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D186" w14:textId="77777777" w:rsidR="00607FBD" w:rsidRDefault="00672D56" w:rsidP="00197E95">
      <w:r>
        <w:rPr>
          <w:noProof/>
        </w:rPr>
        <w:drawing>
          <wp:inline distT="0" distB="0" distL="0" distR="0" wp14:anchorId="32C3E3E2" wp14:editId="200A1ED5">
            <wp:extent cx="3806952" cy="582168"/>
            <wp:effectExtent l="0" t="0" r="3175" b="8890"/>
            <wp:docPr id="4" name="Picture 4" descr="WA Local Government Grants Commission logo" title="WA Local Government Gran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GGC_colour (in-hous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952" cy="582168"/>
                    </a:xfrm>
                    <a:prstGeom prst="rect">
                      <a:avLst/>
                    </a:prstGeom>
                  </pic:spPr>
                </pic:pic>
              </a:graphicData>
            </a:graphic>
          </wp:inline>
        </w:drawing>
      </w:r>
    </w:p>
    <w:p w14:paraId="1EA3DAB2" w14:textId="77777777" w:rsidR="009E699B" w:rsidRDefault="009E699B" w:rsidP="00197E95"/>
    <w:p w14:paraId="0F09B06A" w14:textId="77777777" w:rsidR="00545E1E" w:rsidRPr="0064441A" w:rsidRDefault="00545E1E" w:rsidP="00F514B7">
      <w:pPr>
        <w:pStyle w:val="Title"/>
        <w:spacing w:before="3000"/>
        <w:ind w:right="-425"/>
        <w:rPr>
          <w:rStyle w:val="SubtitleChar"/>
        </w:rPr>
      </w:pPr>
      <w:r w:rsidRPr="007D2AF3">
        <w:rPr>
          <w:noProof/>
        </w:rPr>
        <w:drawing>
          <wp:anchor distT="0" distB="0" distL="114300" distR="114300" simplePos="0" relativeHeight="251661312" behindDoc="1" locked="0" layoutInCell="1" allowOverlap="1" wp14:anchorId="3F4DA107" wp14:editId="15ACE83F">
            <wp:simplePos x="0" y="0"/>
            <wp:positionH relativeFrom="page">
              <wp:posOffset>9525</wp:posOffset>
            </wp:positionH>
            <wp:positionV relativeFrom="page">
              <wp:posOffset>2880360</wp:posOffset>
            </wp:positionV>
            <wp:extent cx="1360800" cy="2566800"/>
            <wp:effectExtent l="0" t="0" r="0" b="5080"/>
            <wp:wrapNone/>
            <wp:docPr id="155" name="Picture 155"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9">
                      <a:extLst>
                        <a:ext uri="{28A0092B-C50C-407E-A947-70E740481C1C}">
                          <a14:useLocalDpi xmlns:a14="http://schemas.microsoft.com/office/drawing/2010/main" val="0"/>
                        </a:ext>
                      </a:extLst>
                    </a:blip>
                    <a:srcRect t="24798" r="81983" b="51196"/>
                    <a:stretch/>
                  </pic:blipFill>
                  <pic:spPr bwMode="auto">
                    <a:xfrm>
                      <a:off x="0" y="0"/>
                      <a:ext cx="1360800" cy="25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D1F" w:rsidRPr="007D2AF3">
        <w:t>WA Local Government Grants Commission</w:t>
      </w:r>
      <w:r w:rsidRPr="000423F7">
        <w:br w:type="textWrapping" w:clear="all"/>
      </w:r>
      <w:r w:rsidRPr="0064441A">
        <w:rPr>
          <w:rStyle w:val="SubtitleChar"/>
        </w:rPr>
        <w:t>Annual Report 201</w:t>
      </w:r>
      <w:r w:rsidR="00D156F2">
        <w:rPr>
          <w:rStyle w:val="SubtitleChar"/>
        </w:rPr>
        <w:t>6</w:t>
      </w:r>
    </w:p>
    <w:p w14:paraId="01C18C82" w14:textId="77777777" w:rsidR="00316D1F" w:rsidRDefault="00316D1F" w:rsidP="00545E1E">
      <w:pPr>
        <w:ind w:left="1134"/>
        <w:rPr>
          <w:rFonts w:ascii="Trebuchet MS" w:hAnsi="Trebuchet MS"/>
          <w:sz w:val="28"/>
          <w:szCs w:val="28"/>
        </w:rPr>
      </w:pPr>
      <w:r>
        <w:rPr>
          <w:rFonts w:ascii="Trebuchet MS" w:hAnsi="Trebuchet MS"/>
          <w:sz w:val="28"/>
          <w:szCs w:val="28"/>
        </w:rPr>
        <w:t>For the year ended 31 August</w:t>
      </w:r>
      <w:r w:rsidR="00550C17">
        <w:rPr>
          <w:rFonts w:ascii="Trebuchet MS" w:hAnsi="Trebuchet MS"/>
          <w:sz w:val="28"/>
          <w:szCs w:val="28"/>
        </w:rPr>
        <w:t xml:space="preserve"> 201</w:t>
      </w:r>
      <w:r w:rsidR="00D156F2">
        <w:rPr>
          <w:rFonts w:ascii="Trebuchet MS" w:hAnsi="Trebuchet MS"/>
          <w:sz w:val="28"/>
          <w:szCs w:val="28"/>
        </w:rPr>
        <w:t>6</w:t>
      </w:r>
    </w:p>
    <w:p w14:paraId="7937FAF7" w14:textId="77777777" w:rsidR="00545E1E" w:rsidRPr="00545E1E" w:rsidRDefault="00316D1F" w:rsidP="00316D1F">
      <w:pPr>
        <w:ind w:left="1134"/>
        <w:sectPr w:rsidR="00545E1E" w:rsidRPr="00545E1E" w:rsidSect="00EB54FD">
          <w:footerReference w:type="even" r:id="rId10"/>
          <w:footerReference w:type="default" r:id="rId11"/>
          <w:footerReference w:type="first" r:id="rId12"/>
          <w:pgSz w:w="11906" w:h="16838" w:code="9"/>
          <w:pgMar w:top="1134" w:right="1134" w:bottom="1134" w:left="1134" w:header="720" w:footer="499" w:gutter="0"/>
          <w:pgNumType w:start="1"/>
          <w:cols w:space="720"/>
          <w:titlePg/>
        </w:sectPr>
      </w:pPr>
      <w:r>
        <w:t>The WA Local Government Grants Commission Annual Report 201</w:t>
      </w:r>
      <w:r w:rsidR="00471178">
        <w:t>6</w:t>
      </w:r>
      <w:r>
        <w:t xml:space="preserve"> is available in a variety of formats for viewing and download from the Department of Local Government and Communities</w:t>
      </w:r>
      <w:r w:rsidR="009B1FB6">
        <w:t>’</w:t>
      </w:r>
      <w:r>
        <w:t xml:space="preserve"> </w:t>
      </w:r>
      <w:hyperlink r:id="rId13" w:history="1">
        <w:r w:rsidRPr="009E4CDE">
          <w:rPr>
            <w:rStyle w:val="Hyperlink"/>
          </w:rPr>
          <w:t>website</w:t>
        </w:r>
      </w:hyperlink>
      <w:r>
        <w:t xml:space="preserve">. </w:t>
      </w:r>
      <w:r w:rsidR="00545E1E" w:rsidRPr="000423F7">
        <w:t xml:space="preserve"> </w:t>
      </w:r>
    </w:p>
    <w:p w14:paraId="73A3C838" w14:textId="77777777" w:rsidR="003120D7" w:rsidRDefault="0064441A" w:rsidP="00197E95">
      <w:pPr>
        <w:pStyle w:val="InsideCover-title"/>
      </w:pPr>
      <w:bookmarkStart w:id="0" w:name="_Toc381634789"/>
      <w:r w:rsidRPr="008C7CBF">
        <w:rPr>
          <w:rFonts w:eastAsiaTheme="majorEastAsia" w:cstheme="majorBidi"/>
          <w:b/>
          <w:noProof/>
          <w:spacing w:val="5"/>
          <w:kern w:val="28"/>
          <w:sz w:val="72"/>
          <w:szCs w:val="72"/>
          <w:highlight w:val="yellow"/>
        </w:rPr>
        <w:drawing>
          <wp:anchor distT="0" distB="0" distL="114300" distR="114300" simplePos="0" relativeHeight="251662336" behindDoc="1" locked="0" layoutInCell="1" allowOverlap="1" wp14:anchorId="229812B7" wp14:editId="1C3A4969">
            <wp:simplePos x="0" y="0"/>
            <wp:positionH relativeFrom="column">
              <wp:posOffset>-925195</wp:posOffset>
            </wp:positionH>
            <wp:positionV relativeFrom="paragraph">
              <wp:posOffset>1275715</wp:posOffset>
            </wp:positionV>
            <wp:extent cx="7578090" cy="2966720"/>
            <wp:effectExtent l="0" t="0" r="3810" b="5080"/>
            <wp:wrapNone/>
            <wp:docPr id="2" name="Picture 2" descr="Myriad graphic" title="Myri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over page design to include Department of Local Government and Communities' logo and publication title: Directory - Approved Consultants Panel - Workforce Planning Services for Local Government. Revision June 2014"/>
                    <pic:cNvPicPr>
                      <a:picLocks noChangeAspect="1" noChangeArrowheads="1"/>
                    </pic:cNvPicPr>
                  </pic:nvPicPr>
                  <pic:blipFill rotWithShape="1">
                    <a:blip r:embed="rId14">
                      <a:extLst>
                        <a:ext uri="{28A0092B-C50C-407E-A947-70E740481C1C}">
                          <a14:useLocalDpi xmlns:a14="http://schemas.microsoft.com/office/drawing/2010/main" val="0"/>
                        </a:ext>
                      </a:extLst>
                    </a:blip>
                    <a:srcRect t="67855" b="4450"/>
                    <a:stretch/>
                  </pic:blipFill>
                  <pic:spPr bwMode="auto">
                    <a:xfrm>
                      <a:off x="0" y="0"/>
                      <a:ext cx="7578090" cy="296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0D7">
        <w:br w:type="page"/>
      </w:r>
    </w:p>
    <w:p w14:paraId="6D45123D" w14:textId="77777777" w:rsidR="009E699B" w:rsidRPr="00197E95" w:rsidRDefault="009E699B" w:rsidP="006C089B">
      <w:pPr>
        <w:pStyle w:val="InsideCover-title"/>
        <w:spacing w:before="840"/>
      </w:pPr>
      <w:r w:rsidRPr="00197E95">
        <w:lastRenderedPageBreak/>
        <w:t xml:space="preserve">Local Government </w:t>
      </w:r>
      <w:r w:rsidR="009C0FF5">
        <w:t>Grants Commission</w:t>
      </w:r>
      <w:r w:rsidR="00E05003">
        <w:br/>
        <w:t>Annual Report 201</w:t>
      </w:r>
      <w:r w:rsidR="00471178">
        <w:t>6</w:t>
      </w:r>
    </w:p>
    <w:p w14:paraId="0DD99EC8" w14:textId="77777777" w:rsidR="009E699B" w:rsidRPr="00A2779B" w:rsidRDefault="009C0FF5" w:rsidP="00CD0C16">
      <w:pPr>
        <w:pStyle w:val="Date"/>
        <w:rPr>
          <w:color w:val="3C3C3C"/>
        </w:rPr>
      </w:pPr>
      <w:r w:rsidRPr="00A2779B">
        <w:rPr>
          <w:color w:val="3C3C3C"/>
        </w:rPr>
        <w:t>For the year ended 31 August</w:t>
      </w:r>
      <w:r w:rsidR="00471178">
        <w:rPr>
          <w:color w:val="3C3C3C"/>
        </w:rPr>
        <w:t xml:space="preserve"> 2016</w:t>
      </w:r>
    </w:p>
    <w:p w14:paraId="70AD126E" w14:textId="77777777" w:rsidR="009E699B" w:rsidRPr="0022097B" w:rsidRDefault="009E699B" w:rsidP="00197E95">
      <w:pPr>
        <w:pStyle w:val="BodyText-nospacebelow"/>
      </w:pPr>
      <w:r w:rsidRPr="0022097B">
        <w:t>Prepared by:</w:t>
      </w:r>
    </w:p>
    <w:p w14:paraId="3AA8F382" w14:textId="77777777" w:rsidR="009E699B" w:rsidRPr="0022097B" w:rsidRDefault="009E699B" w:rsidP="00197E95">
      <w:pPr>
        <w:pStyle w:val="BodyText-nospacebelow"/>
      </w:pPr>
      <w:r w:rsidRPr="0022097B">
        <w:t>Department of Local Government</w:t>
      </w:r>
      <w:r>
        <w:t xml:space="preserve"> and Communities</w:t>
      </w:r>
    </w:p>
    <w:p w14:paraId="7E928B47" w14:textId="77777777" w:rsidR="009E699B" w:rsidRDefault="009E699B" w:rsidP="00197E95">
      <w:pPr>
        <w:pStyle w:val="BodyText-nospacebelow"/>
      </w:pPr>
      <w:r>
        <w:t>140 William Street</w:t>
      </w:r>
    </w:p>
    <w:p w14:paraId="56F626D1" w14:textId="77777777" w:rsidR="009E699B" w:rsidRPr="0022097B" w:rsidRDefault="009E699B" w:rsidP="00197E95">
      <w:pPr>
        <w:pStyle w:val="BodyText-nospacebelow"/>
      </w:pPr>
      <w:proofErr w:type="gramStart"/>
      <w:r>
        <w:t>Perth  WA</w:t>
      </w:r>
      <w:proofErr w:type="gramEnd"/>
      <w:r>
        <w:t xml:space="preserve">  6000</w:t>
      </w:r>
    </w:p>
    <w:p w14:paraId="3C3BFBDD" w14:textId="77777777" w:rsidR="009E699B" w:rsidRPr="00DE40E4" w:rsidRDefault="009E699B" w:rsidP="00197E95">
      <w:pPr>
        <w:pStyle w:val="BodyText-nospacebelow"/>
      </w:pPr>
      <w:r w:rsidRPr="00DE40E4">
        <w:t>GPO Box R1250</w:t>
      </w:r>
    </w:p>
    <w:p w14:paraId="643A2241" w14:textId="77777777" w:rsidR="009E699B" w:rsidRPr="00DE40E4" w:rsidRDefault="009E699B" w:rsidP="00CD0C16">
      <w:pPr>
        <w:pStyle w:val="BodyText"/>
      </w:pPr>
      <w:r w:rsidRPr="00DE40E4">
        <w:t>PERTH WA 6844</w:t>
      </w:r>
    </w:p>
    <w:p w14:paraId="2540F0B4" w14:textId="77777777" w:rsidR="009E699B" w:rsidRPr="0022097B" w:rsidRDefault="009E699B" w:rsidP="00197E95">
      <w:pPr>
        <w:pStyle w:val="BodyText-nospacebelow"/>
      </w:pPr>
      <w:r>
        <w:t>Tel: (08) 6551 87</w:t>
      </w:r>
      <w:r w:rsidRPr="0022097B">
        <w:t>00</w:t>
      </w:r>
    </w:p>
    <w:p w14:paraId="475F021B" w14:textId="77777777" w:rsidR="009E699B" w:rsidRPr="0022097B" w:rsidRDefault="009E699B" w:rsidP="00197E95">
      <w:pPr>
        <w:pStyle w:val="BodyText-nospacebelow"/>
      </w:pPr>
      <w:r>
        <w:t>Fax: (08) 6552</w:t>
      </w:r>
      <w:r w:rsidRPr="0022097B">
        <w:t xml:space="preserve"> 1555</w:t>
      </w:r>
    </w:p>
    <w:p w14:paraId="22E0A20C" w14:textId="77777777" w:rsidR="009E699B" w:rsidRPr="0022097B" w:rsidRDefault="009E699B" w:rsidP="00CD0C16">
      <w:pPr>
        <w:pStyle w:val="BodyText"/>
      </w:pPr>
      <w:proofErr w:type="spellStart"/>
      <w:r w:rsidRPr="0022097B">
        <w:t>Fre</w:t>
      </w:r>
      <w:r>
        <w:t>e</w:t>
      </w:r>
      <w:r w:rsidRPr="0022097B">
        <w:t>call</w:t>
      </w:r>
      <w:proofErr w:type="spellEnd"/>
      <w:r w:rsidRPr="0022097B">
        <w:t>: 1800 620 511 (Country Only)</w:t>
      </w:r>
    </w:p>
    <w:p w14:paraId="1EB570D7" w14:textId="77777777" w:rsidR="009E699B" w:rsidRPr="0022097B" w:rsidRDefault="009E699B" w:rsidP="00197E95">
      <w:pPr>
        <w:pStyle w:val="BodyText-nospacebelow"/>
      </w:pPr>
      <w:r w:rsidRPr="0022097B">
        <w:t xml:space="preserve">Email: </w:t>
      </w:r>
      <w:hyperlink r:id="rId15" w:history="1">
        <w:r w:rsidRPr="008945BC">
          <w:rPr>
            <w:rStyle w:val="Hyperlink"/>
          </w:rPr>
          <w:t>info@dlgc.wa.gov.au</w:t>
        </w:r>
      </w:hyperlink>
      <w:r>
        <w:t xml:space="preserve"> </w:t>
      </w:r>
    </w:p>
    <w:p w14:paraId="31B6B0B6" w14:textId="77777777" w:rsidR="009E699B" w:rsidRPr="0022097B" w:rsidRDefault="009E699B" w:rsidP="00CD0C16">
      <w:pPr>
        <w:pStyle w:val="BodyText"/>
      </w:pPr>
      <w:r w:rsidRPr="0022097B">
        <w:t xml:space="preserve">Web: </w:t>
      </w:r>
      <w:hyperlink r:id="rId16" w:history="1">
        <w:r w:rsidRPr="008945BC">
          <w:rPr>
            <w:rStyle w:val="Hyperlink"/>
          </w:rPr>
          <w:t>www.dlgc.wa.gov.au</w:t>
        </w:r>
      </w:hyperlink>
      <w:r>
        <w:t xml:space="preserve"> </w:t>
      </w:r>
    </w:p>
    <w:p w14:paraId="48A61055" w14:textId="77777777" w:rsidR="009E699B" w:rsidRDefault="009E699B" w:rsidP="00CD0C16">
      <w:pPr>
        <w:pStyle w:val="BodyText"/>
      </w:pPr>
      <w:r w:rsidRPr="008B03A3">
        <w:t>Translating and Interpreting Service (TIS) - Tel: 13 14 50</w:t>
      </w:r>
    </w:p>
    <w:p w14:paraId="522A06B1" w14:textId="318B4AA9" w:rsidR="006A0312" w:rsidRDefault="006A0312" w:rsidP="00073920">
      <w:pPr>
        <w:pStyle w:val="BodyText-nospacebelow"/>
      </w:pPr>
      <w:r>
        <w:br w:type="page"/>
      </w:r>
    </w:p>
    <w:p w14:paraId="314F8466" w14:textId="77777777" w:rsidR="00622F1E" w:rsidRDefault="00622F1E" w:rsidP="00197E95">
      <w:pPr>
        <w:pStyle w:val="Heading1"/>
        <w:sectPr w:rsidR="00622F1E" w:rsidSect="003120D7">
          <w:headerReference w:type="default" r:id="rId17"/>
          <w:footerReference w:type="default" r:id="rId18"/>
          <w:type w:val="continuous"/>
          <w:pgSz w:w="11906" w:h="16838"/>
          <w:pgMar w:top="1418" w:right="1418" w:bottom="1134" w:left="1418" w:header="709" w:footer="709" w:gutter="0"/>
          <w:cols w:space="708"/>
          <w:docGrid w:linePitch="360"/>
        </w:sectPr>
      </w:pPr>
      <w:bookmarkStart w:id="1" w:name="_Toc333403680"/>
      <w:bookmarkStart w:id="2" w:name="_Toc389206672"/>
      <w:bookmarkStart w:id="3" w:name="_Toc393717370"/>
      <w:bookmarkEnd w:id="0"/>
    </w:p>
    <w:p w14:paraId="52971D90" w14:textId="77777777" w:rsidR="009C0FF5" w:rsidRPr="00A72CB3" w:rsidRDefault="00312E18" w:rsidP="003120D7">
      <w:pPr>
        <w:pStyle w:val="Heading1"/>
        <w:rPr>
          <w:rStyle w:val="Emphasis"/>
          <w:rFonts w:ascii="Trebuchet MS" w:hAnsi="Trebuchet MS"/>
          <w:b w:val="0"/>
          <w:sz w:val="40"/>
          <w:szCs w:val="40"/>
        </w:rPr>
      </w:pPr>
      <w:bookmarkStart w:id="4" w:name="_Toc412713556"/>
      <w:bookmarkStart w:id="5" w:name="_Toc460491029"/>
      <w:bookmarkEnd w:id="1"/>
      <w:bookmarkEnd w:id="2"/>
      <w:bookmarkEnd w:id="3"/>
      <w:r w:rsidRPr="00A72CB3">
        <w:rPr>
          <w:rStyle w:val="Emphasis"/>
          <w:rFonts w:ascii="Trebuchet MS" w:hAnsi="Trebuchet MS"/>
          <w:b w:val="0"/>
          <w:sz w:val="40"/>
          <w:szCs w:val="40"/>
        </w:rPr>
        <w:lastRenderedPageBreak/>
        <w:t xml:space="preserve">Deputy </w:t>
      </w:r>
      <w:r w:rsidR="009C0FF5" w:rsidRPr="00A72CB3">
        <w:rPr>
          <w:rStyle w:val="Emphasis"/>
          <w:rFonts w:ascii="Trebuchet MS" w:hAnsi="Trebuchet MS"/>
          <w:b w:val="0"/>
          <w:sz w:val="40"/>
          <w:szCs w:val="40"/>
        </w:rPr>
        <w:t>Chairman’s Report</w:t>
      </w:r>
      <w:bookmarkEnd w:id="4"/>
      <w:bookmarkEnd w:id="5"/>
    </w:p>
    <w:p w14:paraId="0A55F55B" w14:textId="77777777" w:rsidR="00501568" w:rsidRDefault="00312E18" w:rsidP="00501568">
      <w:pPr>
        <w:pStyle w:val="BodyText"/>
      </w:pPr>
      <w:r>
        <w:t>I am pleased</w:t>
      </w:r>
      <w:r w:rsidR="00501568">
        <w:t xml:space="preserve"> to present the 201</w:t>
      </w:r>
      <w:r w:rsidR="00471178">
        <w:t>5</w:t>
      </w:r>
      <w:r w:rsidR="00501568">
        <w:t>-1</w:t>
      </w:r>
      <w:r w:rsidR="00471178">
        <w:t>6</w:t>
      </w:r>
      <w:r w:rsidR="00501568">
        <w:t xml:space="preserve"> Annual Report of the Western Australian </w:t>
      </w:r>
      <w:r w:rsidR="00CA61FE">
        <w:t>L</w:t>
      </w:r>
      <w:r w:rsidR="00501568">
        <w:t>ocal Government Grants Commission (the Commission).</w:t>
      </w:r>
    </w:p>
    <w:p w14:paraId="1EB267F2" w14:textId="43E760CA" w:rsidR="007A69C0" w:rsidRDefault="00312E18" w:rsidP="00501568">
      <w:pPr>
        <w:pStyle w:val="BodyText"/>
      </w:pPr>
      <w:r>
        <w:t>T</w:t>
      </w:r>
      <w:r w:rsidR="00501568">
        <w:t xml:space="preserve">he Commission </w:t>
      </w:r>
      <w:r w:rsidR="00501568" w:rsidRPr="003601D3">
        <w:t>visit</w:t>
      </w:r>
      <w:r w:rsidRPr="003601D3">
        <w:t>ed</w:t>
      </w:r>
      <w:r w:rsidR="00501568" w:rsidRPr="003601D3">
        <w:t xml:space="preserve"> 2</w:t>
      </w:r>
      <w:r w:rsidR="003601D3" w:rsidRPr="003601D3">
        <w:t>0</w:t>
      </w:r>
      <w:r w:rsidR="00501568">
        <w:t xml:space="preserve"> local governments </w:t>
      </w:r>
      <w:r w:rsidR="009B1FB6">
        <w:t xml:space="preserve">during </w:t>
      </w:r>
      <w:r>
        <w:t xml:space="preserve">2015-16 and I would like to thank </w:t>
      </w:r>
      <w:r w:rsidR="00B104EE">
        <w:t xml:space="preserve">them for </w:t>
      </w:r>
      <w:r>
        <w:t xml:space="preserve">their willingness to participate in </w:t>
      </w:r>
      <w:r w:rsidR="007A69C0">
        <w:t xml:space="preserve">the public </w:t>
      </w:r>
      <w:r>
        <w:t xml:space="preserve">hearings. </w:t>
      </w:r>
      <w:r w:rsidR="00501568">
        <w:t xml:space="preserve">The hearings </w:t>
      </w:r>
      <w:r>
        <w:t>provide an opportunity to understand local government needs and challenges</w:t>
      </w:r>
      <w:r w:rsidR="00C06AEF">
        <w:t xml:space="preserve"> which in turn shape the methodology and </w:t>
      </w:r>
      <w:r w:rsidR="0016342E">
        <w:t>are considered</w:t>
      </w:r>
      <w:r w:rsidR="00C06AEF">
        <w:t xml:space="preserve"> when</w:t>
      </w:r>
      <w:r w:rsidR="007A69C0">
        <w:t xml:space="preserve"> the grant allocations </w:t>
      </w:r>
      <w:r w:rsidR="00C06AEF">
        <w:t>are calculated each year</w:t>
      </w:r>
      <w:r w:rsidR="007A69C0">
        <w:t>.</w:t>
      </w:r>
    </w:p>
    <w:p w14:paraId="3D4A781F" w14:textId="77777777" w:rsidR="00455F1E" w:rsidRDefault="006F63DB" w:rsidP="00501568">
      <w:pPr>
        <w:pStyle w:val="BodyText"/>
      </w:pPr>
      <w:r>
        <w:t xml:space="preserve">In 2015-16 the Commission undertook a </w:t>
      </w:r>
      <w:r w:rsidR="00B104EE">
        <w:t xml:space="preserve">major </w:t>
      </w:r>
      <w:r>
        <w:t xml:space="preserve">review of the Population Dispersion disability. This </w:t>
      </w:r>
      <w:r w:rsidR="00C97962">
        <w:t>resulted in</w:t>
      </w:r>
      <w:r>
        <w:t xml:space="preserve"> the </w:t>
      </w:r>
      <w:r w:rsidR="00455F1E">
        <w:t>removal</w:t>
      </w:r>
      <w:r>
        <w:t xml:space="preserve"> of a number of </w:t>
      </w:r>
      <w:r w:rsidR="00455F1E">
        <w:t>townsites</w:t>
      </w:r>
      <w:r w:rsidR="002B65F1">
        <w:t xml:space="preserve"> </w:t>
      </w:r>
      <w:r w:rsidR="00B104EE">
        <w:t>from</w:t>
      </w:r>
      <w:r w:rsidR="00B24769">
        <w:t xml:space="preserve"> the disability</w:t>
      </w:r>
      <w:r w:rsidR="00B104EE">
        <w:t>. The</w:t>
      </w:r>
      <w:r w:rsidR="00455F1E">
        <w:t xml:space="preserve"> review i</w:t>
      </w:r>
      <w:r w:rsidR="00B104EE">
        <w:t>s set to continue in</w:t>
      </w:r>
      <w:r w:rsidR="00455F1E">
        <w:t xml:space="preserve"> 2016-17. </w:t>
      </w:r>
      <w:r w:rsidR="00501568">
        <w:t xml:space="preserve">The Commission has </w:t>
      </w:r>
      <w:r w:rsidR="00B104EE">
        <w:t xml:space="preserve">also </w:t>
      </w:r>
      <w:r w:rsidR="00501568">
        <w:t xml:space="preserve">continued to </w:t>
      </w:r>
      <w:r w:rsidR="00B104EE">
        <w:t>research</w:t>
      </w:r>
      <w:r w:rsidR="00501568">
        <w:t xml:space="preserve"> </w:t>
      </w:r>
      <w:r w:rsidR="00455F1E">
        <w:t xml:space="preserve">the Regional Centres disability </w:t>
      </w:r>
      <w:r w:rsidR="002B65F1">
        <w:t>and has been considering the impact of</w:t>
      </w:r>
      <w:r w:rsidR="00455F1E">
        <w:t xml:space="preserve"> non-resident populations more broadly</w:t>
      </w:r>
      <w:r w:rsidR="002B65F1">
        <w:t xml:space="preserve">. </w:t>
      </w:r>
      <w:r w:rsidR="00455F1E">
        <w:t>The Commission appreciates the number of high quality submissions it has received on the matter</w:t>
      </w:r>
      <w:r w:rsidR="000D2740">
        <w:t>.</w:t>
      </w:r>
      <w:r w:rsidR="00455F1E">
        <w:t xml:space="preserve"> </w:t>
      </w:r>
    </w:p>
    <w:p w14:paraId="6CEF027E" w14:textId="07BC82CD" w:rsidR="00501568" w:rsidRDefault="00B104EE" w:rsidP="00501568">
      <w:pPr>
        <w:pStyle w:val="BodyText"/>
      </w:pPr>
      <w:r>
        <w:t xml:space="preserve">Finally, </w:t>
      </w:r>
      <w:r w:rsidR="00AE3F61">
        <w:t>I would like to thank all the Commissioners and the staff for the</w:t>
      </w:r>
      <w:r>
        <w:t>ir</w:t>
      </w:r>
      <w:r w:rsidR="00AE3F61">
        <w:t xml:space="preserve"> hard work over the past 12 months. In particular</w:t>
      </w:r>
      <w:r w:rsidR="00455F1E">
        <w:t xml:space="preserve">, Linton Reynolds and Ian Carpenter who retired from the Commission </w:t>
      </w:r>
      <w:r>
        <w:t>at the end of their terms</w:t>
      </w:r>
      <w:r w:rsidR="00455F1E">
        <w:t xml:space="preserve">. Linton </w:t>
      </w:r>
      <w:r w:rsidR="002B65F1">
        <w:t xml:space="preserve">became </w:t>
      </w:r>
      <w:r w:rsidR="00AE3F61">
        <w:t xml:space="preserve">the </w:t>
      </w:r>
      <w:r w:rsidR="009B1FB6">
        <w:t>m</w:t>
      </w:r>
      <w:r w:rsidR="002B65F1">
        <w:t>etropolitan member in 199</w:t>
      </w:r>
      <w:r w:rsidR="00AE3F61">
        <w:t xml:space="preserve">5 and Chair in 2008, holding </w:t>
      </w:r>
      <w:r w:rsidR="002B65F1">
        <w:t xml:space="preserve">this position until his recent retirement. His contribution to the Grants Commission and local government industry as a whole has been </w:t>
      </w:r>
      <w:r w:rsidR="00AE3F61">
        <w:t>immeasurable.</w:t>
      </w:r>
      <w:r w:rsidR="00501568">
        <w:t xml:space="preserve"> </w:t>
      </w:r>
      <w:r w:rsidR="00AE3F61">
        <w:t>Ian joined the Co</w:t>
      </w:r>
      <w:bookmarkStart w:id="6" w:name="_GoBack"/>
      <w:bookmarkEnd w:id="6"/>
      <w:r w:rsidR="00AE3F61">
        <w:t xml:space="preserve">mmission in 2009 as the </w:t>
      </w:r>
      <w:r w:rsidR="009B1FB6">
        <w:t>c</w:t>
      </w:r>
      <w:r w:rsidR="00AE3F61">
        <w:t xml:space="preserve">ountry </w:t>
      </w:r>
      <w:r w:rsidR="009B1FB6">
        <w:t>u</w:t>
      </w:r>
      <w:r w:rsidR="00AE3F61">
        <w:t xml:space="preserve">rban representative and </w:t>
      </w:r>
      <w:r>
        <w:t xml:space="preserve">used his significant </w:t>
      </w:r>
      <w:r w:rsidR="00AE3F61">
        <w:t xml:space="preserve">experience as </w:t>
      </w:r>
      <w:r w:rsidR="009B1FB6">
        <w:t>c</w:t>
      </w:r>
      <w:r w:rsidR="00AE3F61">
        <w:t xml:space="preserve">ouncillor and </w:t>
      </w:r>
      <w:r w:rsidR="009B1FB6">
        <w:t>m</w:t>
      </w:r>
      <w:r w:rsidR="00AE3F61">
        <w:t xml:space="preserve">ayor </w:t>
      </w:r>
      <w:r w:rsidR="00C97962">
        <w:t>to provide</w:t>
      </w:r>
      <w:r w:rsidR="00AE3F61">
        <w:t xml:space="preserve"> insights into local government. </w:t>
      </w:r>
      <w:r>
        <w:t>His successful oversight of th</w:t>
      </w:r>
      <w:r w:rsidR="00FC58E0">
        <w:t>e Geraldton amalgamation can be</w:t>
      </w:r>
      <w:r>
        <w:t xml:space="preserve"> seen as a great personal achievement for him. </w:t>
      </w:r>
      <w:r w:rsidR="00AE3F61">
        <w:t xml:space="preserve">Both </w:t>
      </w:r>
      <w:r w:rsidR="00C97962">
        <w:t>Ian and Linton played</w:t>
      </w:r>
      <w:r w:rsidR="00AE3F61">
        <w:t xml:space="preserve"> significant </w:t>
      </w:r>
      <w:r w:rsidR="00C97962">
        <w:t>roles</w:t>
      </w:r>
      <w:r w:rsidR="00AE3F61">
        <w:t xml:space="preserve"> </w:t>
      </w:r>
      <w:r w:rsidR="00C97962">
        <w:t>in</w:t>
      </w:r>
      <w:r w:rsidR="00AE3F61">
        <w:t xml:space="preserve"> the review of the </w:t>
      </w:r>
      <w:r w:rsidR="00C97962">
        <w:t xml:space="preserve">Grants Commission’s </w:t>
      </w:r>
      <w:r w:rsidR="00AE3F61">
        <w:t xml:space="preserve">methodology which was the largest overhaul of the methodology since its inception. </w:t>
      </w:r>
    </w:p>
    <w:p w14:paraId="283F95AF" w14:textId="77777777" w:rsidR="00501568" w:rsidRDefault="00501568" w:rsidP="00501568">
      <w:pPr>
        <w:pStyle w:val="BodyText"/>
        <w:spacing w:after="120" w:line="240" w:lineRule="auto"/>
        <w:rPr>
          <w:noProof/>
        </w:rPr>
      </w:pPr>
    </w:p>
    <w:p w14:paraId="2A5E226F" w14:textId="77777777" w:rsidR="00EE277A" w:rsidRDefault="00EE277A" w:rsidP="00501568">
      <w:pPr>
        <w:pStyle w:val="BodyText"/>
        <w:spacing w:after="120" w:line="240" w:lineRule="auto"/>
      </w:pPr>
    </w:p>
    <w:p w14:paraId="785BB737" w14:textId="77777777" w:rsidR="00501568" w:rsidRDefault="00C97962" w:rsidP="00501568">
      <w:pPr>
        <w:pStyle w:val="BodyText-nospacebelow"/>
      </w:pPr>
      <w:r>
        <w:t>Brad Jolly</w:t>
      </w:r>
    </w:p>
    <w:p w14:paraId="7190B057" w14:textId="77777777" w:rsidR="00501568" w:rsidRDefault="00C97962" w:rsidP="00501568">
      <w:pPr>
        <w:pStyle w:val="BodyText-nospacebelow"/>
      </w:pPr>
      <w:r>
        <w:t>Deputy Chair</w:t>
      </w:r>
    </w:p>
    <w:p w14:paraId="56C9E115" w14:textId="77777777" w:rsidR="00501568" w:rsidRDefault="00501568" w:rsidP="00501568">
      <w:pPr>
        <w:pStyle w:val="BodyText-nospacebelow"/>
      </w:pPr>
      <w:r>
        <w:t>WA Local Government Grants Commission</w:t>
      </w:r>
    </w:p>
    <w:p w14:paraId="19CCB6A0" w14:textId="77777777" w:rsidR="000D2740" w:rsidRDefault="000D2740" w:rsidP="00501568">
      <w:pPr>
        <w:pStyle w:val="BodyText-nospacebelow"/>
      </w:pPr>
    </w:p>
    <w:p w14:paraId="65F2B11C" w14:textId="77777777" w:rsidR="00B6270B" w:rsidRDefault="00B6270B" w:rsidP="00501568">
      <w:pPr>
        <w:pStyle w:val="BodyText-nospacebelow"/>
      </w:pPr>
    </w:p>
    <w:p w14:paraId="2A8179AE" w14:textId="77777777" w:rsidR="00B6270B" w:rsidRDefault="00B6270B" w:rsidP="00501568">
      <w:pPr>
        <w:pStyle w:val="BodyText-nospacebelow"/>
      </w:pPr>
    </w:p>
    <w:sdt>
      <w:sdtPr>
        <w:rPr>
          <w:rFonts w:ascii="Arial" w:eastAsiaTheme="minorHAnsi" w:hAnsi="Arial" w:cs="Arial"/>
          <w:b w:val="0"/>
          <w:bCs w:val="0"/>
          <w:color w:val="58585B"/>
          <w:sz w:val="24"/>
          <w:szCs w:val="24"/>
          <w:lang w:val="en-AU" w:eastAsia="en-AU"/>
        </w:rPr>
        <w:id w:val="-1494948818"/>
        <w:docPartObj>
          <w:docPartGallery w:val="Table of Contents"/>
          <w:docPartUnique/>
        </w:docPartObj>
      </w:sdtPr>
      <w:sdtEndPr>
        <w:rPr>
          <w:noProof/>
        </w:rPr>
      </w:sdtEndPr>
      <w:sdtContent>
        <w:p w14:paraId="5D86E35A" w14:textId="77777777" w:rsidR="00672D56" w:rsidRDefault="00672D56" w:rsidP="00C97962">
          <w:pPr>
            <w:pStyle w:val="TOCHeading"/>
            <w:spacing w:before="100"/>
          </w:pPr>
          <w:r>
            <w:t>Contents</w:t>
          </w:r>
        </w:p>
        <w:p w14:paraId="1ACCDBA0" w14:textId="77777777" w:rsidR="00B104EE" w:rsidRDefault="00672D56" w:rsidP="003C305D">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60491029" w:history="1">
            <w:r w:rsidR="00B104EE" w:rsidRPr="00EC110C">
              <w:rPr>
                <w:rStyle w:val="Hyperlink"/>
              </w:rPr>
              <w:t>Deputy Chairman’s Report</w:t>
            </w:r>
            <w:r w:rsidR="00B104EE">
              <w:rPr>
                <w:webHidden/>
              </w:rPr>
              <w:tab/>
            </w:r>
            <w:r w:rsidR="00B104EE">
              <w:rPr>
                <w:webHidden/>
              </w:rPr>
              <w:fldChar w:fldCharType="begin"/>
            </w:r>
            <w:r w:rsidR="00B104EE">
              <w:rPr>
                <w:webHidden/>
              </w:rPr>
              <w:instrText xml:space="preserve"> PAGEREF _Toc460491029 \h </w:instrText>
            </w:r>
            <w:r w:rsidR="00B104EE">
              <w:rPr>
                <w:webHidden/>
              </w:rPr>
            </w:r>
            <w:r w:rsidR="00B104EE">
              <w:rPr>
                <w:webHidden/>
              </w:rPr>
              <w:fldChar w:fldCharType="separate"/>
            </w:r>
            <w:r w:rsidR="00B6270B">
              <w:rPr>
                <w:webHidden/>
              </w:rPr>
              <w:t>3</w:t>
            </w:r>
            <w:r w:rsidR="00B104EE">
              <w:rPr>
                <w:webHidden/>
              </w:rPr>
              <w:fldChar w:fldCharType="end"/>
            </w:r>
          </w:hyperlink>
        </w:p>
        <w:p w14:paraId="40123A21" w14:textId="77777777" w:rsidR="00B104EE" w:rsidRDefault="00B6270B" w:rsidP="003C305D">
          <w:pPr>
            <w:pStyle w:val="TOC1"/>
            <w:rPr>
              <w:rFonts w:asciiTheme="minorHAnsi" w:eastAsiaTheme="minorEastAsia" w:hAnsiTheme="minorHAnsi" w:cstheme="minorBidi"/>
              <w:sz w:val="22"/>
              <w:szCs w:val="22"/>
            </w:rPr>
          </w:pPr>
          <w:hyperlink w:anchor="_Toc460491030" w:history="1">
            <w:r w:rsidR="00B104EE" w:rsidRPr="00EC110C">
              <w:rPr>
                <w:rStyle w:val="Hyperlink"/>
              </w:rPr>
              <w:t>The Commission</w:t>
            </w:r>
            <w:r w:rsidR="00B104EE">
              <w:rPr>
                <w:webHidden/>
              </w:rPr>
              <w:tab/>
            </w:r>
            <w:r w:rsidR="00B104EE">
              <w:rPr>
                <w:webHidden/>
              </w:rPr>
              <w:fldChar w:fldCharType="begin"/>
            </w:r>
            <w:r w:rsidR="00B104EE">
              <w:rPr>
                <w:webHidden/>
              </w:rPr>
              <w:instrText xml:space="preserve"> PAGEREF _Toc460491030 \h </w:instrText>
            </w:r>
            <w:r w:rsidR="00B104EE">
              <w:rPr>
                <w:webHidden/>
              </w:rPr>
            </w:r>
            <w:r w:rsidR="00B104EE">
              <w:rPr>
                <w:webHidden/>
              </w:rPr>
              <w:fldChar w:fldCharType="separate"/>
            </w:r>
            <w:r>
              <w:rPr>
                <w:webHidden/>
              </w:rPr>
              <w:t>5</w:t>
            </w:r>
            <w:r w:rsidR="00B104EE">
              <w:rPr>
                <w:webHidden/>
              </w:rPr>
              <w:fldChar w:fldCharType="end"/>
            </w:r>
          </w:hyperlink>
        </w:p>
        <w:p w14:paraId="164CD5E3" w14:textId="77777777" w:rsidR="00B104EE" w:rsidRDefault="00B6270B" w:rsidP="003C305D">
          <w:pPr>
            <w:pStyle w:val="TOC2"/>
            <w:rPr>
              <w:rFonts w:asciiTheme="minorHAnsi" w:eastAsiaTheme="minorEastAsia" w:hAnsiTheme="minorHAnsi" w:cstheme="minorBidi"/>
              <w:sz w:val="22"/>
              <w:szCs w:val="22"/>
            </w:rPr>
          </w:pPr>
          <w:hyperlink w:anchor="_Toc460491031" w:history="1">
            <w:r w:rsidR="00B104EE" w:rsidRPr="00EC110C">
              <w:rPr>
                <w:rStyle w:val="Hyperlink"/>
              </w:rPr>
              <w:t>Constitution and Role</w:t>
            </w:r>
            <w:r w:rsidR="00B104EE">
              <w:rPr>
                <w:webHidden/>
              </w:rPr>
              <w:tab/>
            </w:r>
            <w:r w:rsidR="00B104EE">
              <w:rPr>
                <w:webHidden/>
              </w:rPr>
              <w:fldChar w:fldCharType="begin"/>
            </w:r>
            <w:r w:rsidR="00B104EE">
              <w:rPr>
                <w:webHidden/>
              </w:rPr>
              <w:instrText xml:space="preserve"> PAGEREF _Toc460491031 \h </w:instrText>
            </w:r>
            <w:r w:rsidR="00B104EE">
              <w:rPr>
                <w:webHidden/>
              </w:rPr>
            </w:r>
            <w:r w:rsidR="00B104EE">
              <w:rPr>
                <w:webHidden/>
              </w:rPr>
              <w:fldChar w:fldCharType="separate"/>
            </w:r>
            <w:r>
              <w:rPr>
                <w:webHidden/>
              </w:rPr>
              <w:t>5</w:t>
            </w:r>
            <w:r w:rsidR="00B104EE">
              <w:rPr>
                <w:webHidden/>
              </w:rPr>
              <w:fldChar w:fldCharType="end"/>
            </w:r>
          </w:hyperlink>
        </w:p>
        <w:p w14:paraId="1CB62D66" w14:textId="77777777" w:rsidR="00B104EE" w:rsidRDefault="00B6270B" w:rsidP="003C305D">
          <w:pPr>
            <w:pStyle w:val="TOC2"/>
            <w:rPr>
              <w:rFonts w:asciiTheme="minorHAnsi" w:eastAsiaTheme="minorEastAsia" w:hAnsiTheme="minorHAnsi" w:cstheme="minorBidi"/>
              <w:sz w:val="22"/>
              <w:szCs w:val="22"/>
            </w:rPr>
          </w:pPr>
          <w:hyperlink w:anchor="_Toc460491032" w:history="1">
            <w:r w:rsidR="00B104EE" w:rsidRPr="00EC110C">
              <w:rPr>
                <w:rStyle w:val="Hyperlink"/>
              </w:rPr>
              <w:t>Membership of the Commission</w:t>
            </w:r>
            <w:r w:rsidR="00B104EE">
              <w:rPr>
                <w:webHidden/>
              </w:rPr>
              <w:tab/>
            </w:r>
            <w:r w:rsidR="00B104EE">
              <w:rPr>
                <w:webHidden/>
              </w:rPr>
              <w:fldChar w:fldCharType="begin"/>
            </w:r>
            <w:r w:rsidR="00B104EE">
              <w:rPr>
                <w:webHidden/>
              </w:rPr>
              <w:instrText xml:space="preserve"> PAGEREF _Toc460491032 \h </w:instrText>
            </w:r>
            <w:r w:rsidR="00B104EE">
              <w:rPr>
                <w:webHidden/>
              </w:rPr>
            </w:r>
            <w:r w:rsidR="00B104EE">
              <w:rPr>
                <w:webHidden/>
              </w:rPr>
              <w:fldChar w:fldCharType="separate"/>
            </w:r>
            <w:r>
              <w:rPr>
                <w:webHidden/>
              </w:rPr>
              <w:t>6</w:t>
            </w:r>
            <w:r w:rsidR="00B104EE">
              <w:rPr>
                <w:webHidden/>
              </w:rPr>
              <w:fldChar w:fldCharType="end"/>
            </w:r>
          </w:hyperlink>
        </w:p>
        <w:p w14:paraId="13F863EB" w14:textId="77777777" w:rsidR="00B104EE" w:rsidRDefault="00B6270B" w:rsidP="003C305D">
          <w:pPr>
            <w:pStyle w:val="TOC2"/>
            <w:rPr>
              <w:rFonts w:asciiTheme="minorHAnsi" w:eastAsiaTheme="minorEastAsia" w:hAnsiTheme="minorHAnsi" w:cstheme="minorBidi"/>
              <w:sz w:val="22"/>
              <w:szCs w:val="22"/>
            </w:rPr>
          </w:pPr>
          <w:hyperlink w:anchor="_Toc460491033" w:history="1">
            <w:r w:rsidR="00B104EE" w:rsidRPr="00EC110C">
              <w:rPr>
                <w:rStyle w:val="Hyperlink"/>
              </w:rPr>
              <w:t>Member Profiles (as at 31 August 2016)</w:t>
            </w:r>
            <w:r w:rsidR="00B104EE">
              <w:rPr>
                <w:webHidden/>
              </w:rPr>
              <w:tab/>
            </w:r>
            <w:r w:rsidR="00B104EE">
              <w:rPr>
                <w:webHidden/>
              </w:rPr>
              <w:fldChar w:fldCharType="begin"/>
            </w:r>
            <w:r w:rsidR="00B104EE">
              <w:rPr>
                <w:webHidden/>
              </w:rPr>
              <w:instrText xml:space="preserve"> PAGEREF _Toc460491033 \h </w:instrText>
            </w:r>
            <w:r w:rsidR="00B104EE">
              <w:rPr>
                <w:webHidden/>
              </w:rPr>
            </w:r>
            <w:r w:rsidR="00B104EE">
              <w:rPr>
                <w:webHidden/>
              </w:rPr>
              <w:fldChar w:fldCharType="separate"/>
            </w:r>
            <w:r>
              <w:rPr>
                <w:webHidden/>
              </w:rPr>
              <w:t>7</w:t>
            </w:r>
            <w:r w:rsidR="00B104EE">
              <w:rPr>
                <w:webHidden/>
              </w:rPr>
              <w:fldChar w:fldCharType="end"/>
            </w:r>
          </w:hyperlink>
        </w:p>
        <w:p w14:paraId="3B1DFB40" w14:textId="77777777" w:rsidR="00B104EE" w:rsidRDefault="00B6270B" w:rsidP="003C305D">
          <w:pPr>
            <w:pStyle w:val="TOC1"/>
            <w:rPr>
              <w:rFonts w:asciiTheme="minorHAnsi" w:eastAsiaTheme="minorEastAsia" w:hAnsiTheme="minorHAnsi" w:cstheme="minorBidi"/>
              <w:sz w:val="22"/>
              <w:szCs w:val="22"/>
            </w:rPr>
          </w:pPr>
          <w:hyperlink w:anchor="_Toc460491034" w:history="1">
            <w:r w:rsidR="00B104EE" w:rsidRPr="00EC110C">
              <w:rPr>
                <w:rStyle w:val="Hyperlink"/>
              </w:rPr>
              <w:t>The Year in Review</w:t>
            </w:r>
            <w:r w:rsidR="00B104EE">
              <w:rPr>
                <w:webHidden/>
              </w:rPr>
              <w:tab/>
            </w:r>
            <w:r w:rsidR="00B104EE">
              <w:rPr>
                <w:webHidden/>
              </w:rPr>
              <w:fldChar w:fldCharType="begin"/>
            </w:r>
            <w:r w:rsidR="00B104EE">
              <w:rPr>
                <w:webHidden/>
              </w:rPr>
              <w:instrText xml:space="preserve"> PAGEREF _Toc460491034 \h </w:instrText>
            </w:r>
            <w:r w:rsidR="00B104EE">
              <w:rPr>
                <w:webHidden/>
              </w:rPr>
            </w:r>
            <w:r w:rsidR="00B104EE">
              <w:rPr>
                <w:webHidden/>
              </w:rPr>
              <w:fldChar w:fldCharType="separate"/>
            </w:r>
            <w:r>
              <w:rPr>
                <w:webHidden/>
              </w:rPr>
              <w:t>8</w:t>
            </w:r>
            <w:r w:rsidR="00B104EE">
              <w:rPr>
                <w:webHidden/>
              </w:rPr>
              <w:fldChar w:fldCharType="end"/>
            </w:r>
          </w:hyperlink>
        </w:p>
        <w:p w14:paraId="083C87AB" w14:textId="77777777" w:rsidR="00B104EE" w:rsidRDefault="00B6270B" w:rsidP="003C305D">
          <w:pPr>
            <w:pStyle w:val="TOC2"/>
            <w:rPr>
              <w:rFonts w:asciiTheme="minorHAnsi" w:eastAsiaTheme="minorEastAsia" w:hAnsiTheme="minorHAnsi" w:cstheme="minorBidi"/>
              <w:sz w:val="22"/>
              <w:szCs w:val="22"/>
            </w:rPr>
          </w:pPr>
          <w:hyperlink w:anchor="_Toc460491035" w:history="1">
            <w:r w:rsidR="00B104EE" w:rsidRPr="00EC110C">
              <w:rPr>
                <w:rStyle w:val="Hyperlink"/>
              </w:rPr>
              <w:t>Financial Assistance Grants: 2016-17 Grant Allocations</w:t>
            </w:r>
            <w:r w:rsidR="00B104EE">
              <w:rPr>
                <w:webHidden/>
              </w:rPr>
              <w:tab/>
            </w:r>
            <w:r w:rsidR="00B104EE">
              <w:rPr>
                <w:webHidden/>
              </w:rPr>
              <w:fldChar w:fldCharType="begin"/>
            </w:r>
            <w:r w:rsidR="00B104EE">
              <w:rPr>
                <w:webHidden/>
              </w:rPr>
              <w:instrText xml:space="preserve"> PAGEREF _Toc460491035 \h </w:instrText>
            </w:r>
            <w:r w:rsidR="00B104EE">
              <w:rPr>
                <w:webHidden/>
              </w:rPr>
            </w:r>
            <w:r w:rsidR="00B104EE">
              <w:rPr>
                <w:webHidden/>
              </w:rPr>
              <w:fldChar w:fldCharType="separate"/>
            </w:r>
            <w:r>
              <w:rPr>
                <w:webHidden/>
              </w:rPr>
              <w:t>8</w:t>
            </w:r>
            <w:r w:rsidR="00B104EE">
              <w:rPr>
                <w:webHidden/>
              </w:rPr>
              <w:fldChar w:fldCharType="end"/>
            </w:r>
          </w:hyperlink>
        </w:p>
        <w:p w14:paraId="152D4E31" w14:textId="77777777" w:rsidR="00B104EE" w:rsidRDefault="00B6270B" w:rsidP="003C305D">
          <w:pPr>
            <w:pStyle w:val="TOC2"/>
            <w:rPr>
              <w:rFonts w:asciiTheme="minorHAnsi" w:eastAsiaTheme="minorEastAsia" w:hAnsiTheme="minorHAnsi" w:cstheme="minorBidi"/>
              <w:sz w:val="22"/>
              <w:szCs w:val="22"/>
            </w:rPr>
          </w:pPr>
          <w:hyperlink w:anchor="_Toc460491036" w:history="1">
            <w:r w:rsidR="00B104EE" w:rsidRPr="00EC110C">
              <w:rPr>
                <w:rStyle w:val="Hyperlink"/>
              </w:rPr>
              <w:t>General Purpose Grants - Indexation Pause</w:t>
            </w:r>
            <w:r w:rsidR="00B104EE">
              <w:rPr>
                <w:webHidden/>
              </w:rPr>
              <w:tab/>
            </w:r>
            <w:r w:rsidR="00B104EE">
              <w:rPr>
                <w:webHidden/>
              </w:rPr>
              <w:fldChar w:fldCharType="begin"/>
            </w:r>
            <w:r w:rsidR="00B104EE">
              <w:rPr>
                <w:webHidden/>
              </w:rPr>
              <w:instrText xml:space="preserve"> PAGEREF _Toc460491036 \h </w:instrText>
            </w:r>
            <w:r w:rsidR="00B104EE">
              <w:rPr>
                <w:webHidden/>
              </w:rPr>
            </w:r>
            <w:r w:rsidR="00B104EE">
              <w:rPr>
                <w:webHidden/>
              </w:rPr>
              <w:fldChar w:fldCharType="separate"/>
            </w:r>
            <w:r>
              <w:rPr>
                <w:webHidden/>
              </w:rPr>
              <w:t>9</w:t>
            </w:r>
            <w:r w:rsidR="00B104EE">
              <w:rPr>
                <w:webHidden/>
              </w:rPr>
              <w:fldChar w:fldCharType="end"/>
            </w:r>
          </w:hyperlink>
        </w:p>
        <w:p w14:paraId="061D6195" w14:textId="77777777" w:rsidR="00B104EE" w:rsidRDefault="00B6270B" w:rsidP="003C305D">
          <w:pPr>
            <w:pStyle w:val="TOC2"/>
            <w:rPr>
              <w:rFonts w:asciiTheme="minorHAnsi" w:eastAsiaTheme="minorEastAsia" w:hAnsiTheme="minorHAnsi" w:cstheme="minorBidi"/>
              <w:sz w:val="22"/>
              <w:szCs w:val="22"/>
            </w:rPr>
          </w:pPr>
          <w:hyperlink w:anchor="_Toc460491037" w:history="1">
            <w:r w:rsidR="00B104EE" w:rsidRPr="00EC110C">
              <w:rPr>
                <w:rStyle w:val="Hyperlink"/>
              </w:rPr>
              <w:t>Refinements to the Methodology for 2016-17</w:t>
            </w:r>
            <w:r w:rsidR="00B104EE">
              <w:rPr>
                <w:webHidden/>
              </w:rPr>
              <w:tab/>
            </w:r>
            <w:r w:rsidR="00B104EE">
              <w:rPr>
                <w:webHidden/>
              </w:rPr>
              <w:fldChar w:fldCharType="begin"/>
            </w:r>
            <w:r w:rsidR="00B104EE">
              <w:rPr>
                <w:webHidden/>
              </w:rPr>
              <w:instrText xml:space="preserve"> PAGEREF _Toc460491037 \h </w:instrText>
            </w:r>
            <w:r w:rsidR="00B104EE">
              <w:rPr>
                <w:webHidden/>
              </w:rPr>
            </w:r>
            <w:r w:rsidR="00B104EE">
              <w:rPr>
                <w:webHidden/>
              </w:rPr>
              <w:fldChar w:fldCharType="separate"/>
            </w:r>
            <w:r>
              <w:rPr>
                <w:webHidden/>
              </w:rPr>
              <w:t>11</w:t>
            </w:r>
            <w:r w:rsidR="00B104EE">
              <w:rPr>
                <w:webHidden/>
              </w:rPr>
              <w:fldChar w:fldCharType="end"/>
            </w:r>
          </w:hyperlink>
        </w:p>
        <w:p w14:paraId="303531F3" w14:textId="77777777" w:rsidR="00B104EE" w:rsidRDefault="00B6270B" w:rsidP="003C305D">
          <w:pPr>
            <w:pStyle w:val="TOC3"/>
            <w:rPr>
              <w:rFonts w:asciiTheme="minorHAnsi" w:eastAsiaTheme="minorEastAsia" w:hAnsiTheme="minorHAnsi" w:cstheme="minorBidi"/>
              <w:sz w:val="22"/>
              <w:szCs w:val="22"/>
            </w:rPr>
          </w:pPr>
          <w:hyperlink w:anchor="_Toc460491038" w:history="1">
            <w:r w:rsidR="00B104EE" w:rsidRPr="00EC110C">
              <w:rPr>
                <w:rStyle w:val="Hyperlink"/>
              </w:rPr>
              <w:t>Population dispersion disability</w:t>
            </w:r>
            <w:r w:rsidR="00B104EE">
              <w:rPr>
                <w:webHidden/>
              </w:rPr>
              <w:tab/>
            </w:r>
            <w:r w:rsidR="00B104EE">
              <w:rPr>
                <w:webHidden/>
              </w:rPr>
              <w:fldChar w:fldCharType="begin"/>
            </w:r>
            <w:r w:rsidR="00B104EE">
              <w:rPr>
                <w:webHidden/>
              </w:rPr>
              <w:instrText xml:space="preserve"> PAGEREF _Toc460491038 \h </w:instrText>
            </w:r>
            <w:r w:rsidR="00B104EE">
              <w:rPr>
                <w:webHidden/>
              </w:rPr>
            </w:r>
            <w:r w:rsidR="00B104EE">
              <w:rPr>
                <w:webHidden/>
              </w:rPr>
              <w:fldChar w:fldCharType="separate"/>
            </w:r>
            <w:r>
              <w:rPr>
                <w:webHidden/>
              </w:rPr>
              <w:t>11</w:t>
            </w:r>
            <w:r w:rsidR="00B104EE">
              <w:rPr>
                <w:webHidden/>
              </w:rPr>
              <w:fldChar w:fldCharType="end"/>
            </w:r>
          </w:hyperlink>
        </w:p>
        <w:p w14:paraId="03CA0030" w14:textId="77777777" w:rsidR="00B104EE" w:rsidRDefault="00B6270B" w:rsidP="003C305D">
          <w:pPr>
            <w:pStyle w:val="TOC3"/>
            <w:rPr>
              <w:rFonts w:asciiTheme="minorHAnsi" w:eastAsiaTheme="minorEastAsia" w:hAnsiTheme="minorHAnsi" w:cstheme="minorBidi"/>
              <w:sz w:val="22"/>
              <w:szCs w:val="22"/>
            </w:rPr>
          </w:pPr>
          <w:hyperlink w:anchor="_Toc460491039" w:history="1">
            <w:r w:rsidR="00B104EE" w:rsidRPr="00EC110C">
              <w:rPr>
                <w:rStyle w:val="Hyperlink"/>
              </w:rPr>
              <w:t>Town of Narrogin equalisation adjustment</w:t>
            </w:r>
            <w:r w:rsidR="00B104EE">
              <w:rPr>
                <w:webHidden/>
              </w:rPr>
              <w:tab/>
            </w:r>
            <w:r w:rsidR="00B104EE">
              <w:rPr>
                <w:webHidden/>
              </w:rPr>
              <w:fldChar w:fldCharType="begin"/>
            </w:r>
            <w:r w:rsidR="00B104EE">
              <w:rPr>
                <w:webHidden/>
              </w:rPr>
              <w:instrText xml:space="preserve"> PAGEREF _Toc460491039 \h </w:instrText>
            </w:r>
            <w:r w:rsidR="00B104EE">
              <w:rPr>
                <w:webHidden/>
              </w:rPr>
            </w:r>
            <w:r w:rsidR="00B104EE">
              <w:rPr>
                <w:webHidden/>
              </w:rPr>
              <w:fldChar w:fldCharType="separate"/>
            </w:r>
            <w:r>
              <w:rPr>
                <w:webHidden/>
              </w:rPr>
              <w:t>12</w:t>
            </w:r>
            <w:r w:rsidR="00B104EE">
              <w:rPr>
                <w:webHidden/>
              </w:rPr>
              <w:fldChar w:fldCharType="end"/>
            </w:r>
          </w:hyperlink>
        </w:p>
        <w:p w14:paraId="7775DACB" w14:textId="77777777" w:rsidR="00B104EE" w:rsidRDefault="00B6270B" w:rsidP="003C305D">
          <w:pPr>
            <w:pStyle w:val="TOC3"/>
            <w:rPr>
              <w:rFonts w:asciiTheme="minorHAnsi" w:eastAsiaTheme="minorEastAsia" w:hAnsiTheme="minorHAnsi" w:cstheme="minorBidi"/>
              <w:sz w:val="22"/>
              <w:szCs w:val="22"/>
            </w:rPr>
          </w:pPr>
          <w:hyperlink w:anchor="_Toc460491040" w:history="1">
            <w:r w:rsidR="00B104EE" w:rsidRPr="00EC110C">
              <w:rPr>
                <w:rStyle w:val="Hyperlink"/>
              </w:rPr>
              <w:t>Equalisation averaging</w:t>
            </w:r>
            <w:r w:rsidR="00B104EE">
              <w:rPr>
                <w:webHidden/>
              </w:rPr>
              <w:tab/>
            </w:r>
            <w:r w:rsidR="00B104EE">
              <w:rPr>
                <w:webHidden/>
              </w:rPr>
              <w:fldChar w:fldCharType="begin"/>
            </w:r>
            <w:r w:rsidR="00B104EE">
              <w:rPr>
                <w:webHidden/>
              </w:rPr>
              <w:instrText xml:space="preserve"> PAGEREF _Toc460491040 \h </w:instrText>
            </w:r>
            <w:r w:rsidR="00B104EE">
              <w:rPr>
                <w:webHidden/>
              </w:rPr>
            </w:r>
            <w:r w:rsidR="00B104EE">
              <w:rPr>
                <w:webHidden/>
              </w:rPr>
              <w:fldChar w:fldCharType="separate"/>
            </w:r>
            <w:r>
              <w:rPr>
                <w:webHidden/>
              </w:rPr>
              <w:t>12</w:t>
            </w:r>
            <w:r w:rsidR="00B104EE">
              <w:rPr>
                <w:webHidden/>
              </w:rPr>
              <w:fldChar w:fldCharType="end"/>
            </w:r>
          </w:hyperlink>
        </w:p>
        <w:p w14:paraId="7F57A823" w14:textId="77777777" w:rsidR="00B104EE" w:rsidRDefault="00B6270B" w:rsidP="003C305D">
          <w:pPr>
            <w:pStyle w:val="TOC3"/>
            <w:rPr>
              <w:rFonts w:asciiTheme="minorHAnsi" w:eastAsiaTheme="minorEastAsia" w:hAnsiTheme="minorHAnsi" w:cstheme="minorBidi"/>
              <w:sz w:val="22"/>
              <w:szCs w:val="22"/>
            </w:rPr>
          </w:pPr>
          <w:hyperlink w:anchor="_Toc460491041" w:history="1">
            <w:r w:rsidR="00B104EE" w:rsidRPr="00EC110C">
              <w:rPr>
                <w:rStyle w:val="Hyperlink"/>
              </w:rPr>
              <w:t>Planned reviews</w:t>
            </w:r>
            <w:r w:rsidR="00B104EE">
              <w:rPr>
                <w:webHidden/>
              </w:rPr>
              <w:tab/>
            </w:r>
            <w:r w:rsidR="00B104EE">
              <w:rPr>
                <w:webHidden/>
              </w:rPr>
              <w:fldChar w:fldCharType="begin"/>
            </w:r>
            <w:r w:rsidR="00B104EE">
              <w:rPr>
                <w:webHidden/>
              </w:rPr>
              <w:instrText xml:space="preserve"> PAGEREF _Toc460491041 \h </w:instrText>
            </w:r>
            <w:r w:rsidR="00B104EE">
              <w:rPr>
                <w:webHidden/>
              </w:rPr>
            </w:r>
            <w:r w:rsidR="00B104EE">
              <w:rPr>
                <w:webHidden/>
              </w:rPr>
              <w:fldChar w:fldCharType="separate"/>
            </w:r>
            <w:r>
              <w:rPr>
                <w:webHidden/>
              </w:rPr>
              <w:t>13</w:t>
            </w:r>
            <w:r w:rsidR="00B104EE">
              <w:rPr>
                <w:webHidden/>
              </w:rPr>
              <w:fldChar w:fldCharType="end"/>
            </w:r>
          </w:hyperlink>
        </w:p>
        <w:p w14:paraId="60DA336F" w14:textId="77777777" w:rsidR="00B104EE" w:rsidRDefault="00B6270B" w:rsidP="003C305D">
          <w:pPr>
            <w:pStyle w:val="TOC2"/>
            <w:rPr>
              <w:rFonts w:asciiTheme="minorHAnsi" w:eastAsiaTheme="minorEastAsia" w:hAnsiTheme="minorHAnsi" w:cstheme="minorBidi"/>
              <w:sz w:val="22"/>
              <w:szCs w:val="22"/>
            </w:rPr>
          </w:pPr>
          <w:hyperlink w:anchor="_Toc460491042" w:history="1">
            <w:r w:rsidR="00B104EE" w:rsidRPr="00EC110C">
              <w:rPr>
                <w:rStyle w:val="Hyperlink"/>
              </w:rPr>
              <w:t>Minimum grant local governments</w:t>
            </w:r>
            <w:r w:rsidR="00B104EE">
              <w:rPr>
                <w:webHidden/>
              </w:rPr>
              <w:tab/>
            </w:r>
            <w:r w:rsidR="00B104EE">
              <w:rPr>
                <w:webHidden/>
              </w:rPr>
              <w:fldChar w:fldCharType="begin"/>
            </w:r>
            <w:r w:rsidR="00B104EE">
              <w:rPr>
                <w:webHidden/>
              </w:rPr>
              <w:instrText xml:space="preserve"> PAGEREF _Toc460491042 \h </w:instrText>
            </w:r>
            <w:r w:rsidR="00B104EE">
              <w:rPr>
                <w:webHidden/>
              </w:rPr>
            </w:r>
            <w:r w:rsidR="00B104EE">
              <w:rPr>
                <w:webHidden/>
              </w:rPr>
              <w:fldChar w:fldCharType="separate"/>
            </w:r>
            <w:r>
              <w:rPr>
                <w:webHidden/>
              </w:rPr>
              <w:t>15</w:t>
            </w:r>
            <w:r w:rsidR="00B104EE">
              <w:rPr>
                <w:webHidden/>
              </w:rPr>
              <w:fldChar w:fldCharType="end"/>
            </w:r>
          </w:hyperlink>
        </w:p>
        <w:p w14:paraId="2DF418BE" w14:textId="77777777" w:rsidR="00B104EE" w:rsidRDefault="00B6270B" w:rsidP="003C305D">
          <w:pPr>
            <w:pStyle w:val="TOC3"/>
            <w:rPr>
              <w:rFonts w:asciiTheme="minorHAnsi" w:eastAsiaTheme="minorEastAsia" w:hAnsiTheme="minorHAnsi" w:cstheme="minorBidi"/>
              <w:sz w:val="22"/>
              <w:szCs w:val="22"/>
            </w:rPr>
          </w:pPr>
          <w:hyperlink w:anchor="_Toc460491043" w:history="1">
            <w:r w:rsidR="00B104EE" w:rsidRPr="00EC110C">
              <w:rPr>
                <w:rStyle w:val="Hyperlink"/>
              </w:rPr>
              <w:t>2016-17 Minimum Grant Local Governments:</w:t>
            </w:r>
            <w:r w:rsidR="00B104EE">
              <w:rPr>
                <w:webHidden/>
              </w:rPr>
              <w:tab/>
            </w:r>
            <w:r w:rsidR="00B104EE">
              <w:rPr>
                <w:webHidden/>
              </w:rPr>
              <w:fldChar w:fldCharType="begin"/>
            </w:r>
            <w:r w:rsidR="00B104EE">
              <w:rPr>
                <w:webHidden/>
              </w:rPr>
              <w:instrText xml:space="preserve"> PAGEREF _Toc460491043 \h </w:instrText>
            </w:r>
            <w:r w:rsidR="00B104EE">
              <w:rPr>
                <w:webHidden/>
              </w:rPr>
            </w:r>
            <w:r w:rsidR="00B104EE">
              <w:rPr>
                <w:webHidden/>
              </w:rPr>
              <w:fldChar w:fldCharType="separate"/>
            </w:r>
            <w:r>
              <w:rPr>
                <w:webHidden/>
              </w:rPr>
              <w:t>15</w:t>
            </w:r>
            <w:r w:rsidR="00B104EE">
              <w:rPr>
                <w:webHidden/>
              </w:rPr>
              <w:fldChar w:fldCharType="end"/>
            </w:r>
          </w:hyperlink>
        </w:p>
        <w:p w14:paraId="08660EB0" w14:textId="77777777" w:rsidR="00B104EE" w:rsidRDefault="00B6270B" w:rsidP="003C305D">
          <w:pPr>
            <w:pStyle w:val="TOC2"/>
            <w:rPr>
              <w:rFonts w:asciiTheme="minorHAnsi" w:eastAsiaTheme="minorEastAsia" w:hAnsiTheme="minorHAnsi" w:cstheme="minorBidi"/>
              <w:sz w:val="22"/>
              <w:szCs w:val="22"/>
            </w:rPr>
          </w:pPr>
          <w:hyperlink w:anchor="_Toc460491044" w:history="1">
            <w:r w:rsidR="00B104EE" w:rsidRPr="00EC110C">
              <w:rPr>
                <w:rStyle w:val="Hyperlink"/>
              </w:rPr>
              <w:t>Amalgamation Policy</w:t>
            </w:r>
            <w:r w:rsidR="00B104EE">
              <w:rPr>
                <w:webHidden/>
              </w:rPr>
              <w:tab/>
            </w:r>
            <w:r w:rsidR="00B104EE">
              <w:rPr>
                <w:webHidden/>
              </w:rPr>
              <w:fldChar w:fldCharType="begin"/>
            </w:r>
            <w:r w:rsidR="00B104EE">
              <w:rPr>
                <w:webHidden/>
              </w:rPr>
              <w:instrText xml:space="preserve"> PAGEREF _Toc460491044 \h </w:instrText>
            </w:r>
            <w:r w:rsidR="00B104EE">
              <w:rPr>
                <w:webHidden/>
              </w:rPr>
            </w:r>
            <w:r w:rsidR="00B104EE">
              <w:rPr>
                <w:webHidden/>
              </w:rPr>
              <w:fldChar w:fldCharType="separate"/>
            </w:r>
            <w:r>
              <w:rPr>
                <w:webHidden/>
              </w:rPr>
              <w:t>16</w:t>
            </w:r>
            <w:r w:rsidR="00B104EE">
              <w:rPr>
                <w:webHidden/>
              </w:rPr>
              <w:fldChar w:fldCharType="end"/>
            </w:r>
          </w:hyperlink>
        </w:p>
        <w:p w14:paraId="4E4E2B5C" w14:textId="77777777" w:rsidR="00B104EE" w:rsidRDefault="00B6270B" w:rsidP="003C305D">
          <w:pPr>
            <w:pStyle w:val="TOC2"/>
            <w:rPr>
              <w:rFonts w:asciiTheme="minorHAnsi" w:eastAsiaTheme="minorEastAsia" w:hAnsiTheme="minorHAnsi" w:cstheme="minorBidi"/>
              <w:sz w:val="22"/>
              <w:szCs w:val="22"/>
            </w:rPr>
          </w:pPr>
          <w:hyperlink w:anchor="_Toc460491045" w:history="1">
            <w:r w:rsidR="00B104EE" w:rsidRPr="00EC110C">
              <w:rPr>
                <w:rStyle w:val="Hyperlink"/>
              </w:rPr>
              <w:t>Grants Determination Process</w:t>
            </w:r>
            <w:r w:rsidR="00B104EE">
              <w:rPr>
                <w:webHidden/>
              </w:rPr>
              <w:tab/>
            </w:r>
            <w:r w:rsidR="00B104EE">
              <w:rPr>
                <w:webHidden/>
              </w:rPr>
              <w:fldChar w:fldCharType="begin"/>
            </w:r>
            <w:r w:rsidR="00B104EE">
              <w:rPr>
                <w:webHidden/>
              </w:rPr>
              <w:instrText xml:space="preserve"> PAGEREF _Toc460491045 \h </w:instrText>
            </w:r>
            <w:r w:rsidR="00B104EE">
              <w:rPr>
                <w:webHidden/>
              </w:rPr>
            </w:r>
            <w:r w:rsidR="00B104EE">
              <w:rPr>
                <w:webHidden/>
              </w:rPr>
              <w:fldChar w:fldCharType="separate"/>
            </w:r>
            <w:r>
              <w:rPr>
                <w:webHidden/>
              </w:rPr>
              <w:t>16</w:t>
            </w:r>
            <w:r w:rsidR="00B104EE">
              <w:rPr>
                <w:webHidden/>
              </w:rPr>
              <w:fldChar w:fldCharType="end"/>
            </w:r>
          </w:hyperlink>
        </w:p>
        <w:p w14:paraId="27E255D2" w14:textId="77777777" w:rsidR="00B104EE" w:rsidRDefault="00B6270B" w:rsidP="003C305D">
          <w:pPr>
            <w:pStyle w:val="TOC2"/>
            <w:rPr>
              <w:rFonts w:asciiTheme="minorHAnsi" w:eastAsiaTheme="minorEastAsia" w:hAnsiTheme="minorHAnsi" w:cstheme="minorBidi"/>
              <w:sz w:val="22"/>
              <w:szCs w:val="22"/>
            </w:rPr>
          </w:pPr>
          <w:hyperlink w:anchor="_Toc460491046" w:history="1">
            <w:r w:rsidR="00B104EE" w:rsidRPr="00EC110C">
              <w:rPr>
                <w:rStyle w:val="Hyperlink"/>
              </w:rPr>
              <w:t>Publication of Grant Calculations</w:t>
            </w:r>
            <w:r w:rsidR="00B104EE">
              <w:rPr>
                <w:webHidden/>
              </w:rPr>
              <w:tab/>
            </w:r>
            <w:r w:rsidR="00B104EE">
              <w:rPr>
                <w:webHidden/>
              </w:rPr>
              <w:fldChar w:fldCharType="begin"/>
            </w:r>
            <w:r w:rsidR="00B104EE">
              <w:rPr>
                <w:webHidden/>
              </w:rPr>
              <w:instrText xml:space="preserve"> PAGEREF _Toc460491046 \h </w:instrText>
            </w:r>
            <w:r w:rsidR="00B104EE">
              <w:rPr>
                <w:webHidden/>
              </w:rPr>
            </w:r>
            <w:r w:rsidR="00B104EE">
              <w:rPr>
                <w:webHidden/>
              </w:rPr>
              <w:fldChar w:fldCharType="separate"/>
            </w:r>
            <w:r>
              <w:rPr>
                <w:webHidden/>
              </w:rPr>
              <w:t>16</w:t>
            </w:r>
            <w:r w:rsidR="00B104EE">
              <w:rPr>
                <w:webHidden/>
              </w:rPr>
              <w:fldChar w:fldCharType="end"/>
            </w:r>
          </w:hyperlink>
        </w:p>
        <w:p w14:paraId="31031442" w14:textId="77777777" w:rsidR="00B104EE" w:rsidRDefault="00B6270B" w:rsidP="003C305D">
          <w:pPr>
            <w:pStyle w:val="TOC2"/>
            <w:rPr>
              <w:rFonts w:asciiTheme="minorHAnsi" w:eastAsiaTheme="minorEastAsia" w:hAnsiTheme="minorHAnsi" w:cstheme="minorBidi"/>
              <w:sz w:val="22"/>
              <w:szCs w:val="22"/>
            </w:rPr>
          </w:pPr>
          <w:hyperlink w:anchor="_Toc460491047" w:history="1">
            <w:r w:rsidR="00B104EE" w:rsidRPr="00EC110C">
              <w:rPr>
                <w:rStyle w:val="Hyperlink"/>
              </w:rPr>
              <w:t>Public and Special Hearings</w:t>
            </w:r>
            <w:r w:rsidR="00B104EE">
              <w:rPr>
                <w:webHidden/>
              </w:rPr>
              <w:tab/>
            </w:r>
            <w:r w:rsidR="00B104EE">
              <w:rPr>
                <w:webHidden/>
              </w:rPr>
              <w:fldChar w:fldCharType="begin"/>
            </w:r>
            <w:r w:rsidR="00B104EE">
              <w:rPr>
                <w:webHidden/>
              </w:rPr>
              <w:instrText xml:space="preserve"> PAGEREF _Toc460491047 \h </w:instrText>
            </w:r>
            <w:r w:rsidR="00B104EE">
              <w:rPr>
                <w:webHidden/>
              </w:rPr>
            </w:r>
            <w:r w:rsidR="00B104EE">
              <w:rPr>
                <w:webHidden/>
              </w:rPr>
              <w:fldChar w:fldCharType="separate"/>
            </w:r>
            <w:r>
              <w:rPr>
                <w:webHidden/>
              </w:rPr>
              <w:t>17</w:t>
            </w:r>
            <w:r w:rsidR="00B104EE">
              <w:rPr>
                <w:webHidden/>
              </w:rPr>
              <w:fldChar w:fldCharType="end"/>
            </w:r>
          </w:hyperlink>
        </w:p>
        <w:p w14:paraId="5E2CFFF1" w14:textId="77777777" w:rsidR="00B104EE" w:rsidRDefault="00B6270B" w:rsidP="003C305D">
          <w:pPr>
            <w:pStyle w:val="TOC2"/>
            <w:rPr>
              <w:rFonts w:asciiTheme="minorHAnsi" w:eastAsiaTheme="minorEastAsia" w:hAnsiTheme="minorHAnsi" w:cstheme="minorBidi"/>
              <w:sz w:val="22"/>
              <w:szCs w:val="22"/>
            </w:rPr>
          </w:pPr>
          <w:hyperlink w:anchor="_Toc460491048" w:history="1">
            <w:r w:rsidR="00B104EE" w:rsidRPr="00EC110C">
              <w:rPr>
                <w:rStyle w:val="Hyperlink"/>
              </w:rPr>
              <w:t>Submissions</w:t>
            </w:r>
            <w:r w:rsidR="00B104EE">
              <w:rPr>
                <w:webHidden/>
              </w:rPr>
              <w:tab/>
            </w:r>
            <w:r w:rsidR="00B104EE">
              <w:rPr>
                <w:webHidden/>
              </w:rPr>
              <w:fldChar w:fldCharType="begin"/>
            </w:r>
            <w:r w:rsidR="00B104EE">
              <w:rPr>
                <w:webHidden/>
              </w:rPr>
              <w:instrText xml:space="preserve"> PAGEREF _Toc460491048 \h </w:instrText>
            </w:r>
            <w:r w:rsidR="00B104EE">
              <w:rPr>
                <w:webHidden/>
              </w:rPr>
            </w:r>
            <w:r w:rsidR="00B104EE">
              <w:rPr>
                <w:webHidden/>
              </w:rPr>
              <w:fldChar w:fldCharType="separate"/>
            </w:r>
            <w:r>
              <w:rPr>
                <w:webHidden/>
              </w:rPr>
              <w:t>18</w:t>
            </w:r>
            <w:r w:rsidR="00B104EE">
              <w:rPr>
                <w:webHidden/>
              </w:rPr>
              <w:fldChar w:fldCharType="end"/>
            </w:r>
          </w:hyperlink>
        </w:p>
        <w:p w14:paraId="7F63A3D4" w14:textId="77777777" w:rsidR="00B104EE" w:rsidRDefault="00B6270B" w:rsidP="003C305D">
          <w:pPr>
            <w:pStyle w:val="TOC2"/>
            <w:rPr>
              <w:rFonts w:asciiTheme="minorHAnsi" w:eastAsiaTheme="minorEastAsia" w:hAnsiTheme="minorHAnsi" w:cstheme="minorBidi"/>
              <w:sz w:val="22"/>
              <w:szCs w:val="22"/>
            </w:rPr>
          </w:pPr>
          <w:hyperlink w:anchor="_Toc460491049" w:history="1">
            <w:r w:rsidR="00B104EE" w:rsidRPr="00EC110C">
              <w:rPr>
                <w:rStyle w:val="Hyperlink"/>
              </w:rPr>
              <w:t>Grants to Indian Ocean Territories</w:t>
            </w:r>
            <w:r w:rsidR="00B104EE">
              <w:rPr>
                <w:webHidden/>
              </w:rPr>
              <w:tab/>
            </w:r>
            <w:r w:rsidR="00B104EE">
              <w:rPr>
                <w:webHidden/>
              </w:rPr>
              <w:fldChar w:fldCharType="begin"/>
            </w:r>
            <w:r w:rsidR="00B104EE">
              <w:rPr>
                <w:webHidden/>
              </w:rPr>
              <w:instrText xml:space="preserve"> PAGEREF _Toc460491049 \h </w:instrText>
            </w:r>
            <w:r w:rsidR="00B104EE">
              <w:rPr>
                <w:webHidden/>
              </w:rPr>
            </w:r>
            <w:r w:rsidR="00B104EE">
              <w:rPr>
                <w:webHidden/>
              </w:rPr>
              <w:fldChar w:fldCharType="separate"/>
            </w:r>
            <w:r>
              <w:rPr>
                <w:webHidden/>
              </w:rPr>
              <w:t>18</w:t>
            </w:r>
            <w:r w:rsidR="00B104EE">
              <w:rPr>
                <w:webHidden/>
              </w:rPr>
              <w:fldChar w:fldCharType="end"/>
            </w:r>
          </w:hyperlink>
        </w:p>
        <w:p w14:paraId="2C90EFB5" w14:textId="77777777" w:rsidR="00B104EE" w:rsidRDefault="00B6270B" w:rsidP="003C305D">
          <w:pPr>
            <w:pStyle w:val="TOC2"/>
            <w:rPr>
              <w:rFonts w:asciiTheme="minorHAnsi" w:eastAsiaTheme="minorEastAsia" w:hAnsiTheme="minorHAnsi" w:cstheme="minorBidi"/>
              <w:sz w:val="22"/>
              <w:szCs w:val="22"/>
            </w:rPr>
          </w:pPr>
          <w:hyperlink w:anchor="_Toc460491050" w:history="1">
            <w:r w:rsidR="00B104EE" w:rsidRPr="00EC110C">
              <w:rPr>
                <w:rStyle w:val="Hyperlink"/>
              </w:rPr>
              <w:t>Local Road Funding</w:t>
            </w:r>
            <w:r w:rsidR="00B104EE">
              <w:rPr>
                <w:webHidden/>
              </w:rPr>
              <w:tab/>
            </w:r>
            <w:r w:rsidR="00B104EE">
              <w:rPr>
                <w:webHidden/>
              </w:rPr>
              <w:fldChar w:fldCharType="begin"/>
            </w:r>
            <w:r w:rsidR="00B104EE">
              <w:rPr>
                <w:webHidden/>
              </w:rPr>
              <w:instrText xml:space="preserve"> PAGEREF _Toc460491050 \h </w:instrText>
            </w:r>
            <w:r w:rsidR="00B104EE">
              <w:rPr>
                <w:webHidden/>
              </w:rPr>
            </w:r>
            <w:r w:rsidR="00B104EE">
              <w:rPr>
                <w:webHidden/>
              </w:rPr>
              <w:fldChar w:fldCharType="separate"/>
            </w:r>
            <w:r>
              <w:rPr>
                <w:webHidden/>
              </w:rPr>
              <w:t>19</w:t>
            </w:r>
            <w:r w:rsidR="00B104EE">
              <w:rPr>
                <w:webHidden/>
              </w:rPr>
              <w:fldChar w:fldCharType="end"/>
            </w:r>
          </w:hyperlink>
        </w:p>
        <w:p w14:paraId="4F48B79D" w14:textId="77777777" w:rsidR="00B104EE" w:rsidRDefault="00B6270B" w:rsidP="003C305D">
          <w:pPr>
            <w:pStyle w:val="TOC2"/>
            <w:rPr>
              <w:rFonts w:asciiTheme="minorHAnsi" w:eastAsiaTheme="minorEastAsia" w:hAnsiTheme="minorHAnsi" w:cstheme="minorBidi"/>
              <w:sz w:val="22"/>
              <w:szCs w:val="22"/>
            </w:rPr>
          </w:pPr>
          <w:hyperlink w:anchor="_Toc460491051" w:history="1">
            <w:r w:rsidR="00B104EE" w:rsidRPr="00EC110C">
              <w:rPr>
                <w:rStyle w:val="Hyperlink"/>
              </w:rPr>
              <w:t>Special Projects: Roads Servicing Aboriginal Communities</w:t>
            </w:r>
            <w:r w:rsidR="00B104EE">
              <w:rPr>
                <w:webHidden/>
              </w:rPr>
              <w:tab/>
            </w:r>
            <w:r w:rsidR="00B104EE">
              <w:rPr>
                <w:webHidden/>
              </w:rPr>
              <w:fldChar w:fldCharType="begin"/>
            </w:r>
            <w:r w:rsidR="00B104EE">
              <w:rPr>
                <w:webHidden/>
              </w:rPr>
              <w:instrText xml:space="preserve"> PAGEREF _Toc460491051 \h </w:instrText>
            </w:r>
            <w:r w:rsidR="00B104EE">
              <w:rPr>
                <w:webHidden/>
              </w:rPr>
            </w:r>
            <w:r w:rsidR="00B104EE">
              <w:rPr>
                <w:webHidden/>
              </w:rPr>
              <w:fldChar w:fldCharType="separate"/>
            </w:r>
            <w:r>
              <w:rPr>
                <w:webHidden/>
              </w:rPr>
              <w:t>19</w:t>
            </w:r>
            <w:r w:rsidR="00B104EE">
              <w:rPr>
                <w:webHidden/>
              </w:rPr>
              <w:fldChar w:fldCharType="end"/>
            </w:r>
          </w:hyperlink>
        </w:p>
        <w:p w14:paraId="33B8D91A" w14:textId="77777777" w:rsidR="00B104EE" w:rsidRDefault="00B6270B" w:rsidP="003C305D">
          <w:pPr>
            <w:pStyle w:val="TOC2"/>
            <w:rPr>
              <w:rFonts w:asciiTheme="minorHAnsi" w:eastAsiaTheme="minorEastAsia" w:hAnsiTheme="minorHAnsi" w:cstheme="minorBidi"/>
              <w:sz w:val="22"/>
              <w:szCs w:val="22"/>
            </w:rPr>
          </w:pPr>
          <w:hyperlink w:anchor="_Toc460491052" w:history="1">
            <w:r w:rsidR="00B104EE" w:rsidRPr="00EC110C">
              <w:rPr>
                <w:rStyle w:val="Hyperlink"/>
              </w:rPr>
              <w:t>Special Projects: Bridges</w:t>
            </w:r>
            <w:r w:rsidR="00B104EE">
              <w:rPr>
                <w:webHidden/>
              </w:rPr>
              <w:tab/>
            </w:r>
            <w:r w:rsidR="00B104EE">
              <w:rPr>
                <w:webHidden/>
              </w:rPr>
              <w:fldChar w:fldCharType="begin"/>
            </w:r>
            <w:r w:rsidR="00B104EE">
              <w:rPr>
                <w:webHidden/>
              </w:rPr>
              <w:instrText xml:space="preserve"> PAGEREF _Toc460491052 \h </w:instrText>
            </w:r>
            <w:r w:rsidR="00B104EE">
              <w:rPr>
                <w:webHidden/>
              </w:rPr>
            </w:r>
            <w:r w:rsidR="00B104EE">
              <w:rPr>
                <w:webHidden/>
              </w:rPr>
              <w:fldChar w:fldCharType="separate"/>
            </w:r>
            <w:r>
              <w:rPr>
                <w:webHidden/>
              </w:rPr>
              <w:t>22</w:t>
            </w:r>
            <w:r w:rsidR="00B104EE">
              <w:rPr>
                <w:webHidden/>
              </w:rPr>
              <w:fldChar w:fldCharType="end"/>
            </w:r>
          </w:hyperlink>
        </w:p>
        <w:p w14:paraId="556D96D5" w14:textId="77777777" w:rsidR="00B104EE" w:rsidRDefault="00B6270B" w:rsidP="003C305D">
          <w:pPr>
            <w:pStyle w:val="TOC2"/>
            <w:rPr>
              <w:rFonts w:asciiTheme="minorHAnsi" w:eastAsiaTheme="minorEastAsia" w:hAnsiTheme="minorHAnsi" w:cstheme="minorBidi"/>
              <w:sz w:val="22"/>
              <w:szCs w:val="22"/>
            </w:rPr>
          </w:pPr>
          <w:hyperlink w:anchor="_Toc460491053" w:history="1">
            <w:r w:rsidR="00B104EE" w:rsidRPr="00EC110C">
              <w:rPr>
                <w:rStyle w:val="Hyperlink"/>
              </w:rPr>
              <w:t>Distribution of the 93% Component</w:t>
            </w:r>
            <w:r w:rsidR="00B104EE">
              <w:rPr>
                <w:webHidden/>
              </w:rPr>
              <w:tab/>
            </w:r>
            <w:r w:rsidR="00B104EE">
              <w:rPr>
                <w:webHidden/>
              </w:rPr>
              <w:fldChar w:fldCharType="begin"/>
            </w:r>
            <w:r w:rsidR="00B104EE">
              <w:rPr>
                <w:webHidden/>
              </w:rPr>
              <w:instrText xml:space="preserve"> PAGEREF _Toc460491053 \h </w:instrText>
            </w:r>
            <w:r w:rsidR="00B104EE">
              <w:rPr>
                <w:webHidden/>
              </w:rPr>
            </w:r>
            <w:r w:rsidR="00B104EE">
              <w:rPr>
                <w:webHidden/>
              </w:rPr>
              <w:fldChar w:fldCharType="separate"/>
            </w:r>
            <w:r>
              <w:rPr>
                <w:webHidden/>
              </w:rPr>
              <w:t>25</w:t>
            </w:r>
            <w:r w:rsidR="00B104EE">
              <w:rPr>
                <w:webHidden/>
              </w:rPr>
              <w:fldChar w:fldCharType="end"/>
            </w:r>
          </w:hyperlink>
        </w:p>
        <w:p w14:paraId="684041CB" w14:textId="77777777" w:rsidR="00B104EE" w:rsidRDefault="00B6270B" w:rsidP="003C305D">
          <w:pPr>
            <w:pStyle w:val="TOC1"/>
            <w:rPr>
              <w:rFonts w:asciiTheme="minorHAnsi" w:eastAsiaTheme="minorEastAsia" w:hAnsiTheme="minorHAnsi" w:cstheme="minorBidi"/>
              <w:sz w:val="22"/>
              <w:szCs w:val="22"/>
            </w:rPr>
          </w:pPr>
          <w:hyperlink w:anchor="_Toc460491054" w:history="1">
            <w:r w:rsidR="00B104EE" w:rsidRPr="00EC110C">
              <w:rPr>
                <w:rStyle w:val="Hyperlink"/>
              </w:rPr>
              <w:t>Schedule of General Purpose Grant</w:t>
            </w:r>
            <w:r w:rsidR="00B104EE">
              <w:rPr>
                <w:webHidden/>
              </w:rPr>
              <w:tab/>
            </w:r>
            <w:r w:rsidR="00B104EE">
              <w:rPr>
                <w:webHidden/>
              </w:rPr>
              <w:fldChar w:fldCharType="begin"/>
            </w:r>
            <w:r w:rsidR="00B104EE">
              <w:rPr>
                <w:webHidden/>
              </w:rPr>
              <w:instrText xml:space="preserve"> PAGEREF _Toc460491054 \h </w:instrText>
            </w:r>
            <w:r w:rsidR="00B104EE">
              <w:rPr>
                <w:webHidden/>
              </w:rPr>
            </w:r>
            <w:r w:rsidR="00B104EE">
              <w:rPr>
                <w:webHidden/>
              </w:rPr>
              <w:fldChar w:fldCharType="separate"/>
            </w:r>
            <w:r>
              <w:rPr>
                <w:webHidden/>
              </w:rPr>
              <w:t>26</w:t>
            </w:r>
            <w:r w:rsidR="00B104EE">
              <w:rPr>
                <w:webHidden/>
              </w:rPr>
              <w:fldChar w:fldCharType="end"/>
            </w:r>
          </w:hyperlink>
        </w:p>
        <w:p w14:paraId="0428EF7A" w14:textId="77777777" w:rsidR="00B104EE" w:rsidRDefault="00B6270B" w:rsidP="003C305D">
          <w:pPr>
            <w:pStyle w:val="TOC1"/>
            <w:rPr>
              <w:rFonts w:asciiTheme="minorHAnsi" w:eastAsiaTheme="minorEastAsia" w:hAnsiTheme="minorHAnsi" w:cstheme="minorBidi"/>
              <w:sz w:val="22"/>
              <w:szCs w:val="22"/>
            </w:rPr>
          </w:pPr>
          <w:hyperlink w:anchor="_Toc460491055" w:history="1">
            <w:r w:rsidR="00B104EE" w:rsidRPr="00EC110C">
              <w:rPr>
                <w:rStyle w:val="Hyperlink"/>
              </w:rPr>
              <w:t>Schedule of Local Road Funding (Part One)</w:t>
            </w:r>
            <w:r w:rsidR="00B104EE">
              <w:rPr>
                <w:webHidden/>
              </w:rPr>
              <w:tab/>
            </w:r>
            <w:r w:rsidR="00B104EE">
              <w:rPr>
                <w:webHidden/>
              </w:rPr>
              <w:fldChar w:fldCharType="begin"/>
            </w:r>
            <w:r w:rsidR="00B104EE">
              <w:rPr>
                <w:webHidden/>
              </w:rPr>
              <w:instrText xml:space="preserve"> PAGEREF _Toc460491055 \h </w:instrText>
            </w:r>
            <w:r w:rsidR="00B104EE">
              <w:rPr>
                <w:webHidden/>
              </w:rPr>
            </w:r>
            <w:r w:rsidR="00B104EE">
              <w:rPr>
                <w:webHidden/>
              </w:rPr>
              <w:fldChar w:fldCharType="separate"/>
            </w:r>
            <w:r>
              <w:rPr>
                <w:webHidden/>
              </w:rPr>
              <w:t>39</w:t>
            </w:r>
            <w:r w:rsidR="00B104EE">
              <w:rPr>
                <w:webHidden/>
              </w:rPr>
              <w:fldChar w:fldCharType="end"/>
            </w:r>
          </w:hyperlink>
        </w:p>
        <w:p w14:paraId="3177CFEC" w14:textId="77777777" w:rsidR="00B104EE" w:rsidRDefault="00B6270B" w:rsidP="003C305D">
          <w:pPr>
            <w:pStyle w:val="TOC1"/>
            <w:rPr>
              <w:rFonts w:asciiTheme="minorHAnsi" w:eastAsiaTheme="minorEastAsia" w:hAnsiTheme="minorHAnsi" w:cstheme="minorBidi"/>
              <w:sz w:val="22"/>
              <w:szCs w:val="22"/>
            </w:rPr>
          </w:pPr>
          <w:hyperlink w:anchor="_Toc460491056" w:history="1">
            <w:r w:rsidR="00B104EE" w:rsidRPr="00EC110C">
              <w:rPr>
                <w:rStyle w:val="Hyperlink"/>
              </w:rPr>
              <w:t>Schedule of Local Road Funding (Part Two)</w:t>
            </w:r>
            <w:r w:rsidR="00B104EE">
              <w:rPr>
                <w:webHidden/>
              </w:rPr>
              <w:tab/>
            </w:r>
            <w:r w:rsidR="00B104EE">
              <w:rPr>
                <w:webHidden/>
              </w:rPr>
              <w:fldChar w:fldCharType="begin"/>
            </w:r>
            <w:r w:rsidR="00B104EE">
              <w:rPr>
                <w:webHidden/>
              </w:rPr>
              <w:instrText xml:space="preserve"> PAGEREF _Toc460491056 \h </w:instrText>
            </w:r>
            <w:r w:rsidR="00B104EE">
              <w:rPr>
                <w:webHidden/>
              </w:rPr>
            </w:r>
            <w:r w:rsidR="00B104EE">
              <w:rPr>
                <w:webHidden/>
              </w:rPr>
              <w:fldChar w:fldCharType="separate"/>
            </w:r>
            <w:r>
              <w:rPr>
                <w:webHidden/>
              </w:rPr>
              <w:t>51</w:t>
            </w:r>
            <w:r w:rsidR="00B104EE">
              <w:rPr>
                <w:webHidden/>
              </w:rPr>
              <w:fldChar w:fldCharType="end"/>
            </w:r>
          </w:hyperlink>
        </w:p>
        <w:p w14:paraId="5C7057D7" w14:textId="77777777" w:rsidR="00672D56" w:rsidRDefault="00672D56">
          <w:r>
            <w:rPr>
              <w:b/>
              <w:bCs/>
              <w:noProof/>
            </w:rPr>
            <w:fldChar w:fldCharType="end"/>
          </w:r>
        </w:p>
      </w:sdtContent>
    </w:sdt>
    <w:p w14:paraId="5CE6BB67" w14:textId="77777777" w:rsidR="009C0FF5" w:rsidRDefault="009C0FF5" w:rsidP="00672D56">
      <w:pPr>
        <w:pStyle w:val="TOCHeading"/>
      </w:pPr>
    </w:p>
    <w:p w14:paraId="1AB058A1" w14:textId="77777777" w:rsidR="009C0FF5" w:rsidRDefault="009C0FF5" w:rsidP="009C0FF5">
      <w:pPr>
        <w:pStyle w:val="BodyText-nospacebelow"/>
        <w:sectPr w:rsidR="009C0FF5" w:rsidSect="003120D7">
          <w:type w:val="continuous"/>
          <w:pgSz w:w="11906" w:h="16838"/>
          <w:pgMar w:top="1418" w:right="1418" w:bottom="1134" w:left="1418" w:header="709" w:footer="238" w:gutter="0"/>
          <w:cols w:space="708"/>
          <w:docGrid w:linePitch="360"/>
        </w:sectPr>
      </w:pPr>
    </w:p>
    <w:p w14:paraId="7A44D5C7" w14:textId="77777777" w:rsidR="003120D7" w:rsidRDefault="003120D7" w:rsidP="00672D56">
      <w:pPr>
        <w:pStyle w:val="Heading1"/>
        <w:spacing w:before="0"/>
        <w:sectPr w:rsidR="003120D7" w:rsidSect="003120D7">
          <w:type w:val="continuous"/>
          <w:pgSz w:w="11906" w:h="16838"/>
          <w:pgMar w:top="1418" w:right="1418" w:bottom="1134" w:left="1418" w:header="708" w:footer="708" w:gutter="0"/>
          <w:cols w:space="708"/>
          <w:docGrid w:linePitch="360"/>
        </w:sectPr>
      </w:pPr>
      <w:bookmarkStart w:id="7" w:name="_Toc371434420"/>
      <w:bookmarkStart w:id="8" w:name="_Toc410647352"/>
      <w:bookmarkStart w:id="9" w:name="_Toc412713557"/>
    </w:p>
    <w:p w14:paraId="3DCA2376" w14:textId="77777777" w:rsidR="009C0FF5" w:rsidRPr="004E5F5C" w:rsidRDefault="009C0FF5" w:rsidP="00672D56">
      <w:pPr>
        <w:pStyle w:val="Heading1"/>
        <w:spacing w:before="0"/>
      </w:pPr>
      <w:bookmarkStart w:id="10" w:name="_Toc460491030"/>
      <w:r w:rsidRPr="004E5F5C">
        <w:lastRenderedPageBreak/>
        <w:t>The Commission</w:t>
      </w:r>
      <w:bookmarkEnd w:id="7"/>
      <w:bookmarkEnd w:id="8"/>
      <w:bookmarkEnd w:id="9"/>
      <w:bookmarkEnd w:id="10"/>
    </w:p>
    <w:p w14:paraId="0EBF3C90" w14:textId="2075E9CF" w:rsidR="009C0FF5" w:rsidRPr="004E5F5C" w:rsidRDefault="009C0FF5" w:rsidP="009C0FF5">
      <w:pPr>
        <w:pStyle w:val="Heading2"/>
      </w:pPr>
      <w:bookmarkStart w:id="11" w:name="_Toc371434421"/>
      <w:bookmarkStart w:id="12" w:name="_Toc410647353"/>
      <w:bookmarkStart w:id="13" w:name="_Toc412713558"/>
      <w:bookmarkStart w:id="14" w:name="_Toc460491031"/>
      <w:r w:rsidRPr="004E5F5C">
        <w:t xml:space="preserve">Constitution and </w:t>
      </w:r>
      <w:r w:rsidR="005B37D2">
        <w:t>R</w:t>
      </w:r>
      <w:r w:rsidRPr="004E5F5C">
        <w:t>ole</w:t>
      </w:r>
      <w:bookmarkEnd w:id="11"/>
      <w:bookmarkEnd w:id="12"/>
      <w:bookmarkEnd w:id="13"/>
      <w:bookmarkEnd w:id="14"/>
    </w:p>
    <w:p w14:paraId="598319DB" w14:textId="77777777" w:rsidR="009C0FF5" w:rsidRDefault="009C0FF5" w:rsidP="009C0FF5">
      <w:pPr>
        <w:pStyle w:val="BodyText"/>
      </w:pPr>
      <w:r>
        <w:t xml:space="preserve">The Commission is established under the </w:t>
      </w:r>
      <w:r w:rsidRPr="00E827A4">
        <w:rPr>
          <w:i/>
        </w:rPr>
        <w:t>Local Government Grants Act 1978</w:t>
      </w:r>
      <w:r>
        <w:t>. The membership comprises the chair, deputy chair and three other members representing local governments in Western Australia.</w:t>
      </w:r>
    </w:p>
    <w:p w14:paraId="1583D395" w14:textId="77777777" w:rsidR="009C0FF5" w:rsidRDefault="009C0FF5" w:rsidP="009C0FF5">
      <w:pPr>
        <w:pStyle w:val="BodyText"/>
      </w:pPr>
      <w:r>
        <w:t xml:space="preserve">The chair is appointed following nomination by the Minister for Local Government. </w:t>
      </w:r>
    </w:p>
    <w:p w14:paraId="7D58B99E" w14:textId="77777777" w:rsidR="009C0FF5" w:rsidRDefault="009C0FF5" w:rsidP="009C0FF5">
      <w:pPr>
        <w:pStyle w:val="BodyText"/>
      </w:pPr>
      <w:r>
        <w:t>The deputy chair is an officer of the Department of Local Government and Communities, nominated by the department’s Director General. The three other commissioners are elected members selected by the Minister from a panel of names submitted by the Western Australian Local Government Association.</w:t>
      </w:r>
    </w:p>
    <w:p w14:paraId="4FD5CEF8" w14:textId="77777777" w:rsidR="009C0FF5" w:rsidRDefault="009C0FF5" w:rsidP="009C0FF5">
      <w:pPr>
        <w:pStyle w:val="BodyText"/>
      </w:pPr>
      <w:r>
        <w:t>Every financial year, the Commonwealth Government provides advice on the level of funding available to local government</w:t>
      </w:r>
      <w:r w:rsidR="00CA61FE">
        <w:t>s</w:t>
      </w:r>
      <w:r>
        <w:t xml:space="preserve"> in Western Australia. The Commission then makes recommendations to the WA Minister for Local Government on the amount of funds to be allocated to each local government. The Commission is required to determine the General Purpose a</w:t>
      </w:r>
      <w:r w:rsidR="00B24769">
        <w:t>nd Local Road Grants for all 137</w:t>
      </w:r>
      <w:r>
        <w:t xml:space="preserve"> local governments in Western Australia. Once approved, these recommendations are then forwarded to the Commonwealth Minister for Local Government for approval.</w:t>
      </w:r>
    </w:p>
    <w:p w14:paraId="5871E193" w14:textId="77777777" w:rsidR="009C0FF5" w:rsidRDefault="009C0FF5" w:rsidP="009C0FF5">
      <w:pPr>
        <w:pStyle w:val="BodyText"/>
      </w:pPr>
      <w:r>
        <w:t xml:space="preserve">Members of the Commission are required to consider the general interest of all local governments in the State when exercising their powers. The Commission met </w:t>
      </w:r>
      <w:r w:rsidR="00073305">
        <w:t>six</w:t>
      </w:r>
      <w:r>
        <w:t xml:space="preserve"> times during 201</w:t>
      </w:r>
      <w:r w:rsidR="00B24769">
        <w:t>5</w:t>
      </w:r>
      <w:r>
        <w:t>-1</w:t>
      </w:r>
      <w:r w:rsidR="00B24769">
        <w:t>6</w:t>
      </w:r>
      <w:r>
        <w:t>.</w:t>
      </w:r>
      <w:r w:rsidR="00073305">
        <w:t xml:space="preserve"> The Governance and Risk Committee also met </w:t>
      </w:r>
      <w:r w:rsidR="00FC58E0">
        <w:t>twice</w:t>
      </w:r>
      <w:r w:rsidR="00073305">
        <w:t xml:space="preserve"> to update the Charter and Code of Conduct. </w:t>
      </w:r>
    </w:p>
    <w:p w14:paraId="23E7AA4F" w14:textId="77777777" w:rsidR="009C0FF5" w:rsidRDefault="009C0FF5" w:rsidP="009C0FF5">
      <w:pPr>
        <w:pStyle w:val="Heading2"/>
      </w:pPr>
      <w:r>
        <w:br w:type="page"/>
      </w:r>
    </w:p>
    <w:p w14:paraId="097D4D61" w14:textId="66975D86" w:rsidR="009C0FF5" w:rsidRPr="00B87D4A" w:rsidRDefault="009C0FF5" w:rsidP="009C0FF5">
      <w:pPr>
        <w:pStyle w:val="Heading2"/>
      </w:pPr>
      <w:bookmarkStart w:id="15" w:name="_Toc371434422"/>
      <w:bookmarkStart w:id="16" w:name="_Toc410647354"/>
      <w:bookmarkStart w:id="17" w:name="_Toc412713559"/>
      <w:bookmarkStart w:id="18" w:name="_Toc460491032"/>
      <w:r w:rsidRPr="00B87D4A">
        <w:lastRenderedPageBreak/>
        <w:t xml:space="preserve">Membership of the </w:t>
      </w:r>
      <w:r w:rsidR="005B37D2">
        <w:t>C</w:t>
      </w:r>
      <w:r w:rsidRPr="00B87D4A">
        <w:t>ommission</w:t>
      </w:r>
      <w:bookmarkEnd w:id="15"/>
      <w:bookmarkEnd w:id="16"/>
      <w:bookmarkEnd w:id="17"/>
      <w:bookmarkEnd w:id="18"/>
    </w:p>
    <w:p w14:paraId="270E29F4" w14:textId="77777777" w:rsidR="009C0FF5" w:rsidRDefault="009C0FF5" w:rsidP="009C0FF5">
      <w:pPr>
        <w:pStyle w:val="BodyText"/>
      </w:pPr>
      <w:r>
        <w:t>For the period 1 September 201</w:t>
      </w:r>
      <w:r w:rsidR="00B24769">
        <w:t>5</w:t>
      </w:r>
      <w:r>
        <w:t xml:space="preserve"> to 31 August 201</w:t>
      </w:r>
      <w:r w:rsidR="00B24769">
        <w:t>6</w:t>
      </w:r>
      <w:r>
        <w:t>, the members of the Western Australian Local Government Grants Commission were:</w:t>
      </w:r>
    </w:p>
    <w:p w14:paraId="656C3374" w14:textId="77777777" w:rsidR="009C0FF5" w:rsidRPr="004E5F5C" w:rsidRDefault="009C0FF5" w:rsidP="009C0FF5">
      <w:pPr>
        <w:pStyle w:val="BodyText-nospacebelow"/>
        <w:rPr>
          <w:b/>
        </w:rPr>
      </w:pPr>
      <w:bookmarkStart w:id="19" w:name="_Toc371423472"/>
      <w:bookmarkStart w:id="20" w:name="_Toc371434423"/>
      <w:r w:rsidRPr="004E5F5C">
        <w:rPr>
          <w:b/>
        </w:rPr>
        <w:t>Members:</w:t>
      </w:r>
      <w:bookmarkEnd w:id="19"/>
      <w:bookmarkEnd w:id="20"/>
    </w:p>
    <w:p w14:paraId="02FEE3BA" w14:textId="77777777" w:rsidR="00B104EE" w:rsidRPr="004C17F1" w:rsidRDefault="00135582" w:rsidP="00B104EE">
      <w:pPr>
        <w:pStyle w:val="BodyTextFirstIndent"/>
        <w:tabs>
          <w:tab w:val="left" w:pos="3402"/>
        </w:tabs>
        <w:spacing w:after="0"/>
        <w:ind w:firstLine="0"/>
      </w:pPr>
      <w:r>
        <w:t xml:space="preserve">Cr Paul Omodei, </w:t>
      </w:r>
      <w:r w:rsidR="00B104EE">
        <w:t>Chair</w:t>
      </w:r>
      <w:r w:rsidR="00B104EE" w:rsidRPr="004C17F1">
        <w:t xml:space="preserve"> (Term: </w:t>
      </w:r>
      <w:r w:rsidR="00B104EE">
        <w:t>3</w:t>
      </w:r>
      <w:r w:rsidR="00B104EE" w:rsidRPr="004C17F1">
        <w:t>1 August 201</w:t>
      </w:r>
      <w:r w:rsidR="00B104EE">
        <w:t>6</w:t>
      </w:r>
      <w:r w:rsidR="00B104EE" w:rsidRPr="004C17F1">
        <w:t xml:space="preserve"> </w:t>
      </w:r>
      <w:r w:rsidR="00B104EE">
        <w:t>to 31 July 2019</w:t>
      </w:r>
      <w:r w:rsidR="00B104EE" w:rsidRPr="004C17F1">
        <w:t xml:space="preserve">) </w:t>
      </w:r>
    </w:p>
    <w:p w14:paraId="07731058" w14:textId="77777777" w:rsidR="009C0FF5" w:rsidRPr="004C17F1" w:rsidRDefault="009C0FF5" w:rsidP="009C0FF5">
      <w:pPr>
        <w:pStyle w:val="BodyTextFirstIndent"/>
        <w:tabs>
          <w:tab w:val="left" w:pos="3402"/>
        </w:tabs>
        <w:spacing w:after="0"/>
        <w:ind w:firstLine="0"/>
      </w:pPr>
      <w:r>
        <w:t>Mr Brad Jolly</w:t>
      </w:r>
      <w:r w:rsidR="00135582">
        <w:t>,</w:t>
      </w:r>
      <w:r>
        <w:t xml:space="preserve"> Deputy Chair (</w:t>
      </w:r>
      <w:r w:rsidRPr="004C17F1">
        <w:t xml:space="preserve">Term: 1 August 2014 </w:t>
      </w:r>
      <w:r>
        <w:t>to</w:t>
      </w:r>
      <w:r w:rsidRPr="004C17F1">
        <w:t xml:space="preserve"> 31 July 2017) </w:t>
      </w:r>
    </w:p>
    <w:p w14:paraId="6446B52B" w14:textId="77777777" w:rsidR="005E0FDB" w:rsidRPr="004C17F1" w:rsidRDefault="00B104EE" w:rsidP="009C0FF5">
      <w:pPr>
        <w:pStyle w:val="BodyText"/>
      </w:pPr>
      <w:bookmarkStart w:id="21" w:name="_Toc371423473"/>
      <w:bookmarkStart w:id="22" w:name="_Toc371434424"/>
      <w:r>
        <w:t>Mayor</w:t>
      </w:r>
      <w:r w:rsidR="009C0FF5" w:rsidRPr="004C17F1">
        <w:t xml:space="preserve"> Carol Adams</w:t>
      </w:r>
      <w:r w:rsidR="00135582">
        <w:t>,</w:t>
      </w:r>
      <w:r w:rsidR="009C0FF5" w:rsidRPr="004C17F1">
        <w:t xml:space="preserve"> </w:t>
      </w:r>
      <w:r w:rsidR="00371C97">
        <w:t xml:space="preserve">Metropolitan </w:t>
      </w:r>
      <w:r w:rsidR="009C0FF5" w:rsidRPr="004C17F1">
        <w:t xml:space="preserve">Member (Term: 1 August 2014 </w:t>
      </w:r>
      <w:r w:rsidR="009C0FF5">
        <w:t>to</w:t>
      </w:r>
      <w:r w:rsidR="009C0FF5" w:rsidRPr="004C17F1">
        <w:t xml:space="preserve"> 31 July 2017</w:t>
      </w:r>
      <w:r w:rsidR="00135582" w:rsidRPr="004C17F1">
        <w:t xml:space="preserve">) </w:t>
      </w:r>
      <w:r w:rsidR="005E0FDB">
        <w:br/>
        <w:t>Cr Wendy Giles</w:t>
      </w:r>
      <w:r w:rsidR="00135582">
        <w:t>,</w:t>
      </w:r>
      <w:r w:rsidR="005E0FDB">
        <w:t xml:space="preserve"> </w:t>
      </w:r>
      <w:r w:rsidR="00E54CC1">
        <w:t xml:space="preserve">Country Urban </w:t>
      </w:r>
      <w:r w:rsidR="005E0FDB">
        <w:t>Member (Term: 31 August 2016 to 31 July 2019)</w:t>
      </w:r>
    </w:p>
    <w:p w14:paraId="07A1221C" w14:textId="77777777" w:rsidR="009C0FF5" w:rsidRPr="004E5F5C" w:rsidRDefault="009C0FF5" w:rsidP="009C0FF5">
      <w:pPr>
        <w:pStyle w:val="BodyText-nospacebelow"/>
        <w:rPr>
          <w:b/>
        </w:rPr>
      </w:pPr>
      <w:r w:rsidRPr="004E5F5C">
        <w:rPr>
          <w:b/>
        </w:rPr>
        <w:t>Deputy Members:</w:t>
      </w:r>
      <w:bookmarkEnd w:id="21"/>
      <w:bookmarkEnd w:id="22"/>
    </w:p>
    <w:p w14:paraId="4BA63B27" w14:textId="77777777" w:rsidR="005E0FDB" w:rsidRDefault="009C0FF5" w:rsidP="009C0FF5">
      <w:pPr>
        <w:pStyle w:val="BodyText"/>
      </w:pPr>
      <w:r w:rsidRPr="004C17F1">
        <w:t xml:space="preserve">Cr Stephen Fox, Deputy </w:t>
      </w:r>
      <w:r w:rsidR="00E54CC1">
        <w:t>Metropolitan Member</w:t>
      </w:r>
      <w:r w:rsidRPr="004C17F1">
        <w:t xml:space="preserve"> (Term: 1 August 2014 </w:t>
      </w:r>
      <w:r>
        <w:t>to</w:t>
      </w:r>
      <w:r w:rsidRPr="004C17F1">
        <w:t xml:space="preserve"> 31 July 2017</w:t>
      </w:r>
      <w:r w:rsidR="005E0FDB" w:rsidRPr="004C17F1">
        <w:t xml:space="preserve">) </w:t>
      </w:r>
      <w:r w:rsidR="005E0FDB">
        <w:br/>
        <w:t xml:space="preserve">Cr Deborah </w:t>
      </w:r>
      <w:proofErr w:type="spellStart"/>
      <w:r w:rsidR="005E0FDB">
        <w:t>Botica</w:t>
      </w:r>
      <w:proofErr w:type="spellEnd"/>
      <w:r w:rsidR="005E0FDB">
        <w:t xml:space="preserve">, Deputy </w:t>
      </w:r>
      <w:r w:rsidR="00E54CC1">
        <w:t>Country Urban Member</w:t>
      </w:r>
      <w:r w:rsidR="005E0FDB">
        <w:t xml:space="preserve"> (Term: 31 August 2016 to 31 July 2019</w:t>
      </w:r>
      <w:r w:rsidR="00135582">
        <w:t xml:space="preserve">) </w:t>
      </w:r>
      <w:r w:rsidR="00000023">
        <w:br/>
        <w:t>Cr Ian West, Deputy to the Vacant Country Rural Member (</w:t>
      </w:r>
      <w:r w:rsidR="00000023" w:rsidRPr="00000023">
        <w:t>Term: 31 August 2016 to 31 July 2019</w:t>
      </w:r>
      <w:r w:rsidR="00135582">
        <w:t xml:space="preserve">) </w:t>
      </w:r>
      <w:r w:rsidR="005E0FDB">
        <w:br/>
        <w:t>Mr Mervyn Teow, Deputy to Mr Brad Jolly (Term: 31 August 2016 to 31 July 2019)</w:t>
      </w:r>
    </w:p>
    <w:p w14:paraId="43381CBC" w14:textId="77777777" w:rsidR="00C97962" w:rsidRPr="00C97962" w:rsidRDefault="00B24769" w:rsidP="00C97962">
      <w:pPr>
        <w:pStyle w:val="BodyText-nospacebelow"/>
        <w:rPr>
          <w:b/>
        </w:rPr>
      </w:pPr>
      <w:r>
        <w:rPr>
          <w:b/>
        </w:rPr>
        <w:t>Outgoing</w:t>
      </w:r>
      <w:r w:rsidR="00C97962" w:rsidRPr="00C97962">
        <w:rPr>
          <w:b/>
        </w:rPr>
        <w:t xml:space="preserve"> Members</w:t>
      </w:r>
    </w:p>
    <w:p w14:paraId="5AB342C5" w14:textId="77777777" w:rsidR="00C97962" w:rsidRPr="00593DA9" w:rsidRDefault="00135582" w:rsidP="00C97962">
      <w:pPr>
        <w:pStyle w:val="BodyTextFirstIndent"/>
        <w:tabs>
          <w:tab w:val="left" w:pos="3402"/>
        </w:tabs>
        <w:spacing w:after="0"/>
        <w:ind w:firstLine="0"/>
      </w:pPr>
      <w:r>
        <w:t>Mr Linton Reynolds AM JP,</w:t>
      </w:r>
      <w:r w:rsidR="00C97962" w:rsidRPr="00593DA9">
        <w:t xml:space="preserve"> Chair</w:t>
      </w:r>
      <w:r>
        <w:t xml:space="preserve">, </w:t>
      </w:r>
      <w:r w:rsidRPr="00593DA9">
        <w:t>Term</w:t>
      </w:r>
      <w:r w:rsidR="00000023">
        <w:t xml:space="preserve"> expired 31 July 2016</w:t>
      </w:r>
    </w:p>
    <w:p w14:paraId="2A155DAE" w14:textId="77777777" w:rsidR="00000023" w:rsidRPr="00593DA9" w:rsidRDefault="00B24769" w:rsidP="00000023">
      <w:pPr>
        <w:pStyle w:val="BodyTextFirstIndent"/>
        <w:tabs>
          <w:tab w:val="left" w:pos="3402"/>
        </w:tabs>
        <w:spacing w:after="0"/>
        <w:ind w:firstLine="0"/>
      </w:pPr>
      <w:r w:rsidRPr="004C17F1">
        <w:t>Mr Ian Carpenter</w:t>
      </w:r>
      <w:r w:rsidR="00135582">
        <w:t xml:space="preserve">, </w:t>
      </w:r>
      <w:r w:rsidR="00371C97">
        <w:t xml:space="preserve">Country Urban </w:t>
      </w:r>
      <w:r w:rsidRPr="004C17F1">
        <w:t>Member</w:t>
      </w:r>
      <w:r w:rsidR="00135582">
        <w:t>,</w:t>
      </w:r>
      <w:r w:rsidR="00000023">
        <w:t xml:space="preserve"> </w:t>
      </w:r>
      <w:r w:rsidR="00000023" w:rsidRPr="00593DA9">
        <w:t>Term</w:t>
      </w:r>
      <w:r w:rsidR="00000023">
        <w:t xml:space="preserve"> expired 31 July 2016</w:t>
      </w:r>
    </w:p>
    <w:p w14:paraId="10B79516" w14:textId="77777777" w:rsidR="005E0FDB" w:rsidRPr="004C17F1" w:rsidRDefault="00000023" w:rsidP="00000023">
      <w:pPr>
        <w:pStyle w:val="BodyTextFirstIndent"/>
        <w:tabs>
          <w:tab w:val="left" w:pos="3402"/>
        </w:tabs>
        <w:spacing w:after="0"/>
        <w:ind w:firstLine="0"/>
      </w:pPr>
      <w:bookmarkStart w:id="23" w:name="_Toc371423474"/>
      <w:bookmarkStart w:id="24" w:name="_Toc371434425"/>
      <w:r>
        <w:t>Mr Don Ennis</w:t>
      </w:r>
      <w:r w:rsidR="00135582">
        <w:t xml:space="preserve">, </w:t>
      </w:r>
      <w:r w:rsidR="005E0FDB" w:rsidRPr="004C17F1">
        <w:t>Deputy</w:t>
      </w:r>
      <w:r>
        <w:t xml:space="preserve"> </w:t>
      </w:r>
      <w:r w:rsidR="005E0FDB" w:rsidRPr="004C17F1">
        <w:t xml:space="preserve">to </w:t>
      </w:r>
      <w:r w:rsidR="00371C97">
        <w:t>Country Urban Member</w:t>
      </w:r>
      <w:r w:rsidR="00135582">
        <w:t>,</w:t>
      </w:r>
      <w:r>
        <w:t xml:space="preserve"> </w:t>
      </w:r>
      <w:r w:rsidRPr="00593DA9">
        <w:t>Term</w:t>
      </w:r>
      <w:r>
        <w:t xml:space="preserve"> expired 31 July 2016</w:t>
      </w:r>
    </w:p>
    <w:p w14:paraId="6DDF1B4C" w14:textId="57EBC7C7" w:rsidR="005E0FDB" w:rsidRPr="004C17F1" w:rsidRDefault="00000023" w:rsidP="005E0FDB">
      <w:pPr>
        <w:pStyle w:val="BodyTextFirstIndent"/>
        <w:spacing w:after="0"/>
        <w:ind w:firstLine="0"/>
      </w:pPr>
      <w:r>
        <w:t>Mr Ross Earnshaw</w:t>
      </w:r>
      <w:r w:rsidR="00135582">
        <w:t>,</w:t>
      </w:r>
      <w:r w:rsidR="005E0FDB" w:rsidRPr="004C17F1">
        <w:t xml:space="preserve"> Deputy</w:t>
      </w:r>
      <w:r>
        <w:t xml:space="preserve"> </w:t>
      </w:r>
      <w:r w:rsidR="005E0FDB" w:rsidRPr="004C17F1">
        <w:t xml:space="preserve">to </w:t>
      </w:r>
      <w:r w:rsidR="00371C97">
        <w:t>the Deputy Chair</w:t>
      </w:r>
      <w:r w:rsidR="00135582">
        <w:t>,</w:t>
      </w:r>
      <w:r>
        <w:t xml:space="preserve"> Retired from the </w:t>
      </w:r>
      <w:r w:rsidR="00B21924">
        <w:t>d</w:t>
      </w:r>
      <w:r>
        <w:t>epartment</w:t>
      </w:r>
    </w:p>
    <w:p w14:paraId="23271631" w14:textId="77777777" w:rsidR="005E0FDB" w:rsidRPr="004C17F1" w:rsidRDefault="00000023" w:rsidP="005E0FDB">
      <w:pPr>
        <w:pStyle w:val="BodyTextFirstIndent"/>
        <w:spacing w:after="0"/>
        <w:ind w:firstLine="0"/>
      </w:pPr>
      <w:r>
        <w:t>Mr Pat Hooper</w:t>
      </w:r>
      <w:r w:rsidR="00135582">
        <w:t>,</w:t>
      </w:r>
      <w:r>
        <w:t xml:space="preserve"> </w:t>
      </w:r>
      <w:r w:rsidR="005E0FDB" w:rsidRPr="004C17F1">
        <w:t>Deputy</w:t>
      </w:r>
      <w:r>
        <w:t xml:space="preserve"> </w:t>
      </w:r>
      <w:r w:rsidR="005E0FDB" w:rsidRPr="004C17F1">
        <w:t xml:space="preserve">to </w:t>
      </w:r>
      <w:r w:rsidR="00371C97">
        <w:t>Country Rural Member</w:t>
      </w:r>
      <w:r w:rsidR="00135582">
        <w:t>,</w:t>
      </w:r>
      <w:r>
        <w:t xml:space="preserve"> Resigned from the Grants Commission</w:t>
      </w:r>
    </w:p>
    <w:p w14:paraId="2D8B18B7" w14:textId="77777777" w:rsidR="00B24769" w:rsidRDefault="00B24769" w:rsidP="009C0FF5">
      <w:pPr>
        <w:pStyle w:val="BodyText-nospacebelow"/>
        <w:rPr>
          <w:b/>
        </w:rPr>
      </w:pPr>
    </w:p>
    <w:p w14:paraId="4C3FDFD3" w14:textId="77777777" w:rsidR="009C0FF5" w:rsidRPr="004E5F5C" w:rsidRDefault="009C0FF5" w:rsidP="009C0FF5">
      <w:pPr>
        <w:pStyle w:val="BodyText-nospacebelow"/>
        <w:rPr>
          <w:b/>
        </w:rPr>
      </w:pPr>
      <w:r w:rsidRPr="004E5F5C">
        <w:rPr>
          <w:b/>
        </w:rPr>
        <w:t>Commission Officers</w:t>
      </w:r>
      <w:bookmarkEnd w:id="23"/>
      <w:bookmarkEnd w:id="24"/>
    </w:p>
    <w:p w14:paraId="497A7619" w14:textId="7F76B532" w:rsidR="009C0FF5" w:rsidRDefault="009C0FF5" w:rsidP="009C0FF5">
      <w:pPr>
        <w:pStyle w:val="BodyText"/>
      </w:pPr>
      <w:r>
        <w:t>Officers of the Department of Local Government and Communities provide administrative, secretarial and research support to th</w:t>
      </w:r>
      <w:r w:rsidR="00BC6F9D">
        <w:t>e Grants Commission. During 201</w:t>
      </w:r>
      <w:r w:rsidR="00B24769">
        <w:t>5</w:t>
      </w:r>
      <w:r>
        <w:t>-1</w:t>
      </w:r>
      <w:r w:rsidR="00B24769">
        <w:t>6</w:t>
      </w:r>
      <w:r>
        <w:t xml:space="preserve">, officers </w:t>
      </w:r>
      <w:r w:rsidR="00000023">
        <w:t xml:space="preserve">of the </w:t>
      </w:r>
      <w:r w:rsidR="00B21924">
        <w:t>e</w:t>
      </w:r>
      <w:r w:rsidR="00000023">
        <w:t xml:space="preserve">xecutive </w:t>
      </w:r>
      <w:r w:rsidR="00B21924">
        <w:t>s</w:t>
      </w:r>
      <w:r w:rsidR="00000023">
        <w:t xml:space="preserve">upport </w:t>
      </w:r>
      <w:r w:rsidR="00B21924">
        <w:t>b</w:t>
      </w:r>
      <w:r w:rsidR="00000023">
        <w:t xml:space="preserve">ranch </w:t>
      </w:r>
      <w:r>
        <w:t>assisting the Commission were:</w:t>
      </w:r>
    </w:p>
    <w:p w14:paraId="7A116BC1" w14:textId="77777777" w:rsidR="00000023" w:rsidRDefault="00D873AE" w:rsidP="009C0FF5">
      <w:pPr>
        <w:pStyle w:val="BodyTextFirstIndent"/>
        <w:spacing w:after="0"/>
        <w:ind w:firstLine="0"/>
      </w:pPr>
      <w:r>
        <w:t xml:space="preserve">Dr Christopher Berry </w:t>
      </w:r>
      <w:r w:rsidR="009C0FF5">
        <w:t xml:space="preserve">– </w:t>
      </w:r>
      <w:r>
        <w:t>A/</w:t>
      </w:r>
      <w:r w:rsidR="009C0FF5">
        <w:t>Manager</w:t>
      </w:r>
      <w:r w:rsidR="00135582">
        <w:t xml:space="preserve"> – 1 September 2015 to 19 August 2016</w:t>
      </w:r>
    </w:p>
    <w:p w14:paraId="095FC0AE" w14:textId="77777777" w:rsidR="00135582" w:rsidRDefault="00135582" w:rsidP="009C0FF5">
      <w:pPr>
        <w:pStyle w:val="BodyTextFirstIndent"/>
        <w:spacing w:after="0"/>
        <w:ind w:firstLine="0"/>
      </w:pPr>
      <w:r>
        <w:t>Ms Julie Knight – A/Manager – 22 August 2016 onwards</w:t>
      </w:r>
    </w:p>
    <w:p w14:paraId="396F868A" w14:textId="77777777" w:rsidR="009C0FF5" w:rsidRDefault="009C0FF5" w:rsidP="009C0FF5">
      <w:pPr>
        <w:pStyle w:val="BodyTextFirstIndent"/>
        <w:spacing w:after="0"/>
        <w:ind w:firstLine="0"/>
      </w:pPr>
      <w:r>
        <w:t>Mr James Harmer – Senior Strategy and Research Officer</w:t>
      </w:r>
    </w:p>
    <w:p w14:paraId="06891FDF" w14:textId="77777777" w:rsidR="009C0FF5" w:rsidRDefault="009C0FF5" w:rsidP="009C0FF5">
      <w:pPr>
        <w:pStyle w:val="BodyTextFirstIndent"/>
        <w:spacing w:after="0"/>
        <w:ind w:firstLine="0"/>
      </w:pPr>
      <w:r>
        <w:t>Mr Shannon Wood –</w:t>
      </w:r>
      <w:r w:rsidRPr="008B6401">
        <w:t xml:space="preserve"> </w:t>
      </w:r>
      <w:r>
        <w:t xml:space="preserve">Strategy and Research Officer </w:t>
      </w:r>
    </w:p>
    <w:p w14:paraId="55986947" w14:textId="77777777" w:rsidR="009C0FF5" w:rsidRDefault="009C0FF5" w:rsidP="009C0FF5">
      <w:pPr>
        <w:pStyle w:val="BodyTextFirstIndent"/>
        <w:ind w:firstLine="0"/>
      </w:pPr>
      <w:r>
        <w:t xml:space="preserve">Mr Clive Shepherd – Consultant Engineer </w:t>
      </w:r>
    </w:p>
    <w:p w14:paraId="530BBCA2" w14:textId="77777777" w:rsidR="009C0FF5" w:rsidRPr="00B87D4A" w:rsidRDefault="009C0FF5" w:rsidP="00672D56">
      <w:pPr>
        <w:pStyle w:val="Heading2"/>
        <w:spacing w:before="0"/>
      </w:pPr>
      <w:r w:rsidRPr="00B87D4A">
        <w:br w:type="page"/>
      </w:r>
      <w:bookmarkStart w:id="25" w:name="_Toc371434426"/>
      <w:bookmarkStart w:id="26" w:name="_Toc410647355"/>
      <w:bookmarkStart w:id="27" w:name="_Toc412713560"/>
      <w:bookmarkStart w:id="28" w:name="_Toc460491033"/>
      <w:r w:rsidRPr="00B87D4A">
        <w:lastRenderedPageBreak/>
        <w:t>Membe</w:t>
      </w:r>
      <w:r w:rsidR="00B24769">
        <w:t>r Profiles (as at 31 August 2016</w:t>
      </w:r>
      <w:r w:rsidRPr="00B87D4A">
        <w:t>)</w:t>
      </w:r>
      <w:bookmarkEnd w:id="25"/>
      <w:bookmarkEnd w:id="26"/>
      <w:bookmarkEnd w:id="27"/>
      <w:bookmarkEnd w:id="28"/>
    </w:p>
    <w:p w14:paraId="045065A7" w14:textId="7DB1DAA0" w:rsidR="008226D9" w:rsidRPr="00A43326" w:rsidRDefault="008226D9" w:rsidP="008226D9">
      <w:pPr>
        <w:pStyle w:val="BodyText-nospacebelow"/>
        <w:rPr>
          <w:b/>
        </w:rPr>
      </w:pPr>
      <w:bookmarkStart w:id="29" w:name="_Toc371423478"/>
      <w:bookmarkStart w:id="30" w:name="_Toc371434428"/>
      <w:r w:rsidRPr="00A43326">
        <w:rPr>
          <w:b/>
        </w:rPr>
        <w:t>Paul Omodei</w:t>
      </w:r>
      <w:r w:rsidR="0017796D">
        <w:rPr>
          <w:b/>
        </w:rPr>
        <w:t xml:space="preserve"> </w:t>
      </w:r>
      <w:r w:rsidR="00B21924">
        <w:rPr>
          <w:b/>
        </w:rPr>
        <w:t xml:space="preserve">– </w:t>
      </w:r>
      <w:r w:rsidR="0017796D">
        <w:rPr>
          <w:b/>
        </w:rPr>
        <w:t>Chair</w:t>
      </w:r>
    </w:p>
    <w:p w14:paraId="286CAF20" w14:textId="108CAD41" w:rsidR="008226D9" w:rsidRDefault="008226D9" w:rsidP="008226D9">
      <w:pPr>
        <w:pStyle w:val="BodyText"/>
      </w:pPr>
      <w:r w:rsidRPr="000B1235">
        <w:t xml:space="preserve">Paul has </w:t>
      </w:r>
      <w:r w:rsidR="00B21924">
        <w:t xml:space="preserve">more than </w:t>
      </w:r>
      <w:r w:rsidRPr="000B1235">
        <w:t xml:space="preserve">25 years’ experience in local government including </w:t>
      </w:r>
      <w:r>
        <w:t>eight</w:t>
      </w:r>
      <w:r w:rsidRPr="000B1235">
        <w:t xml:space="preserve"> years as Minister for Local Government. Having originally been a councillor, </w:t>
      </w:r>
      <w:r w:rsidR="00B21924">
        <w:t>d</w:t>
      </w:r>
      <w:r w:rsidRPr="000B1235">
        <w:t xml:space="preserve">eputy </w:t>
      </w:r>
      <w:r w:rsidR="00B21924">
        <w:t>p</w:t>
      </w:r>
      <w:r w:rsidRPr="000B1235">
        <w:t xml:space="preserve">resident and </w:t>
      </w:r>
      <w:r w:rsidR="00B21924">
        <w:t>p</w:t>
      </w:r>
      <w:r w:rsidRPr="000B1235">
        <w:t xml:space="preserve">resident </w:t>
      </w:r>
      <w:r>
        <w:t xml:space="preserve">of </w:t>
      </w:r>
      <w:r w:rsidRPr="000B1235">
        <w:t>the Shire of Manjimup between 1976 and 1988</w:t>
      </w:r>
      <w:r>
        <w:t>,</w:t>
      </w:r>
      <w:r w:rsidRPr="000B1235">
        <w:t xml:space="preserve"> he has now returned to local government representing </w:t>
      </w:r>
      <w:r>
        <w:t xml:space="preserve">the shire </w:t>
      </w:r>
      <w:r w:rsidRPr="000B1235">
        <w:t xml:space="preserve">as a councillor. </w:t>
      </w:r>
      <w:r w:rsidRPr="00A75F90">
        <w:t xml:space="preserve">His current term of appointment as </w:t>
      </w:r>
      <w:r>
        <w:t>Chair</w:t>
      </w:r>
      <w:r w:rsidRPr="00A75F90">
        <w:t xml:space="preserve"> expires on 31 July 201</w:t>
      </w:r>
      <w:r>
        <w:t>9</w:t>
      </w:r>
      <w:r w:rsidRPr="00A75F90">
        <w:t>.</w:t>
      </w:r>
    </w:p>
    <w:p w14:paraId="6C872FFF" w14:textId="77777777" w:rsidR="009C0FF5" w:rsidRPr="00A43326" w:rsidRDefault="009C0FF5" w:rsidP="009C0FF5">
      <w:pPr>
        <w:pStyle w:val="BodyText-nospacebelow"/>
        <w:rPr>
          <w:b/>
        </w:rPr>
      </w:pPr>
      <w:r w:rsidRPr="00A43326">
        <w:rPr>
          <w:b/>
        </w:rPr>
        <w:t>Brad Jolly</w:t>
      </w:r>
      <w:bookmarkEnd w:id="29"/>
      <w:bookmarkEnd w:id="30"/>
      <w:r w:rsidR="0017796D">
        <w:rPr>
          <w:b/>
        </w:rPr>
        <w:t xml:space="preserve"> – Deputy Chair</w:t>
      </w:r>
    </w:p>
    <w:p w14:paraId="2763FFBD" w14:textId="5E083E54" w:rsidR="009C0FF5" w:rsidRDefault="009C0FF5" w:rsidP="009C0FF5">
      <w:pPr>
        <w:pStyle w:val="BodyText"/>
      </w:pPr>
      <w:r>
        <w:t xml:space="preserve">Brad is the </w:t>
      </w:r>
      <w:r w:rsidR="00482E78">
        <w:t>executive d</w:t>
      </w:r>
      <w:r>
        <w:t xml:space="preserve">irector of </w:t>
      </w:r>
      <w:r w:rsidR="00482E78">
        <w:t>s</w:t>
      </w:r>
      <w:r>
        <w:t xml:space="preserve">ector </w:t>
      </w:r>
      <w:r w:rsidR="00482E78">
        <w:t>r</w:t>
      </w:r>
      <w:r>
        <w:t xml:space="preserve">egulation and </w:t>
      </w:r>
      <w:r w:rsidR="00482E78">
        <w:t>s</w:t>
      </w:r>
      <w:r>
        <w:t>upport at the Department of Local Government and Communities.</w:t>
      </w:r>
      <w:r w:rsidR="00482E78">
        <w:t xml:space="preserve"> </w:t>
      </w:r>
      <w:r>
        <w:t xml:space="preserve">His current term of appointment as </w:t>
      </w:r>
      <w:r w:rsidR="00482E78">
        <w:t>d</w:t>
      </w:r>
      <w:r>
        <w:t xml:space="preserve">eputy </w:t>
      </w:r>
      <w:r w:rsidR="00F514B7">
        <w:t>c</w:t>
      </w:r>
      <w:r>
        <w:t>hair expires on 31 July 2017.</w:t>
      </w:r>
    </w:p>
    <w:p w14:paraId="4256C6E2" w14:textId="77777777" w:rsidR="009C0FF5" w:rsidRPr="00A43326" w:rsidRDefault="009C0FF5" w:rsidP="009C0FF5">
      <w:pPr>
        <w:pStyle w:val="BodyText-nospacebelow"/>
        <w:rPr>
          <w:b/>
        </w:rPr>
      </w:pPr>
      <w:r w:rsidRPr="00A43326">
        <w:rPr>
          <w:b/>
        </w:rPr>
        <w:t>Carol Adams</w:t>
      </w:r>
      <w:r w:rsidR="0017796D">
        <w:rPr>
          <w:b/>
        </w:rPr>
        <w:t xml:space="preserve"> – Metropolitan Member</w:t>
      </w:r>
    </w:p>
    <w:p w14:paraId="4A0D66F3" w14:textId="26DF8B14" w:rsidR="009C0FF5" w:rsidRDefault="00FC58E0" w:rsidP="009C0FF5">
      <w:pPr>
        <w:pStyle w:val="BodyText"/>
      </w:pPr>
      <w:r>
        <w:t xml:space="preserve">Carol holds a law degree, and practiced law until June 2011 and is also a graduate of the Australian Institute of Company Directors. Carol was elected as a councillor to the Town of Kwinana in May 1997, she served as </w:t>
      </w:r>
      <w:r w:rsidR="00482E78">
        <w:t>d</w:t>
      </w:r>
      <w:r>
        <w:t xml:space="preserve">eputy from 2005-2006 before being elected as the first woman </w:t>
      </w:r>
      <w:r w:rsidR="00482E78">
        <w:t>m</w:t>
      </w:r>
      <w:r>
        <w:t xml:space="preserve">ayor to the </w:t>
      </w:r>
      <w:r w:rsidR="00482E78">
        <w:t>t</w:t>
      </w:r>
      <w:r>
        <w:t>own in May 2006, a position she has held to this date. Carol’s term as councillor expires in October 2017.</w:t>
      </w:r>
      <w:r w:rsidR="00482E78">
        <w:t xml:space="preserve"> </w:t>
      </w:r>
      <w:r w:rsidR="009C0FF5">
        <w:t>Her c</w:t>
      </w:r>
      <w:r w:rsidR="009C0FF5" w:rsidRPr="00A75F90">
        <w:t>urrent term of appointment as</w:t>
      </w:r>
      <w:r w:rsidR="0027451F">
        <w:t xml:space="preserve"> </w:t>
      </w:r>
      <w:r w:rsidR="00482E78">
        <w:t>m</w:t>
      </w:r>
      <w:r w:rsidR="0027451F">
        <w:t>etropolitan</w:t>
      </w:r>
      <w:r w:rsidR="009C0FF5" w:rsidRPr="00A75F90">
        <w:t xml:space="preserve"> </w:t>
      </w:r>
      <w:r w:rsidR="00482E78">
        <w:t>m</w:t>
      </w:r>
      <w:r w:rsidR="0027451F">
        <w:t>ember</w:t>
      </w:r>
      <w:r w:rsidR="009C0FF5" w:rsidRPr="00A75F90">
        <w:t xml:space="preserve"> expires on 31 July 2017.</w:t>
      </w:r>
    </w:p>
    <w:p w14:paraId="7F3341C7" w14:textId="77777777" w:rsidR="00073305" w:rsidRPr="008226D9" w:rsidRDefault="008226D9" w:rsidP="009C0FF5">
      <w:pPr>
        <w:pStyle w:val="BodyText"/>
        <w:rPr>
          <w:b/>
        </w:rPr>
      </w:pPr>
      <w:r w:rsidRPr="008226D9">
        <w:rPr>
          <w:b/>
        </w:rPr>
        <w:t>Wendy Giles</w:t>
      </w:r>
      <w:r w:rsidR="0017796D">
        <w:rPr>
          <w:b/>
        </w:rPr>
        <w:t xml:space="preserve"> – Country Urban Member</w:t>
      </w:r>
    </w:p>
    <w:p w14:paraId="3212FA0F" w14:textId="103E785A" w:rsidR="00694350" w:rsidRDefault="008226D9" w:rsidP="0027451F">
      <w:pPr>
        <w:pStyle w:val="BodyText"/>
      </w:pPr>
      <w:r>
        <w:t xml:space="preserve">Wendy comes from a strong academic background, having </w:t>
      </w:r>
      <w:r w:rsidR="0027451F">
        <w:t xml:space="preserve">a </w:t>
      </w:r>
      <w:r w:rsidR="00694350">
        <w:t>M</w:t>
      </w:r>
      <w:r w:rsidR="0027451F">
        <w:t>asters of Educational Management and a Doctorate of Science Education. Her extensive background in education has resulted</w:t>
      </w:r>
      <w:r w:rsidR="0027451F" w:rsidRPr="0027451F">
        <w:t xml:space="preserve"> </w:t>
      </w:r>
      <w:r w:rsidR="0027451F">
        <w:t xml:space="preserve">in </w:t>
      </w:r>
      <w:r w:rsidR="0027451F" w:rsidRPr="0027451F">
        <w:t>a wide variety of experiences in diverse contexts ranging from primary school to university, from cities to remote communities</w:t>
      </w:r>
      <w:r w:rsidR="0027451F">
        <w:t xml:space="preserve"> and</w:t>
      </w:r>
      <w:r w:rsidR="0027451F" w:rsidRPr="0027451F">
        <w:t xml:space="preserve"> from a teacher to an academic leader. </w:t>
      </w:r>
      <w:r>
        <w:t xml:space="preserve">In </w:t>
      </w:r>
      <w:r w:rsidR="0027451F">
        <w:t xml:space="preserve">2013 Wendy was elected as a </w:t>
      </w:r>
      <w:r w:rsidR="00694350">
        <w:t>c</w:t>
      </w:r>
      <w:r w:rsidR="0027451F">
        <w:t>ouncillor at the City of Bunbury.</w:t>
      </w:r>
      <w:r w:rsidR="00694350">
        <w:t xml:space="preserve"> </w:t>
      </w:r>
      <w:r w:rsidR="0027451F">
        <w:t>Her c</w:t>
      </w:r>
      <w:r w:rsidR="0027451F" w:rsidRPr="00A75F90">
        <w:t>urrent term of appointment as</w:t>
      </w:r>
      <w:r w:rsidR="0027451F">
        <w:t xml:space="preserve"> </w:t>
      </w:r>
      <w:r w:rsidR="00694350">
        <w:t>c</w:t>
      </w:r>
      <w:r w:rsidR="0027451F">
        <w:t xml:space="preserve">ountry </w:t>
      </w:r>
      <w:r w:rsidR="00694350">
        <w:t>u</w:t>
      </w:r>
      <w:r w:rsidR="0027451F">
        <w:t>rban</w:t>
      </w:r>
      <w:r w:rsidR="0027451F" w:rsidRPr="00A75F90">
        <w:t xml:space="preserve"> </w:t>
      </w:r>
      <w:r w:rsidR="00694350">
        <w:t>m</w:t>
      </w:r>
      <w:r w:rsidR="0027451F">
        <w:t>ember</w:t>
      </w:r>
      <w:r w:rsidR="0027451F" w:rsidRPr="00A75F90">
        <w:t xml:space="preserve"> expires on 31 July 201</w:t>
      </w:r>
      <w:r w:rsidR="0027451F">
        <w:t>9</w:t>
      </w:r>
      <w:r w:rsidR="0027451F" w:rsidRPr="00A75F90">
        <w:t>.</w:t>
      </w:r>
      <w:r w:rsidR="00694350">
        <w:t xml:space="preserve"> </w:t>
      </w:r>
    </w:p>
    <w:p w14:paraId="05C27312" w14:textId="479BC9AB" w:rsidR="009C0FF5" w:rsidRDefault="000E52B3" w:rsidP="009C0FF5">
      <w:pPr>
        <w:pStyle w:val="BodyText"/>
      </w:pPr>
      <w:r>
        <w:t>The position of Country Rural member is vacant a</w:t>
      </w:r>
      <w:r w:rsidR="0052055A">
        <w:t>s a</w:t>
      </w:r>
      <w:r>
        <w:t xml:space="preserve">t 31 August 2016 due to the elevation of Paul Omodei to </w:t>
      </w:r>
      <w:r w:rsidR="00694350">
        <w:t>c</w:t>
      </w:r>
      <w:r>
        <w:t>hair. The vacant position will be filled in due course.</w:t>
      </w:r>
      <w:r w:rsidR="009C0FF5">
        <w:br w:type="page"/>
      </w:r>
    </w:p>
    <w:p w14:paraId="0FC51BB6" w14:textId="77777777" w:rsidR="009C0FF5" w:rsidRDefault="009C0FF5" w:rsidP="003120D7">
      <w:pPr>
        <w:pStyle w:val="Heading1"/>
      </w:pPr>
      <w:bookmarkStart w:id="31" w:name="_Toc371434432"/>
      <w:bookmarkStart w:id="32" w:name="_Toc410647356"/>
      <w:bookmarkStart w:id="33" w:name="_Toc412713561"/>
      <w:bookmarkStart w:id="34" w:name="_Toc460491034"/>
      <w:r>
        <w:lastRenderedPageBreak/>
        <w:t>The Year in Review</w:t>
      </w:r>
      <w:bookmarkEnd w:id="31"/>
      <w:bookmarkEnd w:id="32"/>
      <w:bookmarkEnd w:id="33"/>
      <w:bookmarkEnd w:id="34"/>
    </w:p>
    <w:p w14:paraId="17C4C201" w14:textId="77777777" w:rsidR="009C0FF5" w:rsidRDefault="0064441A" w:rsidP="009C0FF5">
      <w:pPr>
        <w:pStyle w:val="Heading2"/>
      </w:pPr>
      <w:bookmarkStart w:id="35" w:name="_Toc371434433"/>
      <w:bookmarkStart w:id="36" w:name="_Toc410647357"/>
      <w:bookmarkStart w:id="37" w:name="_Toc412713562"/>
      <w:bookmarkStart w:id="38" w:name="_Toc460491035"/>
      <w:r>
        <w:t>Financial A</w:t>
      </w:r>
      <w:r w:rsidR="009C0FF5">
        <w:t>ssistance Grants: 201</w:t>
      </w:r>
      <w:r w:rsidR="00B24769">
        <w:t>6</w:t>
      </w:r>
      <w:r w:rsidR="009C0FF5">
        <w:t>-1</w:t>
      </w:r>
      <w:r w:rsidR="00B24769">
        <w:t>7</w:t>
      </w:r>
      <w:r w:rsidR="009C0FF5">
        <w:t xml:space="preserve"> Grant Allocations</w:t>
      </w:r>
      <w:bookmarkEnd w:id="35"/>
      <w:bookmarkEnd w:id="36"/>
      <w:bookmarkEnd w:id="37"/>
      <w:bookmarkEnd w:id="38"/>
    </w:p>
    <w:p w14:paraId="72534C45" w14:textId="77777777" w:rsidR="009C0FF5" w:rsidRPr="00B6124F" w:rsidRDefault="009C0FF5" w:rsidP="009C0FF5">
      <w:pPr>
        <w:pStyle w:val="BodyText"/>
      </w:pPr>
      <w:r>
        <w:t xml:space="preserve">The Western Australian share of Commonwealth funding for </w:t>
      </w:r>
      <w:r w:rsidRPr="002572C6">
        <w:t>201</w:t>
      </w:r>
      <w:r w:rsidR="00073305" w:rsidRPr="002572C6">
        <w:t>6</w:t>
      </w:r>
      <w:r w:rsidRPr="002572C6">
        <w:t>-1</w:t>
      </w:r>
      <w:r w:rsidR="00073305" w:rsidRPr="002572C6">
        <w:t>7</w:t>
      </w:r>
      <w:r w:rsidRPr="002572C6">
        <w:t xml:space="preserve"> was</w:t>
      </w:r>
      <w:r>
        <w:t xml:space="preserve"> </w:t>
      </w:r>
      <w:r w:rsidRPr="00B6124F">
        <w:t>$28</w:t>
      </w:r>
      <w:r w:rsidR="00B6124F" w:rsidRPr="00B6124F">
        <w:t>0,000,186</w:t>
      </w:r>
      <w:r w:rsidRPr="00B6124F">
        <w:t xml:space="preserve"> being 12.</w:t>
      </w:r>
      <w:r w:rsidR="00B6124F" w:rsidRPr="00B6124F">
        <w:t>23</w:t>
      </w:r>
      <w:r w:rsidRPr="00B6124F">
        <w:t>% of the national allocation of $2.</w:t>
      </w:r>
      <w:r w:rsidR="00D873AE" w:rsidRPr="00B6124F">
        <w:t>288</w:t>
      </w:r>
      <w:r w:rsidRPr="00B6124F">
        <w:t xml:space="preserve"> billion (after adjustments). WA’s share consisted of $17</w:t>
      </w:r>
      <w:r w:rsidR="00B6124F" w:rsidRPr="00B6124F">
        <w:t>2</w:t>
      </w:r>
      <w:r w:rsidRPr="00B6124F">
        <w:t>,</w:t>
      </w:r>
      <w:r w:rsidR="00B6124F" w:rsidRPr="00B6124F">
        <w:t>445,721</w:t>
      </w:r>
      <w:r w:rsidR="00CA61FE" w:rsidRPr="00B6124F">
        <w:t xml:space="preserve"> for the general p</w:t>
      </w:r>
      <w:r w:rsidRPr="00B6124F">
        <w:t>urpose component and $10</w:t>
      </w:r>
      <w:r w:rsidR="00D873AE" w:rsidRPr="00B6124F">
        <w:t>7,5</w:t>
      </w:r>
      <w:r w:rsidR="00B6124F" w:rsidRPr="00B6124F">
        <w:t>54,465</w:t>
      </w:r>
      <w:r w:rsidR="00CA61FE" w:rsidRPr="00B6124F">
        <w:t xml:space="preserve"> for the r</w:t>
      </w:r>
      <w:r w:rsidRPr="00B6124F">
        <w:t>oads component.</w:t>
      </w:r>
    </w:p>
    <w:p w14:paraId="00A1DDD8" w14:textId="3ED4C884" w:rsidR="009C0FF5" w:rsidRPr="00B6124F" w:rsidRDefault="00D553F9" w:rsidP="009C0FF5">
      <w:pPr>
        <w:pStyle w:val="BodyText"/>
      </w:pPr>
      <w:r w:rsidRPr="00B6124F">
        <w:t>The</w:t>
      </w:r>
      <w:r w:rsidR="009C0FF5" w:rsidRPr="00B6124F">
        <w:t xml:space="preserve"> Commission has continued to phase-in</w:t>
      </w:r>
      <w:r w:rsidRPr="00B6124F">
        <w:t xml:space="preserve"> general purpose</w:t>
      </w:r>
      <w:r w:rsidR="009C0FF5" w:rsidRPr="00B6124F">
        <w:t xml:space="preserve"> </w:t>
      </w:r>
      <w:r w:rsidRPr="00B6124F">
        <w:t xml:space="preserve">grant </w:t>
      </w:r>
      <w:r w:rsidR="009C0FF5" w:rsidRPr="00B6124F">
        <w:t xml:space="preserve">increases and </w:t>
      </w:r>
      <w:r w:rsidRPr="00B6124F">
        <w:t>apply a maximum drop</w:t>
      </w:r>
      <w:r w:rsidR="009C0FF5" w:rsidRPr="00B6124F">
        <w:t xml:space="preserve"> to lessen the impact on local governments</w:t>
      </w:r>
      <w:r w:rsidRPr="00B6124F">
        <w:t xml:space="preserve"> whose grants are declining</w:t>
      </w:r>
      <w:r w:rsidR="009C0FF5" w:rsidRPr="00B6124F">
        <w:t xml:space="preserve">. This resulted in a maximum decrease of </w:t>
      </w:r>
      <w:r w:rsidRPr="00B6124F">
        <w:t>15</w:t>
      </w:r>
      <w:r w:rsidR="00B6124F" w:rsidRPr="00B6124F">
        <w:t>.14</w:t>
      </w:r>
      <w:r w:rsidRPr="00B6124F">
        <w:t>%</w:t>
      </w:r>
      <w:r w:rsidR="00B6124F" w:rsidRPr="00B6124F">
        <w:t xml:space="preserve"> for five local </w:t>
      </w:r>
      <w:r w:rsidR="003601D3" w:rsidRPr="00B6124F">
        <w:t>governments</w:t>
      </w:r>
      <w:r w:rsidR="00B6124F" w:rsidRPr="00B6124F">
        <w:t>. Three local government</w:t>
      </w:r>
      <w:r w:rsidR="0017796D">
        <w:t>s had decreases of between 1.38%</w:t>
      </w:r>
      <w:r w:rsidR="00B6124F" w:rsidRPr="00B6124F">
        <w:t xml:space="preserve"> and 5.82</w:t>
      </w:r>
      <w:r w:rsidR="0017796D">
        <w:t>%</w:t>
      </w:r>
      <w:r w:rsidR="00B6124F" w:rsidRPr="00B6124F">
        <w:t>.  All other non-minimum grant local governments faced small decreases</w:t>
      </w:r>
      <w:r w:rsidR="009C0FF5" w:rsidRPr="00B6124F">
        <w:t xml:space="preserve"> </w:t>
      </w:r>
      <w:r w:rsidR="00B6124F" w:rsidRPr="00B6124F">
        <w:t>due to a reduction in the funding pool from 2015-16 to 2016-17</w:t>
      </w:r>
      <w:r w:rsidR="009C0FF5" w:rsidRPr="00B6124F">
        <w:t xml:space="preserve">. </w:t>
      </w:r>
      <w:r w:rsidR="00CA61FE" w:rsidRPr="00B6124F">
        <w:t>Road g</w:t>
      </w:r>
      <w:r w:rsidR="009C0FF5" w:rsidRPr="00B6124F">
        <w:t>rants were calculated in accordan</w:t>
      </w:r>
      <w:r w:rsidR="00CA61FE" w:rsidRPr="00B6124F">
        <w:t xml:space="preserve">ce with the </w:t>
      </w:r>
      <w:r w:rsidR="00694350">
        <w:t>a</w:t>
      </w:r>
      <w:r w:rsidR="00CA61FE" w:rsidRPr="00B6124F">
        <w:t xml:space="preserve">sset </w:t>
      </w:r>
      <w:r w:rsidR="00694350">
        <w:t>p</w:t>
      </w:r>
      <w:r w:rsidR="00694350" w:rsidRPr="00B6124F">
        <w:t xml:space="preserve">reservation </w:t>
      </w:r>
      <w:r w:rsidR="00694350">
        <w:t>m</w:t>
      </w:r>
      <w:r w:rsidR="009C0FF5" w:rsidRPr="00B6124F">
        <w:t>odel as in previous years.</w:t>
      </w:r>
    </w:p>
    <w:p w14:paraId="5CC854CD" w14:textId="77777777" w:rsidR="009C0FF5" w:rsidRDefault="009C0FF5" w:rsidP="009C0FF5">
      <w:pPr>
        <w:pStyle w:val="BodyText"/>
      </w:pPr>
      <w:r w:rsidRPr="00B6124F">
        <w:t xml:space="preserve">Local governments that </w:t>
      </w:r>
      <w:r w:rsidR="00B461CA" w:rsidRPr="00B6124F">
        <w:t>received a minimum grant in 201</w:t>
      </w:r>
      <w:r w:rsidR="00B6124F" w:rsidRPr="00B6124F">
        <w:t>6</w:t>
      </w:r>
      <w:r w:rsidR="00B461CA" w:rsidRPr="00B6124F">
        <w:t>-1</w:t>
      </w:r>
      <w:r w:rsidR="00B6124F" w:rsidRPr="00B6124F">
        <w:t>7</w:t>
      </w:r>
      <w:r w:rsidRPr="00B6124F">
        <w:t xml:space="preserve"> had their</w:t>
      </w:r>
      <w:r>
        <w:t xml:space="preserve"> grant calculated on a per capita basis in accordance with the </w:t>
      </w:r>
      <w:r w:rsidR="00CA61FE">
        <w:t>m</w:t>
      </w:r>
      <w:r>
        <w:t xml:space="preserve">inimum </w:t>
      </w:r>
      <w:r w:rsidR="00CA61FE">
        <w:t>g</w:t>
      </w:r>
      <w:r>
        <w:t xml:space="preserve">rant </w:t>
      </w:r>
      <w:r w:rsidR="00CA61FE">
        <w:t>p</w:t>
      </w:r>
      <w:r>
        <w:t xml:space="preserve">rinciple established under the </w:t>
      </w:r>
      <w:r w:rsidRPr="00CA6B13">
        <w:rPr>
          <w:i/>
        </w:rPr>
        <w:t>Local Government (Financial Assistance) Act 1995</w:t>
      </w:r>
      <w:r>
        <w:t>.</w:t>
      </w:r>
    </w:p>
    <w:p w14:paraId="0C6A1232" w14:textId="77777777" w:rsidR="00672D56" w:rsidRDefault="00672D56" w:rsidP="00672D56">
      <w:pPr>
        <w:pStyle w:val="Caption"/>
      </w:pPr>
      <w:r w:rsidRPr="006A05EE">
        <w:t xml:space="preserve">Figure </w:t>
      </w:r>
      <w:fldSimple w:instr=" SEQ Figure \* ARABIC ">
        <w:r w:rsidR="00B6270B">
          <w:rPr>
            <w:noProof/>
          </w:rPr>
          <w:t>1</w:t>
        </w:r>
      </w:fldSimple>
      <w:r w:rsidRPr="006A05EE">
        <w:t xml:space="preserve">. National Distribution of </w:t>
      </w:r>
      <w:r w:rsidR="00B24769">
        <w:t>Financial Assistance Grants 2016</w:t>
      </w:r>
      <w:r w:rsidRPr="006A05EE">
        <w:t>-1</w:t>
      </w:r>
      <w:r w:rsidR="00B24769">
        <w:t>7</w:t>
      </w:r>
    </w:p>
    <w:p w14:paraId="5C48BF4F" w14:textId="77777777" w:rsidR="00B24769" w:rsidRPr="00B24769" w:rsidRDefault="00B24769" w:rsidP="00B24769">
      <w:r>
        <w:rPr>
          <w:noProof/>
        </w:rPr>
        <w:drawing>
          <wp:inline distT="0" distB="0" distL="0" distR="0" wp14:anchorId="4C2E353C" wp14:editId="23BD0C93">
            <wp:extent cx="5828306" cy="2934031"/>
            <wp:effectExtent l="0" t="0" r="1270" b="0"/>
            <wp:docPr id="1" name="Chart 1" descr="Figure 1. National Distribution of Financial Assistance Grants 2016-17" title="Figure 1. National Distribution of Financial Assistance Grants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E02DE9" w14:textId="77777777" w:rsidR="00672D56" w:rsidRDefault="00672D56" w:rsidP="00672D56">
      <w:pPr>
        <w:rPr>
          <w:noProof/>
          <w:shd w:val="clear" w:color="auto" w:fill="FF0000"/>
        </w:rPr>
      </w:pPr>
    </w:p>
    <w:p w14:paraId="4C4E3948" w14:textId="77777777" w:rsidR="00672D56" w:rsidRDefault="00672D56" w:rsidP="00672D56">
      <w:pPr>
        <w:pStyle w:val="Heading2"/>
        <w:sectPr w:rsidR="00672D56" w:rsidSect="003120D7">
          <w:pgSz w:w="11906" w:h="16838"/>
          <w:pgMar w:top="1418" w:right="1418" w:bottom="1134" w:left="1418" w:header="708" w:footer="708" w:gutter="0"/>
          <w:cols w:space="708"/>
          <w:docGrid w:linePitch="360"/>
        </w:sectPr>
      </w:pPr>
    </w:p>
    <w:p w14:paraId="6FF85FE3" w14:textId="77777777" w:rsidR="009C0FF5" w:rsidRDefault="009C0FF5" w:rsidP="009C0FF5">
      <w:pPr>
        <w:pStyle w:val="Heading2"/>
      </w:pPr>
      <w:bookmarkStart w:id="39" w:name="_Toc371434435"/>
      <w:bookmarkStart w:id="40" w:name="_Toc410647359"/>
      <w:bookmarkStart w:id="41" w:name="_Toc412713564"/>
      <w:bookmarkStart w:id="42" w:name="_Toc460491036"/>
      <w:r>
        <w:lastRenderedPageBreak/>
        <w:t>General Purpose Grants</w:t>
      </w:r>
      <w:bookmarkEnd w:id="39"/>
      <w:r>
        <w:t xml:space="preserve"> - Indexation Pause</w:t>
      </w:r>
      <w:bookmarkEnd w:id="40"/>
      <w:bookmarkEnd w:id="41"/>
      <w:bookmarkEnd w:id="42"/>
      <w:r>
        <w:t xml:space="preserve"> </w:t>
      </w:r>
    </w:p>
    <w:p w14:paraId="2683746A" w14:textId="77777777" w:rsidR="009C0FF5" w:rsidRDefault="00913829" w:rsidP="009C0FF5">
      <w:pPr>
        <w:pStyle w:val="BodyText"/>
      </w:pPr>
      <w:r>
        <w:t xml:space="preserve">The Commonwealth legislation provides for an </w:t>
      </w:r>
      <w:r w:rsidR="009C0FF5">
        <w:t xml:space="preserve">annual </w:t>
      </w:r>
      <w:r>
        <w:t xml:space="preserve">adjustment </w:t>
      </w:r>
      <w:r w:rsidR="009C0FF5">
        <w:t>to</w:t>
      </w:r>
      <w:r w:rsidR="007F37A3">
        <w:t xml:space="preserve"> the national funding pool for g</w:t>
      </w:r>
      <w:r w:rsidR="009C0FF5">
        <w:t xml:space="preserve">eneral </w:t>
      </w:r>
      <w:r w:rsidR="007F37A3">
        <w:t>p</w:t>
      </w:r>
      <w:r w:rsidR="009C0FF5">
        <w:t xml:space="preserve">urpose </w:t>
      </w:r>
      <w:r w:rsidR="007F37A3">
        <w:t>g</w:t>
      </w:r>
      <w:r w:rsidR="009C0FF5">
        <w:t xml:space="preserve">rants </w:t>
      </w:r>
      <w:r>
        <w:t xml:space="preserve">and </w:t>
      </w:r>
      <w:r w:rsidR="009C0FF5">
        <w:t>is calculated by indexing the previous year’s funding pool by Consumer Price Index (CPI) and population growth. The annual increase to</w:t>
      </w:r>
      <w:r w:rsidR="00CA61FE">
        <w:t xml:space="preserve"> the national funding pool for l</w:t>
      </w:r>
      <w:r w:rsidR="009C0FF5">
        <w:t xml:space="preserve">ocal </w:t>
      </w:r>
      <w:r w:rsidR="00CA61FE">
        <w:t>road g</w:t>
      </w:r>
      <w:r w:rsidR="009C0FF5">
        <w:t>rants is calculated by indexing the previous year’s funding pool by CPI.</w:t>
      </w:r>
      <w:r>
        <w:t xml:space="preserve"> The legislation also provides for the Treasurer to vary this adjustment if there are considered to be special circumstances.</w:t>
      </w:r>
    </w:p>
    <w:p w14:paraId="1C15BE2F" w14:textId="041D4201" w:rsidR="00962573" w:rsidRDefault="00962573" w:rsidP="00962573">
      <w:pPr>
        <w:pStyle w:val="BodyText"/>
      </w:pPr>
      <w:r>
        <w:t>In the May 2014 Budget, the Commonwealth Government announced that the indexation of F</w:t>
      </w:r>
      <w:r w:rsidR="006E1690">
        <w:t xml:space="preserve">inancial </w:t>
      </w:r>
      <w:r>
        <w:t>A</w:t>
      </w:r>
      <w:r w:rsidR="006E1690">
        <w:t xml:space="preserve">ssistant </w:t>
      </w:r>
      <w:r>
        <w:t>G</w:t>
      </w:r>
      <w:r w:rsidR="006E1690">
        <w:t>rant</w:t>
      </w:r>
      <w:r>
        <w:t>s</w:t>
      </w:r>
      <w:r w:rsidR="006E1690">
        <w:t xml:space="preserve"> (FAGs)</w:t>
      </w:r>
      <w:r>
        <w:t xml:space="preserve"> would not be applied to the national FAGs pool for three financial years. </w:t>
      </w:r>
      <w:r w:rsidR="006E1690">
        <w:t>T</w:t>
      </w:r>
      <w:r>
        <w:t>he final year of the indexation pause</w:t>
      </w:r>
      <w:r w:rsidR="006E1690">
        <w:t xml:space="preserve"> is 2016-17</w:t>
      </w:r>
      <w:r>
        <w:t xml:space="preserve">. </w:t>
      </w:r>
    </w:p>
    <w:p w14:paraId="092DC2FB" w14:textId="77777777" w:rsidR="009C0FF5" w:rsidRDefault="00272586" w:rsidP="009C0FF5">
      <w:pPr>
        <w:pStyle w:val="BodyText"/>
      </w:pPr>
      <w:r w:rsidRPr="00E84124">
        <w:t>In 201</w:t>
      </w:r>
      <w:r w:rsidR="00DD0106" w:rsidRPr="00E84124">
        <w:t>6</w:t>
      </w:r>
      <w:r w:rsidR="00760443" w:rsidRPr="00E84124">
        <w:t>-</w:t>
      </w:r>
      <w:r w:rsidRPr="00E84124">
        <w:t>1</w:t>
      </w:r>
      <w:r w:rsidR="00DD0106" w:rsidRPr="00E84124">
        <w:t>7</w:t>
      </w:r>
      <w:r w:rsidRPr="00E84124">
        <w:t xml:space="preserve"> Western Australia received </w:t>
      </w:r>
      <w:r w:rsidR="00C650D6" w:rsidRPr="00E84124">
        <w:t xml:space="preserve">a small </w:t>
      </w:r>
      <w:r w:rsidR="00DD0106" w:rsidRPr="00E84124">
        <w:t>decrease</w:t>
      </w:r>
      <w:r w:rsidR="009C0FF5" w:rsidRPr="00E84124">
        <w:t xml:space="preserve"> to </w:t>
      </w:r>
      <w:r w:rsidRPr="00E84124">
        <w:t xml:space="preserve">its </w:t>
      </w:r>
      <w:r w:rsidR="007F37A3" w:rsidRPr="00E84124">
        <w:t>g</w:t>
      </w:r>
      <w:r w:rsidRPr="00E84124">
        <w:t xml:space="preserve">eneral </w:t>
      </w:r>
      <w:r w:rsidR="007F37A3" w:rsidRPr="00E84124">
        <w:t>p</w:t>
      </w:r>
      <w:r w:rsidRPr="00E84124">
        <w:t xml:space="preserve">urpose </w:t>
      </w:r>
      <w:r w:rsidR="007F37A3" w:rsidRPr="00E84124">
        <w:t>g</w:t>
      </w:r>
      <w:r w:rsidRPr="00E84124">
        <w:t>rant pool due to population growth be</w:t>
      </w:r>
      <w:r w:rsidR="00760443" w:rsidRPr="00E84124">
        <w:t xml:space="preserve">ing </w:t>
      </w:r>
      <w:r w:rsidR="00DD0106" w:rsidRPr="00E84124">
        <w:t>less</w:t>
      </w:r>
      <w:r w:rsidRPr="00E84124">
        <w:t xml:space="preserve"> than in other states. </w:t>
      </w:r>
      <w:r w:rsidR="00CA61FE" w:rsidRPr="00E84124">
        <w:t>However the</w:t>
      </w:r>
      <w:r w:rsidRPr="00E84124">
        <w:t xml:space="preserve"> road allocation </w:t>
      </w:r>
      <w:r w:rsidR="00DD0106" w:rsidRPr="00E84124">
        <w:t>increased</w:t>
      </w:r>
      <w:r w:rsidRPr="00E84124">
        <w:t xml:space="preserve"> marginally.</w:t>
      </w:r>
      <w:r w:rsidR="004D4C07" w:rsidRPr="00E84124">
        <w:t xml:space="preserve"> </w:t>
      </w:r>
      <w:r w:rsidR="00CA61FE" w:rsidRPr="00E84124">
        <w:t>The g</w:t>
      </w:r>
      <w:r w:rsidR="009C0FF5" w:rsidRPr="00E84124">
        <w:t xml:space="preserve">eneral </w:t>
      </w:r>
      <w:r w:rsidR="00CA61FE" w:rsidRPr="00E84124">
        <w:t>p</w:t>
      </w:r>
      <w:r w:rsidR="009C0FF5" w:rsidRPr="00E84124">
        <w:t xml:space="preserve">urpose pool is split on a per capita basis, so the faster growing </w:t>
      </w:r>
      <w:r w:rsidR="00CA61FE" w:rsidRPr="00E84124">
        <w:t>s</w:t>
      </w:r>
      <w:r w:rsidR="009C0FF5" w:rsidRPr="00E84124">
        <w:t xml:space="preserve">tates will receive an increasing share of this pool for the </w:t>
      </w:r>
      <w:r w:rsidR="00446B7F" w:rsidRPr="00E84124">
        <w:t>three years of indexation pause.</w:t>
      </w:r>
    </w:p>
    <w:p w14:paraId="3B9DC99C" w14:textId="77777777" w:rsidR="00F84564" w:rsidRDefault="00F84564" w:rsidP="00F84564">
      <w:pPr>
        <w:pStyle w:val="Caption"/>
      </w:pPr>
      <w:r>
        <w:t xml:space="preserve">Table </w:t>
      </w:r>
      <w:fldSimple w:instr=" SEQ Table \* ARABIC ">
        <w:r w:rsidR="00B6270B">
          <w:rPr>
            <w:noProof/>
          </w:rPr>
          <w:t>1</w:t>
        </w:r>
      </w:fldSimple>
      <w:r>
        <w:t xml:space="preserve">: </w:t>
      </w:r>
      <w:r w:rsidR="003C0AAE">
        <w:t>2016</w:t>
      </w:r>
      <w:r w:rsidR="00913829">
        <w:t>-1</w:t>
      </w:r>
      <w:r w:rsidR="003C0AAE">
        <w:t>7</w:t>
      </w:r>
      <w:r w:rsidR="00913829">
        <w:t xml:space="preserve"> </w:t>
      </w:r>
      <w:r w:rsidRPr="001E2660">
        <w:t>General Purpose and Road Funding by State</w:t>
      </w:r>
    </w:p>
    <w:tbl>
      <w:tblPr>
        <w:tblW w:w="8850" w:type="dxa"/>
        <w:tblInd w:w="108" w:type="dxa"/>
        <w:tblBorders>
          <w:insideH w:val="single" w:sz="6" w:space="0" w:color="7F7F7F" w:themeColor="text1" w:themeTint="80"/>
        </w:tblBorders>
        <w:tblLook w:val="0000" w:firstRow="0" w:lastRow="0" w:firstColumn="0" w:lastColumn="0" w:noHBand="0" w:noVBand="0"/>
        <w:tblCaption w:val="Table 1: General Purpose and Road Funding by State"/>
        <w:tblDescription w:val="Table 1: General Purpose and Road Funding by State"/>
      </w:tblPr>
      <w:tblGrid>
        <w:gridCol w:w="3130"/>
        <w:gridCol w:w="3020"/>
        <w:gridCol w:w="2700"/>
      </w:tblGrid>
      <w:tr w:rsidR="009C0FF5" w:rsidRPr="00F84564" w14:paraId="6D84FA81" w14:textId="77777777" w:rsidTr="00A2779B">
        <w:trPr>
          <w:trHeight w:val="330"/>
        </w:trPr>
        <w:tc>
          <w:tcPr>
            <w:tcW w:w="3130" w:type="dxa"/>
            <w:shd w:val="clear" w:color="auto" w:fill="E1F4FD"/>
            <w:noWrap/>
            <w:vAlign w:val="bottom"/>
          </w:tcPr>
          <w:p w14:paraId="2F4C48E1" w14:textId="77777777" w:rsidR="009C0FF5" w:rsidRPr="00F84564" w:rsidRDefault="009C0FF5" w:rsidP="004508B8">
            <w:pPr>
              <w:spacing w:before="60" w:after="0"/>
              <w:rPr>
                <w:b/>
                <w:bCs/>
                <w:color w:val="3C3C3C"/>
              </w:rPr>
            </w:pPr>
            <w:r w:rsidRPr="00F84564">
              <w:rPr>
                <w:b/>
                <w:bCs/>
                <w:color w:val="3C3C3C"/>
              </w:rPr>
              <w:t>State</w:t>
            </w:r>
          </w:p>
        </w:tc>
        <w:tc>
          <w:tcPr>
            <w:tcW w:w="3020" w:type="dxa"/>
            <w:shd w:val="clear" w:color="auto" w:fill="E1F4FD"/>
            <w:vAlign w:val="center"/>
          </w:tcPr>
          <w:p w14:paraId="1C94A619" w14:textId="77777777" w:rsidR="009C0FF5" w:rsidRPr="00F84564" w:rsidRDefault="009C0FF5" w:rsidP="004508B8">
            <w:pPr>
              <w:spacing w:before="60" w:after="0"/>
              <w:jc w:val="center"/>
              <w:rPr>
                <w:b/>
                <w:bCs/>
                <w:color w:val="3C3C3C"/>
              </w:rPr>
            </w:pPr>
            <w:r w:rsidRPr="00F84564">
              <w:rPr>
                <w:b/>
                <w:bCs/>
                <w:color w:val="3C3C3C"/>
              </w:rPr>
              <w:t>General Purpose %</w:t>
            </w:r>
          </w:p>
        </w:tc>
        <w:tc>
          <w:tcPr>
            <w:tcW w:w="2700" w:type="dxa"/>
            <w:shd w:val="clear" w:color="auto" w:fill="E1F4FD"/>
            <w:vAlign w:val="center"/>
          </w:tcPr>
          <w:p w14:paraId="0DB4D611" w14:textId="77777777" w:rsidR="009C0FF5" w:rsidRPr="00F84564" w:rsidRDefault="009C0FF5" w:rsidP="004508B8">
            <w:pPr>
              <w:spacing w:before="60" w:after="0"/>
              <w:jc w:val="center"/>
              <w:rPr>
                <w:b/>
                <w:bCs/>
                <w:color w:val="3C3C3C"/>
              </w:rPr>
            </w:pPr>
            <w:r w:rsidRPr="00F84564">
              <w:rPr>
                <w:b/>
                <w:bCs/>
                <w:color w:val="3C3C3C"/>
              </w:rPr>
              <w:t>Roads %</w:t>
            </w:r>
          </w:p>
        </w:tc>
      </w:tr>
      <w:tr w:rsidR="00CD675D" w:rsidRPr="00046589" w14:paraId="25F23FB1" w14:textId="77777777" w:rsidTr="00A2779B">
        <w:trPr>
          <w:trHeight w:val="315"/>
        </w:trPr>
        <w:tc>
          <w:tcPr>
            <w:tcW w:w="3130" w:type="dxa"/>
            <w:shd w:val="clear" w:color="auto" w:fill="auto"/>
            <w:noWrap/>
            <w:vAlign w:val="bottom"/>
          </w:tcPr>
          <w:p w14:paraId="218B06C6" w14:textId="77777777" w:rsidR="00CD675D" w:rsidRPr="00046589" w:rsidRDefault="00CD675D" w:rsidP="00CD675D">
            <w:pPr>
              <w:spacing w:before="60" w:after="0"/>
              <w:rPr>
                <w:color w:val="3C3C3C"/>
              </w:rPr>
            </w:pPr>
            <w:r w:rsidRPr="00046589">
              <w:rPr>
                <w:color w:val="3C3C3C"/>
              </w:rPr>
              <w:t>New South Wales</w:t>
            </w:r>
          </w:p>
        </w:tc>
        <w:tc>
          <w:tcPr>
            <w:tcW w:w="3020" w:type="dxa"/>
            <w:shd w:val="clear" w:color="auto" w:fill="auto"/>
            <w:noWrap/>
            <w:vAlign w:val="bottom"/>
          </w:tcPr>
          <w:p w14:paraId="6D8FA096" w14:textId="77777777" w:rsidR="00CD675D" w:rsidRPr="00CD675D" w:rsidRDefault="00CD675D" w:rsidP="00CD675D">
            <w:pPr>
              <w:spacing w:before="60" w:after="0"/>
              <w:jc w:val="center"/>
              <w:rPr>
                <w:color w:val="3C3C3C"/>
              </w:rPr>
            </w:pPr>
            <w:r w:rsidRPr="00CD675D">
              <w:rPr>
                <w:color w:val="3C3C3C"/>
              </w:rPr>
              <w:t>32.05%</w:t>
            </w:r>
          </w:p>
        </w:tc>
        <w:tc>
          <w:tcPr>
            <w:tcW w:w="2700" w:type="dxa"/>
            <w:shd w:val="clear" w:color="auto" w:fill="auto"/>
            <w:noWrap/>
            <w:vAlign w:val="bottom"/>
          </w:tcPr>
          <w:p w14:paraId="3A107F59" w14:textId="77777777" w:rsidR="00CD675D" w:rsidRPr="00046589" w:rsidRDefault="00CD675D" w:rsidP="00CD675D">
            <w:pPr>
              <w:spacing w:before="60" w:after="0"/>
              <w:jc w:val="center"/>
              <w:rPr>
                <w:color w:val="3C3C3C"/>
              </w:rPr>
            </w:pPr>
            <w:r w:rsidRPr="00046589">
              <w:rPr>
                <w:color w:val="3C3C3C"/>
              </w:rPr>
              <w:t>29.01%</w:t>
            </w:r>
          </w:p>
        </w:tc>
      </w:tr>
      <w:tr w:rsidR="00CD675D" w:rsidRPr="00046589" w14:paraId="7AC62DAD" w14:textId="77777777" w:rsidTr="00A2779B">
        <w:trPr>
          <w:trHeight w:val="315"/>
        </w:trPr>
        <w:tc>
          <w:tcPr>
            <w:tcW w:w="3130" w:type="dxa"/>
            <w:shd w:val="clear" w:color="auto" w:fill="auto"/>
            <w:noWrap/>
            <w:vAlign w:val="bottom"/>
          </w:tcPr>
          <w:p w14:paraId="59823248" w14:textId="77777777" w:rsidR="00CD675D" w:rsidRPr="00046589" w:rsidRDefault="00CD675D" w:rsidP="00CD675D">
            <w:pPr>
              <w:spacing w:before="60" w:after="0"/>
              <w:rPr>
                <w:color w:val="3C3C3C"/>
              </w:rPr>
            </w:pPr>
            <w:r w:rsidRPr="00046589">
              <w:rPr>
                <w:color w:val="3C3C3C"/>
              </w:rPr>
              <w:t>Victoria</w:t>
            </w:r>
          </w:p>
        </w:tc>
        <w:tc>
          <w:tcPr>
            <w:tcW w:w="3020" w:type="dxa"/>
            <w:shd w:val="clear" w:color="auto" w:fill="auto"/>
            <w:noWrap/>
            <w:vAlign w:val="bottom"/>
          </w:tcPr>
          <w:p w14:paraId="72CFCAD8" w14:textId="77777777" w:rsidR="00CD675D" w:rsidRPr="00CD675D" w:rsidRDefault="00CD675D" w:rsidP="00CD675D">
            <w:pPr>
              <w:spacing w:before="60" w:after="0"/>
              <w:jc w:val="center"/>
              <w:rPr>
                <w:color w:val="3C3C3C"/>
              </w:rPr>
            </w:pPr>
            <w:r w:rsidRPr="00CD675D">
              <w:rPr>
                <w:color w:val="3C3C3C"/>
              </w:rPr>
              <w:t>25.05%</w:t>
            </w:r>
          </w:p>
        </w:tc>
        <w:tc>
          <w:tcPr>
            <w:tcW w:w="2700" w:type="dxa"/>
            <w:shd w:val="clear" w:color="auto" w:fill="auto"/>
            <w:noWrap/>
            <w:vAlign w:val="bottom"/>
          </w:tcPr>
          <w:p w14:paraId="28A5C6BE" w14:textId="77777777" w:rsidR="00CD675D" w:rsidRPr="00046589" w:rsidRDefault="00CD675D" w:rsidP="00CD675D">
            <w:pPr>
              <w:spacing w:before="60" w:after="0"/>
              <w:jc w:val="center"/>
              <w:rPr>
                <w:color w:val="3C3C3C"/>
              </w:rPr>
            </w:pPr>
            <w:r w:rsidRPr="00046589">
              <w:rPr>
                <w:color w:val="3C3C3C"/>
              </w:rPr>
              <w:t>20.62%</w:t>
            </w:r>
          </w:p>
        </w:tc>
      </w:tr>
      <w:tr w:rsidR="00CD675D" w:rsidRPr="00046589" w14:paraId="1E1DA372" w14:textId="77777777" w:rsidTr="00A2779B">
        <w:trPr>
          <w:trHeight w:val="315"/>
        </w:trPr>
        <w:tc>
          <w:tcPr>
            <w:tcW w:w="3130" w:type="dxa"/>
            <w:shd w:val="clear" w:color="auto" w:fill="auto"/>
            <w:noWrap/>
            <w:vAlign w:val="bottom"/>
          </w:tcPr>
          <w:p w14:paraId="1FD35111" w14:textId="77777777" w:rsidR="00CD675D" w:rsidRPr="00046589" w:rsidRDefault="00CD675D" w:rsidP="00CD675D">
            <w:pPr>
              <w:spacing w:before="60" w:after="0"/>
              <w:rPr>
                <w:color w:val="3C3C3C"/>
              </w:rPr>
            </w:pPr>
            <w:r w:rsidRPr="00046589">
              <w:rPr>
                <w:color w:val="3C3C3C"/>
              </w:rPr>
              <w:t>Queensland</w:t>
            </w:r>
          </w:p>
        </w:tc>
        <w:tc>
          <w:tcPr>
            <w:tcW w:w="3020" w:type="dxa"/>
            <w:shd w:val="clear" w:color="auto" w:fill="auto"/>
            <w:noWrap/>
            <w:vAlign w:val="bottom"/>
          </w:tcPr>
          <w:p w14:paraId="08D9BF8A" w14:textId="77777777" w:rsidR="00CD675D" w:rsidRPr="00CD675D" w:rsidRDefault="00CD675D" w:rsidP="00CD675D">
            <w:pPr>
              <w:spacing w:before="60" w:after="0"/>
              <w:jc w:val="center"/>
              <w:rPr>
                <w:color w:val="3C3C3C"/>
              </w:rPr>
            </w:pPr>
            <w:r w:rsidRPr="00CD675D">
              <w:rPr>
                <w:color w:val="3C3C3C"/>
              </w:rPr>
              <w:t>20.09%</w:t>
            </w:r>
          </w:p>
        </w:tc>
        <w:tc>
          <w:tcPr>
            <w:tcW w:w="2700" w:type="dxa"/>
            <w:shd w:val="clear" w:color="auto" w:fill="auto"/>
            <w:noWrap/>
            <w:vAlign w:val="bottom"/>
          </w:tcPr>
          <w:p w14:paraId="2495B3C0" w14:textId="77777777" w:rsidR="00CD675D" w:rsidRPr="00046589" w:rsidRDefault="00CD675D" w:rsidP="00CD675D">
            <w:pPr>
              <w:spacing w:before="60" w:after="0"/>
              <w:jc w:val="center"/>
              <w:rPr>
                <w:color w:val="3C3C3C"/>
              </w:rPr>
            </w:pPr>
            <w:r w:rsidRPr="00046589">
              <w:rPr>
                <w:color w:val="3C3C3C"/>
              </w:rPr>
              <w:t>18.74%</w:t>
            </w:r>
          </w:p>
        </w:tc>
      </w:tr>
      <w:tr w:rsidR="00CD675D" w:rsidRPr="00046589" w14:paraId="548F9B59" w14:textId="77777777" w:rsidTr="00A2779B">
        <w:trPr>
          <w:trHeight w:val="315"/>
        </w:trPr>
        <w:tc>
          <w:tcPr>
            <w:tcW w:w="3130" w:type="dxa"/>
            <w:shd w:val="clear" w:color="auto" w:fill="auto"/>
            <w:noWrap/>
            <w:vAlign w:val="bottom"/>
          </w:tcPr>
          <w:p w14:paraId="721405F5" w14:textId="77777777" w:rsidR="00CD675D" w:rsidRPr="00046589" w:rsidRDefault="00CD675D" w:rsidP="00CD675D">
            <w:pPr>
              <w:spacing w:before="60" w:after="0"/>
              <w:rPr>
                <w:color w:val="3C3C3C"/>
              </w:rPr>
            </w:pPr>
            <w:r w:rsidRPr="00046589">
              <w:rPr>
                <w:color w:val="3C3C3C"/>
              </w:rPr>
              <w:t>Western Australia</w:t>
            </w:r>
          </w:p>
        </w:tc>
        <w:tc>
          <w:tcPr>
            <w:tcW w:w="3020" w:type="dxa"/>
            <w:shd w:val="clear" w:color="auto" w:fill="auto"/>
            <w:noWrap/>
            <w:vAlign w:val="bottom"/>
          </w:tcPr>
          <w:p w14:paraId="05357507" w14:textId="77777777" w:rsidR="00CD675D" w:rsidRPr="00CD675D" w:rsidRDefault="00CD675D" w:rsidP="00CD675D">
            <w:pPr>
              <w:spacing w:before="60" w:after="0"/>
              <w:jc w:val="center"/>
              <w:rPr>
                <w:color w:val="3C3C3C"/>
              </w:rPr>
            </w:pPr>
            <w:r w:rsidRPr="00CD675D">
              <w:rPr>
                <w:color w:val="3C3C3C"/>
              </w:rPr>
              <w:t>10.88%</w:t>
            </w:r>
          </w:p>
        </w:tc>
        <w:tc>
          <w:tcPr>
            <w:tcW w:w="2700" w:type="dxa"/>
            <w:shd w:val="clear" w:color="auto" w:fill="auto"/>
            <w:noWrap/>
            <w:vAlign w:val="bottom"/>
          </w:tcPr>
          <w:p w14:paraId="6ED74C1B" w14:textId="77777777" w:rsidR="00CD675D" w:rsidRPr="00046589" w:rsidRDefault="00CD675D" w:rsidP="00CD675D">
            <w:pPr>
              <w:spacing w:before="60" w:after="0"/>
              <w:jc w:val="center"/>
              <w:rPr>
                <w:color w:val="3C3C3C"/>
              </w:rPr>
            </w:pPr>
            <w:r w:rsidRPr="00046589">
              <w:rPr>
                <w:color w:val="3C3C3C"/>
              </w:rPr>
              <w:t>15.29%</w:t>
            </w:r>
          </w:p>
        </w:tc>
      </w:tr>
      <w:tr w:rsidR="00CD675D" w:rsidRPr="00046589" w14:paraId="66802131" w14:textId="77777777" w:rsidTr="00A2779B">
        <w:trPr>
          <w:trHeight w:val="315"/>
        </w:trPr>
        <w:tc>
          <w:tcPr>
            <w:tcW w:w="3130" w:type="dxa"/>
            <w:shd w:val="clear" w:color="auto" w:fill="auto"/>
            <w:noWrap/>
            <w:vAlign w:val="bottom"/>
          </w:tcPr>
          <w:p w14:paraId="244782C5" w14:textId="77777777" w:rsidR="00CD675D" w:rsidRPr="00046589" w:rsidRDefault="00CD675D" w:rsidP="00CD675D">
            <w:pPr>
              <w:spacing w:before="60" w:after="0"/>
              <w:rPr>
                <w:color w:val="3C3C3C"/>
              </w:rPr>
            </w:pPr>
            <w:r w:rsidRPr="00046589">
              <w:rPr>
                <w:color w:val="3C3C3C"/>
              </w:rPr>
              <w:t>South Australia</w:t>
            </w:r>
          </w:p>
        </w:tc>
        <w:tc>
          <w:tcPr>
            <w:tcW w:w="3020" w:type="dxa"/>
            <w:shd w:val="clear" w:color="auto" w:fill="auto"/>
            <w:noWrap/>
            <w:vAlign w:val="bottom"/>
          </w:tcPr>
          <w:p w14:paraId="66708672" w14:textId="77777777" w:rsidR="00CD675D" w:rsidRPr="00CD675D" w:rsidRDefault="00CD675D" w:rsidP="00CD675D">
            <w:pPr>
              <w:spacing w:before="60" w:after="0"/>
              <w:jc w:val="center"/>
              <w:rPr>
                <w:color w:val="3C3C3C"/>
              </w:rPr>
            </w:pPr>
            <w:r w:rsidRPr="00CD675D">
              <w:rPr>
                <w:color w:val="3C3C3C"/>
              </w:rPr>
              <w:t>7.11%</w:t>
            </w:r>
          </w:p>
        </w:tc>
        <w:tc>
          <w:tcPr>
            <w:tcW w:w="2700" w:type="dxa"/>
            <w:shd w:val="clear" w:color="auto" w:fill="auto"/>
            <w:noWrap/>
            <w:vAlign w:val="bottom"/>
          </w:tcPr>
          <w:p w14:paraId="05E2BD2D" w14:textId="77777777" w:rsidR="00CD675D" w:rsidRPr="00046589" w:rsidRDefault="00CD675D" w:rsidP="00CD675D">
            <w:pPr>
              <w:spacing w:before="60" w:after="0"/>
              <w:jc w:val="center"/>
              <w:rPr>
                <w:color w:val="3C3C3C"/>
              </w:rPr>
            </w:pPr>
            <w:r w:rsidRPr="00046589">
              <w:rPr>
                <w:color w:val="3C3C3C"/>
              </w:rPr>
              <w:t>5.50%</w:t>
            </w:r>
          </w:p>
        </w:tc>
      </w:tr>
      <w:tr w:rsidR="00CD675D" w:rsidRPr="00046589" w14:paraId="18FC9C54" w14:textId="77777777" w:rsidTr="00A2779B">
        <w:trPr>
          <w:trHeight w:val="315"/>
        </w:trPr>
        <w:tc>
          <w:tcPr>
            <w:tcW w:w="3130" w:type="dxa"/>
            <w:shd w:val="clear" w:color="auto" w:fill="auto"/>
            <w:noWrap/>
            <w:vAlign w:val="bottom"/>
          </w:tcPr>
          <w:p w14:paraId="5C863754" w14:textId="77777777" w:rsidR="00CD675D" w:rsidRPr="00046589" w:rsidRDefault="00CD675D" w:rsidP="00CD675D">
            <w:pPr>
              <w:spacing w:before="60" w:after="0"/>
              <w:rPr>
                <w:color w:val="3C3C3C"/>
              </w:rPr>
            </w:pPr>
            <w:r w:rsidRPr="00046589">
              <w:rPr>
                <w:color w:val="3C3C3C"/>
              </w:rPr>
              <w:t>Tasmania</w:t>
            </w:r>
          </w:p>
        </w:tc>
        <w:tc>
          <w:tcPr>
            <w:tcW w:w="3020" w:type="dxa"/>
            <w:shd w:val="clear" w:color="auto" w:fill="auto"/>
            <w:noWrap/>
            <w:vAlign w:val="bottom"/>
          </w:tcPr>
          <w:p w14:paraId="24058C40" w14:textId="77777777" w:rsidR="00CD675D" w:rsidRPr="00CD675D" w:rsidRDefault="00CD675D" w:rsidP="00CD675D">
            <w:pPr>
              <w:spacing w:before="60" w:after="0"/>
              <w:jc w:val="center"/>
              <w:rPr>
                <w:color w:val="3C3C3C"/>
              </w:rPr>
            </w:pPr>
            <w:r w:rsidRPr="00CD675D">
              <w:rPr>
                <w:color w:val="3C3C3C"/>
              </w:rPr>
              <w:t>2.16%</w:t>
            </w:r>
          </w:p>
        </w:tc>
        <w:tc>
          <w:tcPr>
            <w:tcW w:w="2700" w:type="dxa"/>
            <w:shd w:val="clear" w:color="auto" w:fill="auto"/>
            <w:noWrap/>
            <w:vAlign w:val="bottom"/>
          </w:tcPr>
          <w:p w14:paraId="03E23AF6" w14:textId="77777777" w:rsidR="00CD675D" w:rsidRPr="00046589" w:rsidRDefault="00CD675D" w:rsidP="00CD675D">
            <w:pPr>
              <w:spacing w:before="60" w:after="0"/>
              <w:jc w:val="center"/>
              <w:rPr>
                <w:color w:val="3C3C3C"/>
              </w:rPr>
            </w:pPr>
            <w:r w:rsidRPr="00046589">
              <w:rPr>
                <w:color w:val="3C3C3C"/>
              </w:rPr>
              <w:t>5.30%</w:t>
            </w:r>
          </w:p>
        </w:tc>
      </w:tr>
      <w:tr w:rsidR="00CD675D" w:rsidRPr="00046589" w14:paraId="7270F7F0" w14:textId="77777777" w:rsidTr="00A2779B">
        <w:trPr>
          <w:trHeight w:val="315"/>
        </w:trPr>
        <w:tc>
          <w:tcPr>
            <w:tcW w:w="3130" w:type="dxa"/>
            <w:shd w:val="clear" w:color="auto" w:fill="auto"/>
            <w:noWrap/>
            <w:vAlign w:val="bottom"/>
          </w:tcPr>
          <w:p w14:paraId="2E05F565" w14:textId="77777777" w:rsidR="00CD675D" w:rsidRPr="00046589" w:rsidRDefault="00CD675D" w:rsidP="00CD675D">
            <w:pPr>
              <w:spacing w:before="60" w:after="0"/>
              <w:rPr>
                <w:color w:val="3C3C3C"/>
              </w:rPr>
            </w:pPr>
            <w:r w:rsidRPr="00046589">
              <w:rPr>
                <w:color w:val="3C3C3C"/>
              </w:rPr>
              <w:t xml:space="preserve">Northern Territory </w:t>
            </w:r>
          </w:p>
        </w:tc>
        <w:tc>
          <w:tcPr>
            <w:tcW w:w="3020" w:type="dxa"/>
            <w:shd w:val="clear" w:color="auto" w:fill="auto"/>
            <w:noWrap/>
            <w:vAlign w:val="bottom"/>
          </w:tcPr>
          <w:p w14:paraId="35A3E3FB" w14:textId="77777777" w:rsidR="00CD675D" w:rsidRPr="00CD675D" w:rsidRDefault="00CD675D" w:rsidP="00CD675D">
            <w:pPr>
              <w:spacing w:before="60" w:after="0"/>
              <w:jc w:val="center"/>
              <w:rPr>
                <w:color w:val="3C3C3C"/>
              </w:rPr>
            </w:pPr>
            <w:r w:rsidRPr="00CD675D">
              <w:rPr>
                <w:color w:val="3C3C3C"/>
              </w:rPr>
              <w:t>1.02%</w:t>
            </w:r>
          </w:p>
        </w:tc>
        <w:tc>
          <w:tcPr>
            <w:tcW w:w="2700" w:type="dxa"/>
            <w:shd w:val="clear" w:color="auto" w:fill="auto"/>
            <w:noWrap/>
            <w:vAlign w:val="bottom"/>
          </w:tcPr>
          <w:p w14:paraId="6B6DE82D" w14:textId="77777777" w:rsidR="00CD675D" w:rsidRPr="00046589" w:rsidRDefault="00CD675D" w:rsidP="00CD675D">
            <w:pPr>
              <w:spacing w:before="60" w:after="0"/>
              <w:jc w:val="center"/>
              <w:rPr>
                <w:color w:val="3C3C3C"/>
              </w:rPr>
            </w:pPr>
            <w:r w:rsidRPr="00046589">
              <w:rPr>
                <w:color w:val="3C3C3C"/>
              </w:rPr>
              <w:t>2.34%</w:t>
            </w:r>
          </w:p>
        </w:tc>
      </w:tr>
      <w:tr w:rsidR="00CD675D" w:rsidRPr="00046589" w14:paraId="3A229F9E" w14:textId="77777777" w:rsidTr="00A2779B">
        <w:trPr>
          <w:trHeight w:val="330"/>
        </w:trPr>
        <w:tc>
          <w:tcPr>
            <w:tcW w:w="3130" w:type="dxa"/>
            <w:shd w:val="clear" w:color="auto" w:fill="auto"/>
            <w:noWrap/>
            <w:vAlign w:val="bottom"/>
          </w:tcPr>
          <w:p w14:paraId="72E49A1C" w14:textId="77777777" w:rsidR="00CD675D" w:rsidRPr="00046589" w:rsidRDefault="00CD675D" w:rsidP="00CD675D">
            <w:pPr>
              <w:spacing w:before="60" w:after="0"/>
              <w:rPr>
                <w:color w:val="3C3C3C"/>
              </w:rPr>
            </w:pPr>
            <w:r w:rsidRPr="00046589">
              <w:rPr>
                <w:color w:val="3C3C3C"/>
              </w:rPr>
              <w:t>Australian Capital Territory</w:t>
            </w:r>
          </w:p>
        </w:tc>
        <w:tc>
          <w:tcPr>
            <w:tcW w:w="3020" w:type="dxa"/>
            <w:shd w:val="clear" w:color="auto" w:fill="auto"/>
            <w:noWrap/>
            <w:vAlign w:val="bottom"/>
          </w:tcPr>
          <w:p w14:paraId="46F921FA" w14:textId="77777777" w:rsidR="00CD675D" w:rsidRPr="00CD675D" w:rsidRDefault="00CD675D" w:rsidP="00CD675D">
            <w:pPr>
              <w:spacing w:before="60" w:after="0"/>
              <w:jc w:val="center"/>
              <w:rPr>
                <w:color w:val="3C3C3C"/>
              </w:rPr>
            </w:pPr>
            <w:r w:rsidRPr="00CD675D">
              <w:rPr>
                <w:color w:val="3C3C3C"/>
              </w:rPr>
              <w:t>1.64%</w:t>
            </w:r>
          </w:p>
        </w:tc>
        <w:tc>
          <w:tcPr>
            <w:tcW w:w="2700" w:type="dxa"/>
            <w:shd w:val="clear" w:color="auto" w:fill="auto"/>
            <w:noWrap/>
            <w:vAlign w:val="bottom"/>
          </w:tcPr>
          <w:p w14:paraId="5E994CC2" w14:textId="77777777" w:rsidR="00CD675D" w:rsidRPr="00046589" w:rsidRDefault="00CD675D" w:rsidP="00CD675D">
            <w:pPr>
              <w:spacing w:before="60" w:after="0"/>
              <w:jc w:val="center"/>
              <w:rPr>
                <w:color w:val="3C3C3C"/>
              </w:rPr>
            </w:pPr>
            <w:r w:rsidRPr="00046589">
              <w:rPr>
                <w:color w:val="3C3C3C"/>
              </w:rPr>
              <w:t>3.21%</w:t>
            </w:r>
          </w:p>
        </w:tc>
      </w:tr>
      <w:tr w:rsidR="00CD675D" w:rsidRPr="00F84564" w14:paraId="5363D395" w14:textId="77777777" w:rsidTr="00A2779B">
        <w:trPr>
          <w:trHeight w:val="330"/>
        </w:trPr>
        <w:tc>
          <w:tcPr>
            <w:tcW w:w="3130" w:type="dxa"/>
            <w:shd w:val="clear" w:color="auto" w:fill="auto"/>
            <w:noWrap/>
            <w:vAlign w:val="center"/>
          </w:tcPr>
          <w:p w14:paraId="5D5254E0" w14:textId="77777777" w:rsidR="00CD675D" w:rsidRPr="00F84564" w:rsidRDefault="00CD675D" w:rsidP="00CD675D">
            <w:pPr>
              <w:spacing w:before="60" w:after="0"/>
              <w:rPr>
                <w:b/>
                <w:bCs/>
                <w:color w:val="3C3C3C"/>
              </w:rPr>
            </w:pPr>
            <w:r w:rsidRPr="00F84564">
              <w:rPr>
                <w:b/>
                <w:bCs/>
                <w:color w:val="3C3C3C"/>
              </w:rPr>
              <w:t>Total:</w:t>
            </w:r>
          </w:p>
        </w:tc>
        <w:tc>
          <w:tcPr>
            <w:tcW w:w="3020" w:type="dxa"/>
            <w:shd w:val="clear" w:color="auto" w:fill="auto"/>
            <w:noWrap/>
            <w:vAlign w:val="bottom"/>
          </w:tcPr>
          <w:p w14:paraId="3A8F0578" w14:textId="77777777" w:rsidR="00CD675D" w:rsidRPr="00CD675D" w:rsidRDefault="00CD675D" w:rsidP="00CD675D">
            <w:pPr>
              <w:spacing w:before="60" w:after="0"/>
              <w:jc w:val="center"/>
              <w:rPr>
                <w:b/>
                <w:color w:val="3C3C3C"/>
              </w:rPr>
            </w:pPr>
            <w:r>
              <w:rPr>
                <w:b/>
                <w:color w:val="3C3C3C"/>
              </w:rPr>
              <w:t>100.00%</w:t>
            </w:r>
          </w:p>
        </w:tc>
        <w:tc>
          <w:tcPr>
            <w:tcW w:w="2700" w:type="dxa"/>
            <w:shd w:val="clear" w:color="auto" w:fill="auto"/>
            <w:noWrap/>
            <w:vAlign w:val="bottom"/>
          </w:tcPr>
          <w:p w14:paraId="1BD19C3F" w14:textId="77777777" w:rsidR="00CD675D" w:rsidRPr="00F84564" w:rsidRDefault="00CD675D" w:rsidP="00CD675D">
            <w:pPr>
              <w:spacing w:before="60" w:after="0"/>
              <w:jc w:val="center"/>
              <w:rPr>
                <w:b/>
                <w:color w:val="3C3C3C"/>
              </w:rPr>
            </w:pPr>
            <w:r w:rsidRPr="00F84564">
              <w:rPr>
                <w:b/>
                <w:color w:val="3C3C3C"/>
              </w:rPr>
              <w:t>100.00%*</w:t>
            </w:r>
          </w:p>
        </w:tc>
      </w:tr>
    </w:tbl>
    <w:p w14:paraId="37B8EBE6" w14:textId="77777777" w:rsidR="009C0FF5" w:rsidRPr="00A43326" w:rsidRDefault="009C0FF5" w:rsidP="009C0FF5">
      <w:pPr>
        <w:pStyle w:val="BodyText"/>
        <w:spacing w:before="120"/>
        <w:sectPr w:rsidR="009C0FF5" w:rsidRPr="00A43326" w:rsidSect="003120D7">
          <w:footerReference w:type="default" r:id="rId20"/>
          <w:type w:val="continuous"/>
          <w:pgSz w:w="11906" w:h="16838"/>
          <w:pgMar w:top="1418" w:right="1418" w:bottom="1134" w:left="1418" w:header="709" w:footer="709" w:gutter="0"/>
          <w:cols w:space="708"/>
          <w:docGrid w:linePitch="360"/>
        </w:sectPr>
      </w:pPr>
      <w:r w:rsidRPr="00A43326">
        <w:t xml:space="preserve"> *Please note that due to rounding, </w:t>
      </w:r>
      <w:r w:rsidR="004D4C07">
        <w:t>figure</w:t>
      </w:r>
      <w:r w:rsidRPr="00A43326">
        <w:t xml:space="preserve"> do</w:t>
      </w:r>
      <w:r w:rsidR="004D4C07">
        <w:t>es</w:t>
      </w:r>
      <w:r w:rsidRPr="00A43326">
        <w:t xml:space="preserve"> not exactly equal 100%</w:t>
      </w:r>
    </w:p>
    <w:p w14:paraId="4C3E9831" w14:textId="77777777" w:rsidR="009C0FF5" w:rsidRPr="006A05EE" w:rsidRDefault="009C0FF5" w:rsidP="009C0FF5">
      <w:pPr>
        <w:pStyle w:val="Caption"/>
      </w:pPr>
      <w:r w:rsidRPr="006A05EE">
        <w:lastRenderedPageBreak/>
        <w:t xml:space="preserve">Figure </w:t>
      </w:r>
      <w:fldSimple w:instr=" SEQ Figure \* ARABIC ">
        <w:r w:rsidR="00B6270B">
          <w:rPr>
            <w:noProof/>
          </w:rPr>
          <w:t>2</w:t>
        </w:r>
      </w:fldSimple>
      <w:r w:rsidRPr="006A05EE">
        <w:t>. Commonwealth Funding Allocated to Western Australia 2000-01 to 201</w:t>
      </w:r>
      <w:r w:rsidR="003C0AAE">
        <w:t>6</w:t>
      </w:r>
      <w:r w:rsidRPr="006A05EE">
        <w:t>-1</w:t>
      </w:r>
      <w:r w:rsidR="003C0AAE">
        <w:t>7</w:t>
      </w:r>
    </w:p>
    <w:p w14:paraId="18616E23" w14:textId="77777777" w:rsidR="009C0FF5" w:rsidRPr="00444FEE" w:rsidRDefault="003C0AAE" w:rsidP="009C0FF5">
      <w:pPr>
        <w:jc w:val="both"/>
        <w:sectPr w:rsidR="009C0FF5" w:rsidRPr="00444FEE" w:rsidSect="004508B8">
          <w:pgSz w:w="16838" w:h="11906" w:orient="landscape"/>
          <w:pgMar w:top="1418" w:right="1134" w:bottom="1134" w:left="1134" w:header="709" w:footer="709" w:gutter="0"/>
          <w:cols w:space="708"/>
          <w:docGrid w:linePitch="360"/>
        </w:sectPr>
      </w:pPr>
      <w:r>
        <w:rPr>
          <w:noProof/>
        </w:rPr>
        <w:drawing>
          <wp:inline distT="0" distB="0" distL="0" distR="0" wp14:anchorId="26982BB6" wp14:editId="36D1A375">
            <wp:extent cx="9239415" cy="5112385"/>
            <wp:effectExtent l="0" t="0" r="0" b="0"/>
            <wp:docPr id="7" name="Chart 7" descr="Figure 2. Commonwealth Funding Allocated to Western Australia 2000-01 to 2016-17" title="Figure 2. Commonwealth Funding Allocated to Western Australia 2000-01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CB027D" w14:textId="77777777" w:rsidR="00FE11C3" w:rsidRDefault="00FE11C3" w:rsidP="003120D7">
      <w:pPr>
        <w:pStyle w:val="Heading2"/>
        <w:spacing w:before="240"/>
      </w:pPr>
      <w:bookmarkStart w:id="43" w:name="_Toc460491037"/>
      <w:bookmarkStart w:id="44" w:name="_Toc371434437"/>
      <w:bookmarkStart w:id="45" w:name="_Toc410647360"/>
      <w:bookmarkStart w:id="46" w:name="_Toc412713565"/>
      <w:r>
        <w:lastRenderedPageBreak/>
        <w:t>Refinem</w:t>
      </w:r>
      <w:r w:rsidR="003C0AAE">
        <w:t>ents to the Methodology for 2016</w:t>
      </w:r>
      <w:r w:rsidR="00CA61FE">
        <w:t>-</w:t>
      </w:r>
      <w:r>
        <w:t>1</w:t>
      </w:r>
      <w:r w:rsidR="003C0AAE">
        <w:t>7</w:t>
      </w:r>
      <w:bookmarkEnd w:id="43"/>
    </w:p>
    <w:p w14:paraId="432B6414" w14:textId="77777777" w:rsidR="00FE11C3" w:rsidRDefault="00913829" w:rsidP="0064441A">
      <w:pPr>
        <w:pStyle w:val="BodyText"/>
      </w:pPr>
      <w:r>
        <w:t xml:space="preserve">The Commission calculates the </w:t>
      </w:r>
      <w:r w:rsidR="000C4F9B">
        <w:t xml:space="preserve">allocation of the </w:t>
      </w:r>
      <w:r>
        <w:t>general purpose grants each year i</w:t>
      </w:r>
      <w:r w:rsidR="00FE11C3">
        <w:t xml:space="preserve">n </w:t>
      </w:r>
      <w:r w:rsidR="00E506FD">
        <w:t>accordance</w:t>
      </w:r>
      <w:r w:rsidR="00FE11C3">
        <w:t xml:space="preserve"> with the </w:t>
      </w:r>
      <w:r w:rsidR="00E506FD">
        <w:t>National</w:t>
      </w:r>
      <w:r w:rsidR="00FE11C3">
        <w:t xml:space="preserve"> </w:t>
      </w:r>
      <w:r w:rsidR="00E506FD">
        <w:t>Principles</w:t>
      </w:r>
      <w:r>
        <w:t xml:space="preserve">. </w:t>
      </w:r>
      <w:r w:rsidR="00EE6717">
        <w:t>A</w:t>
      </w:r>
      <w:r w:rsidR="0069508C">
        <w:t xml:space="preserve">t the conclusion of </w:t>
      </w:r>
      <w:r w:rsidR="00EE6717">
        <w:t>th</w:t>
      </w:r>
      <w:r w:rsidR="0069508C">
        <w:t>e</w:t>
      </w:r>
      <w:r w:rsidR="00EE6717">
        <w:t xml:space="preserve"> process it</w:t>
      </w:r>
      <w:r w:rsidR="00FE11C3">
        <w:t xml:space="preserve"> publishes an updated </w:t>
      </w:r>
      <w:r w:rsidR="00E506FD">
        <w:t>metho</w:t>
      </w:r>
      <w:r w:rsidR="00E9277E">
        <w:t>do</w:t>
      </w:r>
      <w:r w:rsidR="00E506FD">
        <w:t xml:space="preserve">logy guide. </w:t>
      </w:r>
      <w:r w:rsidR="00CA61FE" w:rsidRPr="002E6B46">
        <w:t>For 201</w:t>
      </w:r>
      <w:r w:rsidR="002E6B46" w:rsidRPr="002E6B46">
        <w:t>6</w:t>
      </w:r>
      <w:r w:rsidR="00CA61FE" w:rsidRPr="002E6B46">
        <w:t>-</w:t>
      </w:r>
      <w:r w:rsidR="00EE6717" w:rsidRPr="002E6B46">
        <w:t>1</w:t>
      </w:r>
      <w:r w:rsidR="002E6B46" w:rsidRPr="002E6B46">
        <w:t>7</w:t>
      </w:r>
      <w:r w:rsidR="00EE6717">
        <w:t xml:space="preserve">, there were a number of </w:t>
      </w:r>
      <w:r w:rsidR="00E506FD">
        <w:t>refinements</w:t>
      </w:r>
      <w:r w:rsidR="00EE6717">
        <w:t>, including the following:</w:t>
      </w:r>
    </w:p>
    <w:p w14:paraId="72AB380B" w14:textId="77777777" w:rsidR="00EE6717" w:rsidRPr="00F32762" w:rsidRDefault="006C089B" w:rsidP="000C4373">
      <w:pPr>
        <w:pStyle w:val="Heading3"/>
      </w:pPr>
      <w:bookmarkStart w:id="47" w:name="_Toc460491038"/>
      <w:r w:rsidRPr="00F32762">
        <w:t xml:space="preserve">Population </w:t>
      </w:r>
      <w:r w:rsidR="00CA61FE" w:rsidRPr="00F32762">
        <w:t>d</w:t>
      </w:r>
      <w:r w:rsidRPr="00F32762">
        <w:t>ispersion</w:t>
      </w:r>
      <w:r w:rsidR="00F32762">
        <w:t xml:space="preserve"> disability</w:t>
      </w:r>
      <w:bookmarkEnd w:id="47"/>
    </w:p>
    <w:p w14:paraId="2D91E39A" w14:textId="7179CFDD" w:rsidR="00C0191B" w:rsidRDefault="002E6B46" w:rsidP="00C0191B">
      <w:pPr>
        <w:pStyle w:val="BodyText"/>
      </w:pPr>
      <w:r w:rsidRPr="00F32762">
        <w:t>The Commission reviewed a number of townsites currently recognised</w:t>
      </w:r>
      <w:r w:rsidR="00551498">
        <w:t xml:space="preserve"> in the population dispersion disability</w:t>
      </w:r>
      <w:r w:rsidRPr="00F32762">
        <w:t>.</w:t>
      </w:r>
      <w:r w:rsidR="00BF3798" w:rsidRPr="00F32762">
        <w:t xml:space="preserve"> The original intention of the disability was to recognise </w:t>
      </w:r>
      <w:r w:rsidR="002A32EE">
        <w:t>the increased expenditure need that results from a widely dispersed population, such as duplicated recreation and library facilities and increased travelling and communication costs.</w:t>
      </w:r>
      <w:r w:rsidR="00BF3798" w:rsidRPr="00F32762">
        <w:t xml:space="preserve"> On review, a number of the currently recognised townsites </w:t>
      </w:r>
      <w:r w:rsidRPr="00F32762">
        <w:t xml:space="preserve">were deemed </w:t>
      </w:r>
      <w:r w:rsidR="002A32EE">
        <w:t>not to constitute a town site and lacked facilities</w:t>
      </w:r>
      <w:r w:rsidRPr="00F32762">
        <w:t xml:space="preserve"> </w:t>
      </w:r>
      <w:r w:rsidR="00BF3798" w:rsidRPr="00F32762">
        <w:t xml:space="preserve">and as a result were removed from calculations. </w:t>
      </w:r>
      <w:r w:rsidR="00C0191B">
        <w:t>This concern fed into a broader discussion of towns with limited community facilities</w:t>
      </w:r>
      <w:r w:rsidR="00D11C0E">
        <w:t xml:space="preserve"> and</w:t>
      </w:r>
      <w:r w:rsidR="00C0191B">
        <w:t xml:space="preserve"> localities with </w:t>
      </w:r>
      <w:r w:rsidR="00EF757F">
        <w:t xml:space="preserve">five </w:t>
      </w:r>
      <w:r w:rsidR="00C0191B">
        <w:t>acre subdivisions that were currently being recognised when this was not the intention of the disability. The Commission resolved to undertake a full review of the population dispersion disability. This review encompass</w:t>
      </w:r>
      <w:r w:rsidR="003C305D">
        <w:t>ed</w:t>
      </w:r>
      <w:r w:rsidR="00C0191B">
        <w:t xml:space="preserve"> consideration of distance, population and lot size. </w:t>
      </w:r>
      <w:r w:rsidR="00BF3798" w:rsidRPr="00F32762">
        <w:t>As a result of the rem</w:t>
      </w:r>
      <w:r w:rsidR="00551498">
        <w:t>oval</w:t>
      </w:r>
      <w:r w:rsidR="007D4675">
        <w:t xml:space="preserve"> of some townsites</w:t>
      </w:r>
      <w:r w:rsidR="00551498">
        <w:t>, the total quantum of the population d</w:t>
      </w:r>
      <w:r w:rsidR="00BF3798" w:rsidRPr="00F32762">
        <w:t>ispersion disability was reduced.</w:t>
      </w:r>
    </w:p>
    <w:p w14:paraId="50D54A1C" w14:textId="77777777" w:rsidR="00EE6717" w:rsidRPr="00C0191B" w:rsidRDefault="006C089B" w:rsidP="00F514B7">
      <w:pPr>
        <w:pStyle w:val="Heading3"/>
      </w:pPr>
      <w:r w:rsidRPr="00C0191B">
        <w:t xml:space="preserve">Growth </w:t>
      </w:r>
      <w:r w:rsidR="000078A3" w:rsidRPr="00C0191B">
        <w:t>d</w:t>
      </w:r>
      <w:r w:rsidRPr="00C0191B">
        <w:t>isability</w:t>
      </w:r>
    </w:p>
    <w:p w14:paraId="2188F2BC" w14:textId="77777777" w:rsidR="00BF3798" w:rsidRPr="00F32762" w:rsidRDefault="00BF3798" w:rsidP="00F32762">
      <w:pPr>
        <w:pStyle w:val="BodyText"/>
      </w:pPr>
      <w:r w:rsidRPr="00F32762">
        <w:t>T</w:t>
      </w:r>
      <w:r w:rsidRPr="00BF3798">
        <w:t>he Commission</w:t>
      </w:r>
      <w:r w:rsidR="00D11C0E">
        <w:t xml:space="preserve"> uses the </w:t>
      </w:r>
      <w:r w:rsidR="00D11C0E" w:rsidRPr="00F32762">
        <w:t>W</w:t>
      </w:r>
      <w:r w:rsidR="00EF757F">
        <w:t xml:space="preserve">estern </w:t>
      </w:r>
      <w:r w:rsidR="00D11C0E" w:rsidRPr="00F32762">
        <w:t>A</w:t>
      </w:r>
      <w:r w:rsidR="00EF757F">
        <w:t xml:space="preserve">ustralian </w:t>
      </w:r>
      <w:r w:rsidR="00D11C0E" w:rsidRPr="00F32762">
        <w:t>P</w:t>
      </w:r>
      <w:r w:rsidR="00EF757F">
        <w:t xml:space="preserve">lanning </w:t>
      </w:r>
      <w:r w:rsidR="00D11C0E" w:rsidRPr="00F32762">
        <w:t>C</w:t>
      </w:r>
      <w:r w:rsidR="00EF757F">
        <w:t>ommission (WAPC)</w:t>
      </w:r>
      <w:r w:rsidR="00D11C0E" w:rsidRPr="00F32762">
        <w:t xml:space="preserve"> WA Tomorrow report</w:t>
      </w:r>
      <w:r w:rsidR="00D11C0E">
        <w:t xml:space="preserve"> in the calculation of its growth disability. In 2015-16 the decision was made to </w:t>
      </w:r>
      <w:r w:rsidR="00C0191B">
        <w:t>remove the medium term growth component from the growth equation and weight short term</w:t>
      </w:r>
      <w:r w:rsidRPr="00BF3798">
        <w:t xml:space="preserve"> growth disability </w:t>
      </w:r>
      <w:r w:rsidR="00C0191B">
        <w:t>and</w:t>
      </w:r>
      <w:r w:rsidRPr="00BF3798">
        <w:t xml:space="preserve"> historical growth </w:t>
      </w:r>
      <w:r w:rsidR="00C0191B">
        <w:t>at</w:t>
      </w:r>
      <w:r w:rsidRPr="00BF3798">
        <w:t xml:space="preserve"> 50% </w:t>
      </w:r>
      <w:r w:rsidR="00C0191B">
        <w:t>each</w:t>
      </w:r>
      <w:r w:rsidRPr="00BF3798">
        <w:t>.</w:t>
      </w:r>
      <w:r w:rsidRPr="00F32762">
        <w:t xml:space="preserve"> This was to reflect that a number of years have passed since the</w:t>
      </w:r>
      <w:r w:rsidR="00C0191B">
        <w:t xml:space="preserve"> release of the</w:t>
      </w:r>
      <w:r w:rsidRPr="00F32762">
        <w:t xml:space="preserve"> WAPC WA Tomorrow report </w:t>
      </w:r>
      <w:r w:rsidR="00C0191B">
        <w:t>and as time passe</w:t>
      </w:r>
      <w:r w:rsidR="00900237">
        <w:t>s</w:t>
      </w:r>
      <w:r w:rsidR="00C0191B">
        <w:t xml:space="preserve"> there is a higher likelihood of data inaccuracy</w:t>
      </w:r>
      <w:r w:rsidR="00D11C0E">
        <w:t xml:space="preserve"> in the medium term projections</w:t>
      </w:r>
      <w:r w:rsidRPr="00F32762">
        <w:t>.</w:t>
      </w:r>
    </w:p>
    <w:p w14:paraId="1DD4D29E" w14:textId="77777777" w:rsidR="00BF3798" w:rsidRPr="00F32762" w:rsidRDefault="00BF3798" w:rsidP="00F514B7">
      <w:pPr>
        <w:pStyle w:val="Heading3"/>
      </w:pPr>
      <w:r w:rsidRPr="00F32762">
        <w:t xml:space="preserve">Terrain </w:t>
      </w:r>
      <w:r w:rsidR="00F32762">
        <w:t>d</w:t>
      </w:r>
      <w:r w:rsidRPr="00F32762">
        <w:t>isability</w:t>
      </w:r>
    </w:p>
    <w:p w14:paraId="08A0B358" w14:textId="4BB6AF8D" w:rsidR="00BF3798" w:rsidRDefault="00BF3798" w:rsidP="00F32762">
      <w:pPr>
        <w:pStyle w:val="BodyText"/>
      </w:pPr>
      <w:r>
        <w:t xml:space="preserve">As </w:t>
      </w:r>
      <w:r w:rsidR="00F32762">
        <w:t xml:space="preserve">the </w:t>
      </w:r>
      <w:r w:rsidR="007D4675">
        <w:t>p</w:t>
      </w:r>
      <w:r w:rsidR="006F6D23">
        <w:t>opulation dispersion disability total was reduced, an additional $2</w:t>
      </w:r>
      <w:r w:rsidR="00EF757F">
        <w:t>million</w:t>
      </w:r>
      <w:r w:rsidR="006F6D23">
        <w:t xml:space="preserve"> was allocated to the </w:t>
      </w:r>
      <w:r w:rsidR="00EF757F">
        <w:t>t</w:t>
      </w:r>
      <w:r w:rsidR="006F6D23">
        <w:t>errain disability.</w:t>
      </w:r>
      <w:r w:rsidR="001F5AE0">
        <w:t xml:space="preserve"> </w:t>
      </w:r>
      <w:r w:rsidR="00AD5664">
        <w:t>This is a reflection of the Commission’s view that local governments required more recognition in this area.</w:t>
      </w:r>
    </w:p>
    <w:p w14:paraId="180CF670" w14:textId="77777777" w:rsidR="00AD5664" w:rsidRDefault="00AD5664" w:rsidP="00F32762">
      <w:pPr>
        <w:pStyle w:val="BodyText"/>
      </w:pPr>
    </w:p>
    <w:p w14:paraId="4456D465" w14:textId="77777777" w:rsidR="00AD5664" w:rsidRDefault="00AD5664" w:rsidP="00F32762">
      <w:pPr>
        <w:pStyle w:val="BodyText"/>
      </w:pPr>
    </w:p>
    <w:p w14:paraId="521EF8E3" w14:textId="77777777" w:rsidR="006F6D23" w:rsidRPr="00F32762" w:rsidRDefault="006F6D23" w:rsidP="00F514B7">
      <w:pPr>
        <w:pStyle w:val="Heading3"/>
      </w:pPr>
      <w:r>
        <w:t>Climate</w:t>
      </w:r>
      <w:r w:rsidRPr="00F32762">
        <w:t xml:space="preserve"> </w:t>
      </w:r>
      <w:r>
        <w:t>d</w:t>
      </w:r>
      <w:r w:rsidRPr="00F32762">
        <w:t>isability</w:t>
      </w:r>
    </w:p>
    <w:p w14:paraId="093F0046" w14:textId="77777777" w:rsidR="006F6D23" w:rsidRDefault="007D4675" w:rsidP="006F6D23">
      <w:pPr>
        <w:pStyle w:val="BodyText"/>
      </w:pPr>
      <w:r>
        <w:t>As the p</w:t>
      </w:r>
      <w:r w:rsidR="006F6D23">
        <w:t>opulation dispersion disability total was reduced, an additional $2m was allocated to the Climate disability.</w:t>
      </w:r>
      <w:r w:rsidR="00AD5664" w:rsidRPr="00AD5664">
        <w:t xml:space="preserve"> </w:t>
      </w:r>
      <w:r w:rsidR="00AD5664">
        <w:t>This is a reflection of the Commission’s view that local governments required more recognition in this area.</w:t>
      </w:r>
    </w:p>
    <w:p w14:paraId="50FA2ECF" w14:textId="7BF96D35" w:rsidR="0022223C" w:rsidRPr="0022223C" w:rsidRDefault="0022223C" w:rsidP="00F514B7">
      <w:pPr>
        <w:pStyle w:val="Heading3"/>
      </w:pPr>
      <w:r w:rsidRPr="0022223C">
        <w:t>Off</w:t>
      </w:r>
      <w:r w:rsidR="00C14809">
        <w:t>-</w:t>
      </w:r>
      <w:r w:rsidR="005B37D2">
        <w:t>r</w:t>
      </w:r>
      <w:r w:rsidRPr="0022223C">
        <w:t xml:space="preserve">oad </w:t>
      </w:r>
      <w:r w:rsidR="005B37D2">
        <w:t>d</w:t>
      </w:r>
      <w:r w:rsidRPr="0022223C">
        <w:t>rainage</w:t>
      </w:r>
    </w:p>
    <w:p w14:paraId="28E28993" w14:textId="77777777" w:rsidR="0022223C" w:rsidRDefault="0022223C" w:rsidP="006F6D23">
      <w:pPr>
        <w:pStyle w:val="BodyText"/>
      </w:pPr>
      <w:r w:rsidRPr="007D4675">
        <w:t>The calculation of</w:t>
      </w:r>
      <w:r w:rsidR="007D4675" w:rsidRPr="007D4675">
        <w:t xml:space="preserve"> the o</w:t>
      </w:r>
      <w:r w:rsidRPr="007D4675">
        <w:t>ff-</w:t>
      </w:r>
      <w:r w:rsidR="007D4675" w:rsidRPr="007D4675">
        <w:t>r</w:t>
      </w:r>
      <w:r w:rsidRPr="007D4675">
        <w:t xml:space="preserve">oad </w:t>
      </w:r>
      <w:r w:rsidR="007D4675" w:rsidRPr="007D4675">
        <w:t>d</w:t>
      </w:r>
      <w:r w:rsidRPr="007D4675">
        <w:t xml:space="preserve">rainage </w:t>
      </w:r>
      <w:r w:rsidR="007D4675" w:rsidRPr="007D4675">
        <w:t>disability was updated to also include storm water drainage.</w:t>
      </w:r>
    </w:p>
    <w:p w14:paraId="15C4A618" w14:textId="77777777" w:rsidR="00EE6717" w:rsidRPr="00385424" w:rsidRDefault="00984E8F" w:rsidP="000C4373">
      <w:pPr>
        <w:pStyle w:val="Heading3"/>
      </w:pPr>
      <w:bookmarkStart w:id="48" w:name="_Toc460491039"/>
      <w:r w:rsidRPr="00385424">
        <w:t>Town</w:t>
      </w:r>
      <w:r w:rsidR="006C089B" w:rsidRPr="00385424">
        <w:t xml:space="preserve"> of </w:t>
      </w:r>
      <w:r w:rsidR="003601D3" w:rsidRPr="00385424">
        <w:t>Narrogin</w:t>
      </w:r>
      <w:r w:rsidR="006C089B" w:rsidRPr="00385424">
        <w:t xml:space="preserve"> </w:t>
      </w:r>
      <w:r w:rsidR="000078A3" w:rsidRPr="00385424">
        <w:t>e</w:t>
      </w:r>
      <w:r w:rsidR="006C089B" w:rsidRPr="00385424">
        <w:t xml:space="preserve">qualisation </w:t>
      </w:r>
      <w:r w:rsidR="000078A3" w:rsidRPr="00385424">
        <w:t>a</w:t>
      </w:r>
      <w:r w:rsidR="006C089B" w:rsidRPr="00385424">
        <w:t>djustment</w:t>
      </w:r>
      <w:bookmarkEnd w:id="48"/>
    </w:p>
    <w:p w14:paraId="3424AA74" w14:textId="77777777" w:rsidR="00E604B7" w:rsidRPr="00385424" w:rsidRDefault="002F04C4" w:rsidP="0064441A">
      <w:pPr>
        <w:pStyle w:val="BodyText"/>
      </w:pPr>
      <w:r w:rsidRPr="00385424">
        <w:t xml:space="preserve">The </w:t>
      </w:r>
      <w:r w:rsidR="00984E8F" w:rsidRPr="00385424">
        <w:t xml:space="preserve">Town of Narrogin identified a mining assessment that had been incorrectly allocated to them in the balanced budget. The </w:t>
      </w:r>
      <w:r w:rsidR="005A1195" w:rsidRPr="00385424">
        <w:t>Commission</w:t>
      </w:r>
      <w:r w:rsidR="00984E8F" w:rsidRPr="00385424">
        <w:t xml:space="preserve"> </w:t>
      </w:r>
      <w:r w:rsidR="005A1195" w:rsidRPr="00385424">
        <w:t xml:space="preserve">made an amendment for the </w:t>
      </w:r>
      <w:r w:rsidR="00385424" w:rsidRPr="00385424">
        <w:t>forthcoming</w:t>
      </w:r>
      <w:r w:rsidR="005A1195" w:rsidRPr="00385424">
        <w:t xml:space="preserve"> year and applied a retrospective adjustment to the Town of Narrogin’s equalisation.</w:t>
      </w:r>
    </w:p>
    <w:p w14:paraId="7DAC05C5" w14:textId="13B42E47" w:rsidR="003601D3" w:rsidRPr="00385424" w:rsidRDefault="003601D3" w:rsidP="00F514B7">
      <w:pPr>
        <w:pStyle w:val="Heading3"/>
      </w:pPr>
      <w:r w:rsidRPr="00385424">
        <w:t xml:space="preserve">City of Joondalup </w:t>
      </w:r>
      <w:r w:rsidR="005B37D2">
        <w:t>R</w:t>
      </w:r>
      <w:r w:rsidR="003C305D">
        <w:t xml:space="preserve">esidential, </w:t>
      </w:r>
      <w:r w:rsidRPr="00385424">
        <w:t>C</w:t>
      </w:r>
      <w:r w:rsidR="003C305D">
        <w:t xml:space="preserve">ommercial and </w:t>
      </w:r>
      <w:r w:rsidRPr="00385424">
        <w:t>I</w:t>
      </w:r>
      <w:r w:rsidR="003C305D">
        <w:t xml:space="preserve">ndustrial </w:t>
      </w:r>
      <w:r w:rsidR="005B37D2">
        <w:t>r</w:t>
      </w:r>
      <w:r w:rsidR="003C305D">
        <w:t>ates</w:t>
      </w:r>
      <w:r w:rsidRPr="00385424">
        <w:t xml:space="preserve"> </w:t>
      </w:r>
      <w:r w:rsidR="003C305D">
        <w:t xml:space="preserve">(RCI) </w:t>
      </w:r>
      <w:r w:rsidR="005B37D2">
        <w:t>a</w:t>
      </w:r>
      <w:r w:rsidRPr="00385424">
        <w:t>mendment</w:t>
      </w:r>
    </w:p>
    <w:p w14:paraId="4B664A68" w14:textId="02600BB3" w:rsidR="003601D3" w:rsidRPr="00385424" w:rsidRDefault="00AE021F" w:rsidP="0064441A">
      <w:pPr>
        <w:pStyle w:val="BodyText"/>
      </w:pPr>
      <w:r w:rsidRPr="00385424">
        <w:t>The City of Joondalup identified an error where their RCI rates had been counted twice in the 2015</w:t>
      </w:r>
      <w:r w:rsidR="00450562">
        <w:t>-</w:t>
      </w:r>
      <w:r w:rsidRPr="00385424">
        <w:t>16 grant determinations. This</w:t>
      </w:r>
      <w:r w:rsidR="007D4675">
        <w:t xml:space="preserve"> distorted their average and</w:t>
      </w:r>
      <w:r w:rsidRPr="00385424">
        <w:t xml:space="preserve"> resulted in an overstatement of the States RCI revenue</w:t>
      </w:r>
      <w:r w:rsidR="00984E8F" w:rsidRPr="00385424">
        <w:t>. A retrospective adjustment has been made to the three year average and all local governments’ equalisations. Due to the indexation freeze, modelling revealed the impact on cash grants to be minimal.</w:t>
      </w:r>
    </w:p>
    <w:p w14:paraId="2E414ABA" w14:textId="77777777" w:rsidR="00EE6717" w:rsidRPr="00976FCA" w:rsidRDefault="000078A3" w:rsidP="000C4373">
      <w:pPr>
        <w:pStyle w:val="Heading3"/>
      </w:pPr>
      <w:bookmarkStart w:id="49" w:name="_Toc460491040"/>
      <w:r w:rsidRPr="00976FCA">
        <w:t>Equalisation a</w:t>
      </w:r>
      <w:r w:rsidR="006C089B" w:rsidRPr="00976FCA">
        <w:t>veraging</w:t>
      </w:r>
      <w:bookmarkEnd w:id="49"/>
    </w:p>
    <w:p w14:paraId="19DC9E56" w14:textId="77777777" w:rsidR="00EE6717" w:rsidRPr="00976FCA" w:rsidRDefault="00976FCA" w:rsidP="0064441A">
      <w:pPr>
        <w:pStyle w:val="BodyText"/>
      </w:pPr>
      <w:r w:rsidRPr="00976FCA">
        <w:t xml:space="preserve">The Commission has used the “Olympic” method of averaging for the first time since the methodology review was completed as six years of equalisations are now available. </w:t>
      </w:r>
      <w:r w:rsidR="00896F91" w:rsidRPr="00976FCA">
        <w:t xml:space="preserve">This </w:t>
      </w:r>
      <w:r w:rsidR="00EE6717" w:rsidRPr="00976FCA">
        <w:t xml:space="preserve">method </w:t>
      </w:r>
      <w:r w:rsidR="007D4675">
        <w:t xml:space="preserve">takes the last </w:t>
      </w:r>
      <w:r w:rsidR="003C305D">
        <w:t>six</w:t>
      </w:r>
      <w:r w:rsidR="007D4675">
        <w:t xml:space="preserve"> years equalisations, removes </w:t>
      </w:r>
      <w:r w:rsidR="007D4675" w:rsidRPr="00976FCA">
        <w:t>the highest and lowest figure</w:t>
      </w:r>
      <w:r w:rsidR="007D4675">
        <w:t xml:space="preserve">s and </w:t>
      </w:r>
      <w:r w:rsidR="00EE6717" w:rsidRPr="00976FCA">
        <w:t xml:space="preserve">averages </w:t>
      </w:r>
      <w:r w:rsidR="007D4675">
        <w:t>the remaining four e</w:t>
      </w:r>
      <w:r w:rsidR="007D4675" w:rsidRPr="00976FCA">
        <w:t>qualisations</w:t>
      </w:r>
      <w:r w:rsidR="00EE6717" w:rsidRPr="00976FCA">
        <w:t xml:space="preserve">. </w:t>
      </w:r>
    </w:p>
    <w:p w14:paraId="6D5027B7" w14:textId="77777777" w:rsidR="003562BC" w:rsidRDefault="003562BC" w:rsidP="006C089B">
      <w:pPr>
        <w:pStyle w:val="Heading3"/>
      </w:pPr>
      <w:bookmarkStart w:id="50" w:name="_Toc460491041"/>
      <w:r>
        <w:br w:type="page"/>
      </w:r>
    </w:p>
    <w:p w14:paraId="3FB2F7C6" w14:textId="2B36B87C" w:rsidR="00E506FD" w:rsidRPr="00976FCA" w:rsidRDefault="00E506FD" w:rsidP="006C089B">
      <w:pPr>
        <w:pStyle w:val="Heading3"/>
      </w:pPr>
      <w:r w:rsidRPr="00976FCA">
        <w:lastRenderedPageBreak/>
        <w:t>Planned reviews</w:t>
      </w:r>
      <w:bookmarkEnd w:id="50"/>
      <w:r w:rsidRPr="00976FCA">
        <w:t xml:space="preserve"> </w:t>
      </w:r>
    </w:p>
    <w:p w14:paraId="4FD8390D" w14:textId="77777777" w:rsidR="00E506FD" w:rsidRPr="000A6FBD" w:rsidRDefault="00861BC4" w:rsidP="0064441A">
      <w:pPr>
        <w:pStyle w:val="BodyText"/>
      </w:pPr>
      <w:r w:rsidRPr="00976FCA">
        <w:t xml:space="preserve">The </w:t>
      </w:r>
      <w:r w:rsidR="008628BC" w:rsidRPr="00976FCA">
        <w:t>Commission</w:t>
      </w:r>
      <w:r w:rsidRPr="00976FCA">
        <w:t xml:space="preserve"> is continuing to analyse </w:t>
      </w:r>
      <w:r w:rsidR="008628BC" w:rsidRPr="00976FCA">
        <w:t xml:space="preserve">the non-resident population issue which encompasses </w:t>
      </w:r>
      <w:r w:rsidR="004409EC" w:rsidRPr="00976FCA">
        <w:t xml:space="preserve">the impacts of </w:t>
      </w:r>
      <w:r w:rsidR="008628BC" w:rsidRPr="00976FCA">
        <w:t>tourism, transient workforces and regional centre</w:t>
      </w:r>
      <w:r w:rsidR="004409EC" w:rsidRPr="00976FCA">
        <w:t>s</w:t>
      </w:r>
      <w:r w:rsidR="008628BC" w:rsidRPr="00976FCA">
        <w:t>.</w:t>
      </w:r>
      <w:r w:rsidR="009C7BD7" w:rsidRPr="00976FCA">
        <w:t xml:space="preserve"> </w:t>
      </w:r>
      <w:r w:rsidR="008628BC" w:rsidRPr="00976FCA">
        <w:t xml:space="preserve">The Commission is attempting to </w:t>
      </w:r>
      <w:r w:rsidR="009C7BD7" w:rsidRPr="00976FCA">
        <w:t>quantify</w:t>
      </w:r>
      <w:r w:rsidR="008628BC" w:rsidRPr="00976FCA">
        <w:t xml:space="preserve"> the recurrent expenditure related to these groups </w:t>
      </w:r>
      <w:r w:rsidR="008628BC" w:rsidRPr="000A6FBD">
        <w:t xml:space="preserve">and associated revenues. </w:t>
      </w:r>
      <w:r w:rsidR="000D2740">
        <w:t>D</w:t>
      </w:r>
      <w:r w:rsidR="000D2740" w:rsidRPr="000D2740">
        <w:t xml:space="preserve">ifficulty </w:t>
      </w:r>
      <w:r w:rsidR="000D2740">
        <w:t>has been found in identifying a</w:t>
      </w:r>
      <w:r w:rsidR="000D2740" w:rsidRPr="000D2740">
        <w:t xml:space="preserve"> </w:t>
      </w:r>
      <w:r w:rsidR="00DB453B">
        <w:t xml:space="preserve">measure to </w:t>
      </w:r>
      <w:r w:rsidR="000D2740" w:rsidRPr="000D2740">
        <w:t>universally appl</w:t>
      </w:r>
      <w:r w:rsidR="00DB453B">
        <w:t>y to all local governments</w:t>
      </w:r>
      <w:r w:rsidR="000D2740" w:rsidRPr="000D2740">
        <w:t xml:space="preserve">. There has also </w:t>
      </w:r>
      <w:r w:rsidR="00DB453B">
        <w:t>been trouble</w:t>
      </w:r>
      <w:r w:rsidR="000D2740" w:rsidRPr="000D2740">
        <w:t xml:space="preserve"> in identifying costs and economic benefits directly attributable to non-resident populations.</w:t>
      </w:r>
    </w:p>
    <w:p w14:paraId="3511848F" w14:textId="39AD8474" w:rsidR="0057034F" w:rsidRPr="000A6FBD" w:rsidRDefault="009C7BD7" w:rsidP="0064441A">
      <w:pPr>
        <w:pStyle w:val="BodyText"/>
      </w:pPr>
      <w:r w:rsidRPr="000A6FBD">
        <w:t xml:space="preserve">The Commission is </w:t>
      </w:r>
      <w:r w:rsidR="00976FCA" w:rsidRPr="000A6FBD">
        <w:t xml:space="preserve">reviewing the </w:t>
      </w:r>
      <w:r w:rsidR="00450562">
        <w:t>t</w:t>
      </w:r>
      <w:r w:rsidR="00450562" w:rsidRPr="000A6FBD">
        <w:t xml:space="preserve">errain </w:t>
      </w:r>
      <w:r w:rsidR="00976FCA" w:rsidRPr="000A6FBD">
        <w:t>disability</w:t>
      </w:r>
      <w:r w:rsidR="000A6FBD" w:rsidRPr="000A6FBD">
        <w:t xml:space="preserve">. While comfortable with the current method, </w:t>
      </w:r>
      <w:r w:rsidR="000A6FBD">
        <w:t>the Commission is interested to research what data is now available as a result of the bushfire prone areas work undertaken by the Department of Fire and Emergency Services.</w:t>
      </w:r>
    </w:p>
    <w:p w14:paraId="7C173DCF" w14:textId="77777777" w:rsidR="00AD5664" w:rsidRDefault="00AC19FC" w:rsidP="0064441A">
      <w:pPr>
        <w:pStyle w:val="BodyText"/>
      </w:pPr>
      <w:r w:rsidRPr="000A6FBD">
        <w:t>The t</w:t>
      </w:r>
      <w:r w:rsidR="0057034F" w:rsidRPr="000A6FBD">
        <w:t xml:space="preserve">ransport </w:t>
      </w:r>
      <w:r w:rsidRPr="000A6FBD">
        <w:t>s</w:t>
      </w:r>
      <w:r w:rsidR="0057034F" w:rsidRPr="000A6FBD">
        <w:t xml:space="preserve">tandard has been flagged for review as concerns exist over its </w:t>
      </w:r>
      <w:r w:rsidR="004409EC" w:rsidRPr="000A6FBD">
        <w:t xml:space="preserve">potential </w:t>
      </w:r>
      <w:r w:rsidR="0057034F" w:rsidRPr="000A6FBD">
        <w:t xml:space="preserve">influence within the </w:t>
      </w:r>
      <w:r w:rsidRPr="000A6FBD">
        <w:t>b</w:t>
      </w:r>
      <w:r w:rsidR="0057034F" w:rsidRPr="000A6FBD">
        <w:t xml:space="preserve">alanced </w:t>
      </w:r>
      <w:r w:rsidRPr="000A6FBD">
        <w:t>b</w:t>
      </w:r>
      <w:r w:rsidR="0057034F" w:rsidRPr="000A6FBD">
        <w:t>udget</w:t>
      </w:r>
      <w:r w:rsidR="00622BC6" w:rsidRPr="000A6FBD">
        <w:t>. L</w:t>
      </w:r>
      <w:r w:rsidR="0057034F" w:rsidRPr="000A6FBD">
        <w:t xml:space="preserve">ocal governments with </w:t>
      </w:r>
      <w:r w:rsidR="00622BC6" w:rsidRPr="000A6FBD">
        <w:t>large road networks often ha</w:t>
      </w:r>
      <w:r w:rsidR="004409EC" w:rsidRPr="000A6FBD">
        <w:t>ve significant swings in their e</w:t>
      </w:r>
      <w:r w:rsidR="00622BC6" w:rsidRPr="000A6FBD">
        <w:t xml:space="preserve">qualisation from year to year </w:t>
      </w:r>
      <w:r w:rsidR="004409EC" w:rsidRPr="000A6FBD">
        <w:t>largely</w:t>
      </w:r>
      <w:r w:rsidR="00622BC6" w:rsidRPr="000A6FBD">
        <w:t xml:space="preserve"> because of </w:t>
      </w:r>
      <w:r w:rsidR="004409EC" w:rsidRPr="000A6FBD">
        <w:t xml:space="preserve">variations in </w:t>
      </w:r>
      <w:r w:rsidR="00AD5664">
        <w:t>this standard.</w:t>
      </w:r>
    </w:p>
    <w:p w14:paraId="22AB2291" w14:textId="77777777" w:rsidR="00AD5664" w:rsidRDefault="00AD5664" w:rsidP="0064441A">
      <w:pPr>
        <w:pStyle w:val="BodyText"/>
        <w:sectPr w:rsidR="00AD5664" w:rsidSect="003120D7">
          <w:pgSz w:w="11906" w:h="16838"/>
          <w:pgMar w:top="1418" w:right="1418" w:bottom="1134" w:left="1418" w:header="709" w:footer="709" w:gutter="0"/>
          <w:cols w:space="69"/>
          <w:docGrid w:linePitch="360"/>
        </w:sectPr>
      </w:pPr>
      <w:r>
        <w:t xml:space="preserve">The Commission </w:t>
      </w:r>
      <w:r w:rsidR="000B702D">
        <w:t>plans</w:t>
      </w:r>
      <w:r>
        <w:t xml:space="preserve"> to complete the </w:t>
      </w:r>
      <w:r w:rsidR="00095D95">
        <w:t>t</w:t>
      </w:r>
      <w:r>
        <w:t>errain and</w:t>
      </w:r>
      <w:r w:rsidR="000B702D">
        <w:t xml:space="preserve"> </w:t>
      </w:r>
      <w:r w:rsidR="00095D95">
        <w:t xml:space="preserve">non-resident population </w:t>
      </w:r>
      <w:r>
        <w:t>reviews in the 2016-17 financial year.</w:t>
      </w:r>
      <w:r w:rsidR="00095D95">
        <w:t xml:space="preserve"> It is likely the transport standard will take longer due to its complex nature.</w:t>
      </w:r>
    </w:p>
    <w:p w14:paraId="01E48BE5" w14:textId="77777777" w:rsidR="00E9277E" w:rsidRDefault="00E9277E" w:rsidP="00E9277E">
      <w:r>
        <w:lastRenderedPageBreak/>
        <w:t>Below is a summary of the 12 disability factors applied to the general purpose grants:</w:t>
      </w:r>
    </w:p>
    <w:p w14:paraId="40767452" w14:textId="77892223" w:rsidR="003562BC" w:rsidRDefault="003562BC" w:rsidP="00F514B7">
      <w:pPr>
        <w:pStyle w:val="Caption"/>
      </w:pPr>
      <w:r>
        <w:t xml:space="preserve">Table </w:t>
      </w:r>
      <w:fldSimple w:instr=" SEQ Table \* ARABIC ">
        <w:r w:rsidR="00B6270B">
          <w:rPr>
            <w:noProof/>
          </w:rPr>
          <w:t>2</w:t>
        </w:r>
      </w:fldSimple>
      <w:r>
        <w:t xml:space="preserve"> - Disability Allocation S</w:t>
      </w:r>
      <w:r w:rsidRPr="00694E99">
        <w:t>ummary</w:t>
      </w:r>
    </w:p>
    <w:tbl>
      <w:tblPr>
        <w:tblStyle w:val="BoardReady2"/>
        <w:tblW w:w="14322" w:type="dxa"/>
        <w:tblLook w:val="04A0" w:firstRow="1" w:lastRow="0" w:firstColumn="1" w:lastColumn="0" w:noHBand="0" w:noVBand="1"/>
        <w:tblCaption w:val="Disability Allocation Summary"/>
        <w:tblDescription w:val="A table identifiying how many local governments receive each individual disability and the largest, total and mean allowances"/>
      </w:tblPr>
      <w:tblGrid>
        <w:gridCol w:w="3226"/>
        <w:gridCol w:w="1701"/>
        <w:gridCol w:w="3318"/>
        <w:gridCol w:w="2069"/>
        <w:gridCol w:w="1984"/>
        <w:gridCol w:w="2024"/>
      </w:tblGrid>
      <w:tr w:rsidR="00A34BA0" w14:paraId="63851DEE" w14:textId="77777777" w:rsidTr="00F514B7">
        <w:trPr>
          <w:cnfStyle w:val="100000000000" w:firstRow="1" w:lastRow="0" w:firstColumn="0" w:lastColumn="0" w:oddVBand="0" w:evenVBand="0" w:oddHBand="0" w:evenHBand="0" w:firstRowFirstColumn="0" w:firstRowLastColumn="0" w:lastRowFirstColumn="0" w:lastRowLastColumn="0"/>
        </w:trPr>
        <w:tc>
          <w:tcPr>
            <w:tcW w:w="3226" w:type="dxa"/>
          </w:tcPr>
          <w:p w14:paraId="37D78577" w14:textId="579D1286" w:rsidR="00A34BA0" w:rsidRPr="00F514B7" w:rsidRDefault="00A34BA0" w:rsidP="00F514B7">
            <w:pPr>
              <w:rPr>
                <w:b/>
                <w:color w:val="007DBA"/>
              </w:rPr>
            </w:pPr>
            <w:r w:rsidRPr="00F514B7">
              <w:rPr>
                <w:b/>
                <w:color w:val="007DBA"/>
              </w:rPr>
              <w:t xml:space="preserve">Disability </w:t>
            </w:r>
            <w:r w:rsidR="003562BC" w:rsidRPr="00F514B7">
              <w:rPr>
                <w:b/>
                <w:color w:val="007DBA"/>
              </w:rPr>
              <w:br/>
            </w:r>
            <w:r w:rsidRPr="00F514B7">
              <w:rPr>
                <w:b/>
                <w:color w:val="007DBA"/>
              </w:rPr>
              <w:t>Factor</w:t>
            </w:r>
          </w:p>
        </w:tc>
        <w:tc>
          <w:tcPr>
            <w:tcW w:w="1701" w:type="dxa"/>
          </w:tcPr>
          <w:p w14:paraId="622805B1" w14:textId="42A89736" w:rsidR="00A34BA0" w:rsidRPr="00F514B7" w:rsidRDefault="00A34BA0" w:rsidP="00F514B7">
            <w:pPr>
              <w:rPr>
                <w:b/>
                <w:color w:val="007DBA"/>
              </w:rPr>
            </w:pPr>
            <w:r w:rsidRPr="00F514B7">
              <w:rPr>
                <w:b/>
                <w:color w:val="007DBA"/>
              </w:rPr>
              <w:t xml:space="preserve">No. of LGs </w:t>
            </w:r>
            <w:r w:rsidR="003562BC" w:rsidRPr="00F514B7">
              <w:rPr>
                <w:b/>
                <w:color w:val="007DBA"/>
              </w:rPr>
              <w:t>R</w:t>
            </w:r>
            <w:r w:rsidRPr="00F514B7">
              <w:rPr>
                <w:b/>
                <w:color w:val="007DBA"/>
              </w:rPr>
              <w:t xml:space="preserve">eceiving </w:t>
            </w:r>
            <w:r w:rsidR="003562BC" w:rsidRPr="00F514B7">
              <w:rPr>
                <w:b/>
                <w:color w:val="007DBA"/>
              </w:rPr>
              <w:t>A</w:t>
            </w:r>
            <w:r w:rsidRPr="00F514B7">
              <w:rPr>
                <w:b/>
                <w:color w:val="007DBA"/>
              </w:rPr>
              <w:t>llowance</w:t>
            </w:r>
          </w:p>
        </w:tc>
        <w:tc>
          <w:tcPr>
            <w:tcW w:w="3318" w:type="dxa"/>
          </w:tcPr>
          <w:p w14:paraId="346F3184" w14:textId="7FBEF373" w:rsidR="00A34BA0" w:rsidRPr="00F514B7" w:rsidRDefault="00A34BA0" w:rsidP="00F514B7">
            <w:pPr>
              <w:rPr>
                <w:b/>
                <w:color w:val="007DBA"/>
              </w:rPr>
            </w:pPr>
            <w:r w:rsidRPr="00F514B7">
              <w:rPr>
                <w:b/>
                <w:color w:val="007DBA"/>
              </w:rPr>
              <w:t xml:space="preserve">Largest </w:t>
            </w:r>
            <w:r w:rsidR="003562BC" w:rsidRPr="00F514B7">
              <w:rPr>
                <w:b/>
                <w:color w:val="007DBA"/>
              </w:rPr>
              <w:br/>
            </w:r>
            <w:r w:rsidRPr="00F514B7">
              <w:rPr>
                <w:b/>
                <w:color w:val="007DBA"/>
              </w:rPr>
              <w:t>$ Allowance</w:t>
            </w:r>
          </w:p>
        </w:tc>
        <w:tc>
          <w:tcPr>
            <w:tcW w:w="2069" w:type="dxa"/>
          </w:tcPr>
          <w:p w14:paraId="28CB631B" w14:textId="50FBC730" w:rsidR="00A34BA0" w:rsidRPr="00F514B7" w:rsidRDefault="00A34BA0" w:rsidP="00F514B7">
            <w:pPr>
              <w:rPr>
                <w:b/>
                <w:color w:val="007DBA"/>
              </w:rPr>
            </w:pPr>
            <w:r w:rsidRPr="00F514B7">
              <w:rPr>
                <w:b/>
                <w:color w:val="007DBA"/>
              </w:rPr>
              <w:t xml:space="preserve">Largest Allowance </w:t>
            </w:r>
            <w:r w:rsidR="003562BC" w:rsidRPr="00F514B7">
              <w:rPr>
                <w:b/>
                <w:color w:val="007DBA"/>
              </w:rPr>
              <w:br/>
            </w:r>
            <w:r w:rsidRPr="00F514B7">
              <w:rPr>
                <w:b/>
                <w:color w:val="007DBA"/>
              </w:rPr>
              <w:t>in $</w:t>
            </w:r>
          </w:p>
        </w:tc>
        <w:tc>
          <w:tcPr>
            <w:tcW w:w="1984" w:type="dxa"/>
          </w:tcPr>
          <w:p w14:paraId="1DA5C798" w14:textId="3C05693D" w:rsidR="00A34BA0" w:rsidRPr="00F514B7" w:rsidRDefault="00A34BA0" w:rsidP="00F514B7">
            <w:pPr>
              <w:rPr>
                <w:b/>
                <w:color w:val="007DBA"/>
              </w:rPr>
            </w:pPr>
            <w:r w:rsidRPr="00F514B7">
              <w:rPr>
                <w:b/>
                <w:color w:val="007DBA"/>
              </w:rPr>
              <w:t xml:space="preserve">Total </w:t>
            </w:r>
            <w:r w:rsidR="003562BC" w:rsidRPr="00F514B7">
              <w:rPr>
                <w:b/>
                <w:color w:val="007DBA"/>
              </w:rPr>
              <w:br/>
            </w:r>
            <w:r w:rsidRPr="00F514B7">
              <w:rPr>
                <w:b/>
                <w:color w:val="007DBA"/>
              </w:rPr>
              <w:t>Disability</w:t>
            </w:r>
          </w:p>
        </w:tc>
        <w:tc>
          <w:tcPr>
            <w:tcW w:w="2024" w:type="dxa"/>
          </w:tcPr>
          <w:p w14:paraId="7BE6E250" w14:textId="58BDDAB1" w:rsidR="00A34BA0" w:rsidRPr="00F514B7" w:rsidRDefault="00A34BA0" w:rsidP="00F514B7">
            <w:pPr>
              <w:rPr>
                <w:b/>
                <w:color w:val="007DBA"/>
              </w:rPr>
            </w:pPr>
            <w:r w:rsidRPr="00F514B7">
              <w:rPr>
                <w:b/>
                <w:color w:val="007DBA"/>
              </w:rPr>
              <w:t xml:space="preserve">Mean </w:t>
            </w:r>
            <w:r w:rsidR="003562BC" w:rsidRPr="00F514B7">
              <w:rPr>
                <w:b/>
                <w:color w:val="007DBA"/>
              </w:rPr>
              <w:br/>
              <w:t>A</w:t>
            </w:r>
            <w:r w:rsidRPr="00F514B7">
              <w:rPr>
                <w:b/>
                <w:color w:val="007DBA"/>
              </w:rPr>
              <w:t>llowance</w:t>
            </w:r>
          </w:p>
        </w:tc>
      </w:tr>
      <w:tr w:rsidR="00A34BA0" w14:paraId="347C304B" w14:textId="77777777" w:rsidTr="00F514B7">
        <w:tc>
          <w:tcPr>
            <w:tcW w:w="3226" w:type="dxa"/>
          </w:tcPr>
          <w:p w14:paraId="04DA31DE" w14:textId="77777777" w:rsidR="00A34BA0" w:rsidRPr="003C0AAE" w:rsidRDefault="00A34BA0" w:rsidP="00B37949">
            <w:r w:rsidRPr="003C0AAE">
              <w:t>Location</w:t>
            </w:r>
          </w:p>
        </w:tc>
        <w:tc>
          <w:tcPr>
            <w:tcW w:w="1701" w:type="dxa"/>
          </w:tcPr>
          <w:p w14:paraId="41B7D589" w14:textId="77777777" w:rsidR="00A34BA0" w:rsidRPr="007A0BF1" w:rsidRDefault="00A34BA0" w:rsidP="00F514B7">
            <w:r w:rsidRPr="007A0BF1">
              <w:t>107</w:t>
            </w:r>
          </w:p>
        </w:tc>
        <w:tc>
          <w:tcPr>
            <w:tcW w:w="3318" w:type="dxa"/>
          </w:tcPr>
          <w:p w14:paraId="4487B1F9" w14:textId="77777777" w:rsidR="00A34BA0" w:rsidRPr="007A0BF1" w:rsidRDefault="00A34BA0">
            <w:r w:rsidRPr="007A0BF1">
              <w:t>Greater Geraldton</w:t>
            </w:r>
          </w:p>
        </w:tc>
        <w:tc>
          <w:tcPr>
            <w:tcW w:w="2069" w:type="dxa"/>
          </w:tcPr>
          <w:p w14:paraId="24C3890E" w14:textId="77777777" w:rsidR="00A34BA0" w:rsidRPr="007A0BF1" w:rsidRDefault="00A34BA0" w:rsidP="00F514B7">
            <w:r w:rsidRPr="007A0BF1">
              <w:t>$</w:t>
            </w:r>
            <w:r w:rsidR="007A0BF1" w:rsidRPr="007A0BF1">
              <w:t>1,812,016</w:t>
            </w:r>
          </w:p>
        </w:tc>
        <w:tc>
          <w:tcPr>
            <w:tcW w:w="1984" w:type="dxa"/>
          </w:tcPr>
          <w:p w14:paraId="7C6DB1A1" w14:textId="77777777" w:rsidR="00A34BA0" w:rsidRPr="007A0BF1" w:rsidRDefault="00A34BA0" w:rsidP="00F514B7">
            <w:r w:rsidRPr="007A0BF1">
              <w:t>$</w:t>
            </w:r>
            <w:r w:rsidR="007A0BF1" w:rsidRPr="007A0BF1">
              <w:t>57,683,537</w:t>
            </w:r>
          </w:p>
        </w:tc>
        <w:tc>
          <w:tcPr>
            <w:tcW w:w="2024" w:type="dxa"/>
          </w:tcPr>
          <w:p w14:paraId="17445BA3" w14:textId="77777777" w:rsidR="00A34BA0" w:rsidRPr="007A0BF1" w:rsidRDefault="00A34BA0" w:rsidP="00F514B7">
            <w:r w:rsidRPr="007A0BF1">
              <w:t>$</w:t>
            </w:r>
            <w:r w:rsidR="007A0BF1" w:rsidRPr="007A0BF1">
              <w:t xml:space="preserve"> 539,098</w:t>
            </w:r>
          </w:p>
        </w:tc>
      </w:tr>
      <w:tr w:rsidR="00A34BA0" w14:paraId="04D51D50" w14:textId="77777777" w:rsidTr="00F514B7">
        <w:tc>
          <w:tcPr>
            <w:tcW w:w="3226" w:type="dxa"/>
          </w:tcPr>
          <w:p w14:paraId="1B5569F1" w14:textId="77777777" w:rsidR="00A34BA0" w:rsidRPr="003C0AAE" w:rsidRDefault="00A34BA0" w:rsidP="00B37949">
            <w:r w:rsidRPr="003C0AAE">
              <w:t>Socio Economic Disadvantage</w:t>
            </w:r>
          </w:p>
        </w:tc>
        <w:tc>
          <w:tcPr>
            <w:tcW w:w="1701" w:type="dxa"/>
          </w:tcPr>
          <w:p w14:paraId="36CDFAF9" w14:textId="77777777" w:rsidR="00A34BA0" w:rsidRPr="007A0BF1" w:rsidRDefault="00A34BA0" w:rsidP="00F514B7">
            <w:r w:rsidRPr="007A0BF1">
              <w:t>77</w:t>
            </w:r>
          </w:p>
        </w:tc>
        <w:tc>
          <w:tcPr>
            <w:tcW w:w="3318" w:type="dxa"/>
          </w:tcPr>
          <w:p w14:paraId="1721F3AF" w14:textId="77777777" w:rsidR="00A34BA0" w:rsidRPr="007A0BF1" w:rsidRDefault="00A34BA0">
            <w:r w:rsidRPr="007A0BF1">
              <w:t>Mandurah*</w:t>
            </w:r>
          </w:p>
        </w:tc>
        <w:tc>
          <w:tcPr>
            <w:tcW w:w="2069" w:type="dxa"/>
          </w:tcPr>
          <w:p w14:paraId="0C8E3028" w14:textId="77777777" w:rsidR="00A34BA0" w:rsidRPr="007A0BF1" w:rsidRDefault="00A34BA0" w:rsidP="00F514B7">
            <w:r w:rsidRPr="007A0BF1">
              <w:t>$</w:t>
            </w:r>
            <w:r w:rsidR="007A0BF1" w:rsidRPr="007A0BF1">
              <w:t xml:space="preserve"> 1,357,430</w:t>
            </w:r>
          </w:p>
        </w:tc>
        <w:tc>
          <w:tcPr>
            <w:tcW w:w="1984" w:type="dxa"/>
          </w:tcPr>
          <w:p w14:paraId="45DA2F1F" w14:textId="77777777" w:rsidR="00A34BA0" w:rsidRPr="007A0BF1" w:rsidRDefault="00A34BA0" w:rsidP="00F514B7">
            <w:r w:rsidRPr="007A0BF1">
              <w:t>$</w:t>
            </w:r>
            <w:r w:rsidR="007A0BF1" w:rsidRPr="007A0BF1">
              <w:t>28,841,768</w:t>
            </w:r>
          </w:p>
        </w:tc>
        <w:tc>
          <w:tcPr>
            <w:tcW w:w="2024" w:type="dxa"/>
          </w:tcPr>
          <w:p w14:paraId="5E4E81C4" w14:textId="77777777" w:rsidR="00A34BA0" w:rsidRPr="007A0BF1" w:rsidRDefault="00A34BA0" w:rsidP="00F514B7">
            <w:r w:rsidRPr="007A0BF1">
              <w:t>$</w:t>
            </w:r>
            <w:r w:rsidR="007A0BF1" w:rsidRPr="007A0BF1">
              <w:t xml:space="preserve"> </w:t>
            </w:r>
            <w:r w:rsidR="006774C6">
              <w:t>374,568</w:t>
            </w:r>
          </w:p>
        </w:tc>
      </w:tr>
      <w:tr w:rsidR="00A34BA0" w14:paraId="47EA9596" w14:textId="77777777" w:rsidTr="00F514B7">
        <w:tc>
          <w:tcPr>
            <w:tcW w:w="3226" w:type="dxa"/>
          </w:tcPr>
          <w:p w14:paraId="7ED2491F" w14:textId="77777777" w:rsidR="00A34BA0" w:rsidRPr="003C0AAE" w:rsidRDefault="00A34BA0" w:rsidP="00B37949">
            <w:r w:rsidRPr="003C0AAE">
              <w:t>Growth</w:t>
            </w:r>
          </w:p>
        </w:tc>
        <w:tc>
          <w:tcPr>
            <w:tcW w:w="1701" w:type="dxa"/>
          </w:tcPr>
          <w:p w14:paraId="644C19E7" w14:textId="77777777" w:rsidR="00A34BA0" w:rsidRPr="007A0BF1" w:rsidRDefault="007A0BF1" w:rsidP="00F514B7">
            <w:r w:rsidRPr="007A0BF1">
              <w:t>47</w:t>
            </w:r>
          </w:p>
        </w:tc>
        <w:tc>
          <w:tcPr>
            <w:tcW w:w="3318" w:type="dxa"/>
          </w:tcPr>
          <w:p w14:paraId="568AA5A2" w14:textId="77777777" w:rsidR="00A34BA0" w:rsidRPr="007A0BF1" w:rsidRDefault="00A34BA0">
            <w:r w:rsidRPr="007A0BF1">
              <w:t>Wanneroo*</w:t>
            </w:r>
          </w:p>
        </w:tc>
        <w:tc>
          <w:tcPr>
            <w:tcW w:w="2069" w:type="dxa"/>
          </w:tcPr>
          <w:p w14:paraId="20011537" w14:textId="77777777" w:rsidR="00A34BA0" w:rsidRPr="007A0BF1" w:rsidRDefault="00A34BA0" w:rsidP="00F514B7">
            <w:r w:rsidRPr="007A0BF1">
              <w:t>$</w:t>
            </w:r>
            <w:r w:rsidR="007A0BF1" w:rsidRPr="007A0BF1">
              <w:t xml:space="preserve"> 4,294,505</w:t>
            </w:r>
          </w:p>
        </w:tc>
        <w:tc>
          <w:tcPr>
            <w:tcW w:w="1984" w:type="dxa"/>
          </w:tcPr>
          <w:p w14:paraId="64979EE4" w14:textId="77777777" w:rsidR="00A34BA0" w:rsidRPr="007A0BF1" w:rsidRDefault="00D943CD" w:rsidP="00F514B7">
            <w:r>
              <w:t>$</w:t>
            </w:r>
            <w:r w:rsidR="007A0BF1" w:rsidRPr="007A0BF1">
              <w:t>28,841,768</w:t>
            </w:r>
          </w:p>
        </w:tc>
        <w:tc>
          <w:tcPr>
            <w:tcW w:w="2024" w:type="dxa"/>
          </w:tcPr>
          <w:p w14:paraId="27B78EB6" w14:textId="77777777" w:rsidR="00A34BA0" w:rsidRPr="007A0BF1" w:rsidRDefault="00A34BA0" w:rsidP="00F514B7">
            <w:r w:rsidRPr="007A0BF1">
              <w:t>$</w:t>
            </w:r>
            <w:r w:rsidR="006774C6">
              <w:t>613,654</w:t>
            </w:r>
          </w:p>
        </w:tc>
      </w:tr>
      <w:tr w:rsidR="00A34BA0" w14:paraId="3D6F0F30" w14:textId="77777777" w:rsidTr="00F514B7">
        <w:tc>
          <w:tcPr>
            <w:tcW w:w="3226" w:type="dxa"/>
          </w:tcPr>
          <w:p w14:paraId="0D79818C" w14:textId="77777777" w:rsidR="00A34BA0" w:rsidRPr="003C0AAE" w:rsidRDefault="00A34BA0" w:rsidP="00B37949">
            <w:r w:rsidRPr="003C0AAE">
              <w:t>Population Dispersion</w:t>
            </w:r>
          </w:p>
        </w:tc>
        <w:tc>
          <w:tcPr>
            <w:tcW w:w="1701" w:type="dxa"/>
          </w:tcPr>
          <w:p w14:paraId="096B9A79" w14:textId="77777777" w:rsidR="00A34BA0" w:rsidRPr="007A0BF1" w:rsidRDefault="007A0BF1" w:rsidP="00F514B7">
            <w:r w:rsidRPr="007A0BF1">
              <w:t>49</w:t>
            </w:r>
          </w:p>
        </w:tc>
        <w:tc>
          <w:tcPr>
            <w:tcW w:w="3318" w:type="dxa"/>
          </w:tcPr>
          <w:p w14:paraId="0011D9CB" w14:textId="77777777" w:rsidR="00A34BA0" w:rsidRPr="007A0BF1" w:rsidRDefault="007A0BF1">
            <w:r w:rsidRPr="007A0BF1">
              <w:t>Busselton</w:t>
            </w:r>
            <w:r w:rsidR="00A34BA0" w:rsidRPr="007A0BF1">
              <w:t>*</w:t>
            </w:r>
          </w:p>
        </w:tc>
        <w:tc>
          <w:tcPr>
            <w:tcW w:w="2069" w:type="dxa"/>
          </w:tcPr>
          <w:p w14:paraId="47DCFF50" w14:textId="77777777" w:rsidR="00A34BA0" w:rsidRPr="007A0BF1" w:rsidRDefault="00A34BA0" w:rsidP="00F514B7">
            <w:r w:rsidRPr="007A0BF1">
              <w:t>$</w:t>
            </w:r>
            <w:r w:rsidR="007A0BF1" w:rsidRPr="007A0BF1">
              <w:t>1,637,698</w:t>
            </w:r>
          </w:p>
        </w:tc>
        <w:tc>
          <w:tcPr>
            <w:tcW w:w="1984" w:type="dxa"/>
          </w:tcPr>
          <w:p w14:paraId="043B6D3E" w14:textId="77777777" w:rsidR="00A34BA0" w:rsidRPr="007A0BF1" w:rsidRDefault="00A34BA0" w:rsidP="00F514B7">
            <w:r w:rsidRPr="007A0BF1">
              <w:t>$</w:t>
            </w:r>
            <w:r w:rsidR="007A0BF1" w:rsidRPr="007A0BF1">
              <w:t>22,899,949</w:t>
            </w:r>
          </w:p>
        </w:tc>
        <w:tc>
          <w:tcPr>
            <w:tcW w:w="2024" w:type="dxa"/>
          </w:tcPr>
          <w:p w14:paraId="76DAA814" w14:textId="77777777" w:rsidR="00A34BA0" w:rsidRPr="007A0BF1" w:rsidRDefault="00A34BA0" w:rsidP="00F514B7">
            <w:r w:rsidRPr="007A0BF1">
              <w:t>$</w:t>
            </w:r>
            <w:r w:rsidR="006774C6">
              <w:t>467,345</w:t>
            </w:r>
          </w:p>
        </w:tc>
      </w:tr>
      <w:tr w:rsidR="00A34BA0" w14:paraId="44D1E5A4" w14:textId="77777777" w:rsidTr="00F514B7">
        <w:tc>
          <w:tcPr>
            <w:tcW w:w="3226" w:type="dxa"/>
          </w:tcPr>
          <w:p w14:paraId="68A66B18" w14:textId="77777777" w:rsidR="00A34BA0" w:rsidRPr="003C0AAE" w:rsidRDefault="00A34BA0" w:rsidP="00B37949">
            <w:r w:rsidRPr="003C0AAE">
              <w:t>Climate</w:t>
            </w:r>
          </w:p>
        </w:tc>
        <w:tc>
          <w:tcPr>
            <w:tcW w:w="1701" w:type="dxa"/>
          </w:tcPr>
          <w:p w14:paraId="53675C92" w14:textId="77777777" w:rsidR="00A34BA0" w:rsidRPr="0048511E" w:rsidRDefault="00A34BA0" w:rsidP="00F514B7">
            <w:r w:rsidRPr="0048511E">
              <w:t>88</w:t>
            </w:r>
          </w:p>
        </w:tc>
        <w:tc>
          <w:tcPr>
            <w:tcW w:w="3318" w:type="dxa"/>
          </w:tcPr>
          <w:p w14:paraId="3F57399C" w14:textId="77777777" w:rsidR="00A34BA0" w:rsidRPr="0048511E" w:rsidRDefault="00A34BA0">
            <w:r w:rsidRPr="0048511E">
              <w:t>Greater Geraldton</w:t>
            </w:r>
          </w:p>
        </w:tc>
        <w:tc>
          <w:tcPr>
            <w:tcW w:w="2069" w:type="dxa"/>
          </w:tcPr>
          <w:p w14:paraId="1049F715" w14:textId="77777777" w:rsidR="00A34BA0" w:rsidRPr="0048511E" w:rsidRDefault="00A34BA0" w:rsidP="00F514B7">
            <w:r w:rsidRPr="0048511E">
              <w:t>$</w:t>
            </w:r>
            <w:r w:rsidR="007A0BF1" w:rsidRPr="0048511E">
              <w:t>1,135,497</w:t>
            </w:r>
          </w:p>
        </w:tc>
        <w:tc>
          <w:tcPr>
            <w:tcW w:w="1984" w:type="dxa"/>
          </w:tcPr>
          <w:p w14:paraId="00989934" w14:textId="77777777" w:rsidR="00A34BA0" w:rsidRPr="0048511E" w:rsidRDefault="00A34BA0" w:rsidP="00F514B7">
            <w:r w:rsidRPr="0048511E">
              <w:t>$</w:t>
            </w:r>
            <w:r w:rsidR="007A0BF1" w:rsidRPr="0048511E">
              <w:t>16,249,042</w:t>
            </w:r>
          </w:p>
        </w:tc>
        <w:tc>
          <w:tcPr>
            <w:tcW w:w="2024" w:type="dxa"/>
          </w:tcPr>
          <w:p w14:paraId="793A18AF" w14:textId="77777777" w:rsidR="00A34BA0" w:rsidRPr="0048511E" w:rsidRDefault="00A34BA0" w:rsidP="00F514B7">
            <w:r w:rsidRPr="0048511E">
              <w:t>$</w:t>
            </w:r>
            <w:r w:rsidR="006774C6">
              <w:t>184,648</w:t>
            </w:r>
          </w:p>
        </w:tc>
      </w:tr>
      <w:tr w:rsidR="00A34BA0" w14:paraId="10EA5622" w14:textId="77777777" w:rsidTr="00F514B7">
        <w:tc>
          <w:tcPr>
            <w:tcW w:w="3226" w:type="dxa"/>
          </w:tcPr>
          <w:p w14:paraId="43639188" w14:textId="77777777" w:rsidR="00A34BA0" w:rsidRPr="003C0AAE" w:rsidRDefault="00A34BA0" w:rsidP="00B37949">
            <w:r w:rsidRPr="003C0AAE">
              <w:t>Indigenous</w:t>
            </w:r>
          </w:p>
        </w:tc>
        <w:tc>
          <w:tcPr>
            <w:tcW w:w="1701" w:type="dxa"/>
          </w:tcPr>
          <w:p w14:paraId="5DD2D6C9" w14:textId="77777777" w:rsidR="00A34BA0" w:rsidRPr="0048511E" w:rsidRDefault="007A0BF1" w:rsidP="00F514B7">
            <w:r w:rsidRPr="0048511E">
              <w:t>85</w:t>
            </w:r>
          </w:p>
        </w:tc>
        <w:tc>
          <w:tcPr>
            <w:tcW w:w="3318" w:type="dxa"/>
          </w:tcPr>
          <w:p w14:paraId="7C86C8B0" w14:textId="77777777" w:rsidR="00A34BA0" w:rsidRPr="0048511E" w:rsidRDefault="00A34BA0">
            <w:r w:rsidRPr="0048511E">
              <w:t>Derby-West Kimberley</w:t>
            </w:r>
          </w:p>
        </w:tc>
        <w:tc>
          <w:tcPr>
            <w:tcW w:w="2069" w:type="dxa"/>
          </w:tcPr>
          <w:p w14:paraId="59CE08D0" w14:textId="77777777" w:rsidR="00A34BA0" w:rsidRPr="0048511E" w:rsidRDefault="00A34BA0" w:rsidP="00F514B7">
            <w:r w:rsidRPr="0048511E">
              <w:t>$</w:t>
            </w:r>
            <w:r w:rsidR="0048511E" w:rsidRPr="0048511E">
              <w:t>547,816</w:t>
            </w:r>
          </w:p>
        </w:tc>
        <w:tc>
          <w:tcPr>
            <w:tcW w:w="1984" w:type="dxa"/>
          </w:tcPr>
          <w:p w14:paraId="5034FD96" w14:textId="77777777" w:rsidR="00A34BA0" w:rsidRPr="0048511E" w:rsidRDefault="00A34BA0" w:rsidP="00F514B7">
            <w:r w:rsidRPr="0048511E">
              <w:t>$</w:t>
            </w:r>
            <w:r w:rsidR="0048511E" w:rsidRPr="0048511E">
              <w:t>10,094,619</w:t>
            </w:r>
          </w:p>
        </w:tc>
        <w:tc>
          <w:tcPr>
            <w:tcW w:w="2024" w:type="dxa"/>
          </w:tcPr>
          <w:p w14:paraId="1BF13E28" w14:textId="77777777" w:rsidR="00A34BA0" w:rsidRPr="0048511E" w:rsidRDefault="00A34BA0" w:rsidP="00F514B7">
            <w:r w:rsidRPr="0048511E">
              <w:t>$</w:t>
            </w:r>
            <w:r w:rsidR="006774C6">
              <w:t>118,760</w:t>
            </w:r>
          </w:p>
        </w:tc>
      </w:tr>
      <w:tr w:rsidR="00A34BA0" w14:paraId="360CEEA9" w14:textId="77777777" w:rsidTr="00F514B7">
        <w:tc>
          <w:tcPr>
            <w:tcW w:w="3226" w:type="dxa"/>
          </w:tcPr>
          <w:p w14:paraId="08F7026A" w14:textId="77777777" w:rsidR="00A34BA0" w:rsidRPr="003C0AAE" w:rsidRDefault="00A34BA0" w:rsidP="00B37949">
            <w:r w:rsidRPr="003C0AAE">
              <w:t>Regional Centres</w:t>
            </w:r>
          </w:p>
        </w:tc>
        <w:tc>
          <w:tcPr>
            <w:tcW w:w="1701" w:type="dxa"/>
          </w:tcPr>
          <w:p w14:paraId="0724487F" w14:textId="77777777" w:rsidR="00A34BA0" w:rsidRPr="0048511E" w:rsidRDefault="00A34BA0" w:rsidP="00F514B7">
            <w:r w:rsidRPr="0048511E">
              <w:t>16</w:t>
            </w:r>
          </w:p>
        </w:tc>
        <w:tc>
          <w:tcPr>
            <w:tcW w:w="3318" w:type="dxa"/>
          </w:tcPr>
          <w:p w14:paraId="15FDD527" w14:textId="77777777" w:rsidR="00A34BA0" w:rsidRPr="0048511E" w:rsidRDefault="00A34BA0">
            <w:r w:rsidRPr="0048511E">
              <w:t>Perth*</w:t>
            </w:r>
          </w:p>
        </w:tc>
        <w:tc>
          <w:tcPr>
            <w:tcW w:w="2069" w:type="dxa"/>
          </w:tcPr>
          <w:p w14:paraId="45E708AB" w14:textId="77777777" w:rsidR="00A34BA0" w:rsidRPr="0048511E" w:rsidRDefault="00A34BA0" w:rsidP="00F514B7">
            <w:r w:rsidRPr="0048511E">
              <w:t>$</w:t>
            </w:r>
            <w:r w:rsidR="0048511E" w:rsidRPr="0048511E">
              <w:t>1,037,132</w:t>
            </w:r>
          </w:p>
        </w:tc>
        <w:tc>
          <w:tcPr>
            <w:tcW w:w="1984" w:type="dxa"/>
          </w:tcPr>
          <w:p w14:paraId="4B44573F" w14:textId="77777777" w:rsidR="00A34BA0" w:rsidRPr="0048511E" w:rsidRDefault="00A34BA0" w:rsidP="00F514B7">
            <w:r w:rsidRPr="0048511E">
              <w:t>$</w:t>
            </w:r>
            <w:r w:rsidR="0048511E" w:rsidRPr="0048511E">
              <w:t>7,210,442</w:t>
            </w:r>
          </w:p>
        </w:tc>
        <w:tc>
          <w:tcPr>
            <w:tcW w:w="2024" w:type="dxa"/>
          </w:tcPr>
          <w:p w14:paraId="17D3DE89" w14:textId="77777777" w:rsidR="00A34BA0" w:rsidRPr="0048511E" w:rsidRDefault="00A34BA0" w:rsidP="00F514B7">
            <w:r w:rsidRPr="0048511E">
              <w:t>$</w:t>
            </w:r>
            <w:r w:rsidR="0048511E" w:rsidRPr="0048511E">
              <w:t>450,653</w:t>
            </w:r>
          </w:p>
        </w:tc>
      </w:tr>
      <w:tr w:rsidR="00A34BA0" w14:paraId="74F701CE" w14:textId="77777777" w:rsidTr="00F514B7">
        <w:tc>
          <w:tcPr>
            <w:tcW w:w="3226" w:type="dxa"/>
          </w:tcPr>
          <w:p w14:paraId="292C8869" w14:textId="77777777" w:rsidR="00A34BA0" w:rsidRPr="003C0AAE" w:rsidRDefault="00A34BA0" w:rsidP="00B37949">
            <w:r w:rsidRPr="003C0AAE">
              <w:t>Terrain</w:t>
            </w:r>
          </w:p>
        </w:tc>
        <w:tc>
          <w:tcPr>
            <w:tcW w:w="1701" w:type="dxa"/>
          </w:tcPr>
          <w:p w14:paraId="2C79F4C5" w14:textId="77777777" w:rsidR="00A34BA0" w:rsidRPr="0048511E" w:rsidRDefault="00A34BA0" w:rsidP="00F514B7">
            <w:r w:rsidRPr="0048511E">
              <w:t>93</w:t>
            </w:r>
          </w:p>
        </w:tc>
        <w:tc>
          <w:tcPr>
            <w:tcW w:w="3318" w:type="dxa"/>
          </w:tcPr>
          <w:p w14:paraId="5DAFEE20" w14:textId="77777777" w:rsidR="00A34BA0" w:rsidRPr="0048511E" w:rsidRDefault="00A34BA0">
            <w:r w:rsidRPr="0048511E">
              <w:t>Swan*</w:t>
            </w:r>
          </w:p>
        </w:tc>
        <w:tc>
          <w:tcPr>
            <w:tcW w:w="2069" w:type="dxa"/>
          </w:tcPr>
          <w:p w14:paraId="414F232F" w14:textId="77777777" w:rsidR="00A34BA0" w:rsidRPr="0048511E" w:rsidRDefault="00A34BA0" w:rsidP="00F514B7">
            <w:r w:rsidRPr="0048511E">
              <w:t>$</w:t>
            </w:r>
            <w:r w:rsidR="0048511E" w:rsidRPr="0048511E">
              <w:t>1,166,011</w:t>
            </w:r>
          </w:p>
        </w:tc>
        <w:tc>
          <w:tcPr>
            <w:tcW w:w="1984" w:type="dxa"/>
          </w:tcPr>
          <w:p w14:paraId="14058896" w14:textId="77777777" w:rsidR="00A34BA0" w:rsidRPr="0048511E" w:rsidRDefault="00A34BA0" w:rsidP="00F514B7">
            <w:r w:rsidRPr="0048511E">
              <w:t>$</w:t>
            </w:r>
            <w:r w:rsidR="0048511E" w:rsidRPr="0048511E">
              <w:t>9,124,521</w:t>
            </w:r>
          </w:p>
        </w:tc>
        <w:tc>
          <w:tcPr>
            <w:tcW w:w="2024" w:type="dxa"/>
          </w:tcPr>
          <w:p w14:paraId="3355930C" w14:textId="77777777" w:rsidR="00A34BA0" w:rsidRPr="0048511E" w:rsidRDefault="00A34BA0" w:rsidP="00F514B7">
            <w:r w:rsidRPr="0048511E">
              <w:t>$</w:t>
            </w:r>
            <w:r w:rsidR="006774C6">
              <w:t>98,113</w:t>
            </w:r>
          </w:p>
        </w:tc>
      </w:tr>
      <w:tr w:rsidR="00A34BA0" w14:paraId="6826C341" w14:textId="77777777" w:rsidTr="00F514B7">
        <w:tc>
          <w:tcPr>
            <w:tcW w:w="3226" w:type="dxa"/>
          </w:tcPr>
          <w:p w14:paraId="430D42DB" w14:textId="77777777" w:rsidR="00A34BA0" w:rsidRPr="003C0AAE" w:rsidRDefault="00A34BA0" w:rsidP="00B37949">
            <w:r w:rsidRPr="003C0AAE">
              <w:t>Off Road Drainage</w:t>
            </w:r>
          </w:p>
        </w:tc>
        <w:tc>
          <w:tcPr>
            <w:tcW w:w="1701" w:type="dxa"/>
          </w:tcPr>
          <w:p w14:paraId="6ECAB1AF" w14:textId="77777777" w:rsidR="00A34BA0" w:rsidRPr="006774C6" w:rsidRDefault="0048511E" w:rsidP="00F514B7">
            <w:r w:rsidRPr="006774C6">
              <w:t>108</w:t>
            </w:r>
          </w:p>
        </w:tc>
        <w:tc>
          <w:tcPr>
            <w:tcW w:w="3318" w:type="dxa"/>
          </w:tcPr>
          <w:p w14:paraId="710F7684" w14:textId="77777777" w:rsidR="00A34BA0" w:rsidRPr="006774C6" w:rsidRDefault="0048511E">
            <w:r w:rsidRPr="006774C6">
              <w:t>Mandurah</w:t>
            </w:r>
            <w:r w:rsidR="00A34BA0" w:rsidRPr="006774C6">
              <w:t>*</w:t>
            </w:r>
          </w:p>
        </w:tc>
        <w:tc>
          <w:tcPr>
            <w:tcW w:w="2069" w:type="dxa"/>
          </w:tcPr>
          <w:p w14:paraId="79428E2D" w14:textId="77777777" w:rsidR="00A34BA0" w:rsidRPr="006774C6" w:rsidRDefault="0048511E" w:rsidP="00F514B7">
            <w:r w:rsidRPr="006774C6">
              <w:t>$672,855</w:t>
            </w:r>
          </w:p>
        </w:tc>
        <w:tc>
          <w:tcPr>
            <w:tcW w:w="1984" w:type="dxa"/>
          </w:tcPr>
          <w:p w14:paraId="095547AA" w14:textId="77777777" w:rsidR="00A34BA0" w:rsidRPr="006774C6" w:rsidRDefault="00A34BA0" w:rsidP="00F514B7">
            <w:r w:rsidRPr="006774C6">
              <w:t>$</w:t>
            </w:r>
            <w:r w:rsidR="0048511E" w:rsidRPr="006774C6">
              <w:t>6,331,954</w:t>
            </w:r>
          </w:p>
        </w:tc>
        <w:tc>
          <w:tcPr>
            <w:tcW w:w="2024" w:type="dxa"/>
          </w:tcPr>
          <w:p w14:paraId="27AB0D37" w14:textId="77777777" w:rsidR="00A34BA0" w:rsidRPr="006774C6" w:rsidRDefault="00A34BA0" w:rsidP="00F514B7">
            <w:r w:rsidRPr="006774C6">
              <w:t>$</w:t>
            </w:r>
            <w:r w:rsidR="006774C6">
              <w:t>58,629</w:t>
            </w:r>
          </w:p>
        </w:tc>
      </w:tr>
      <w:tr w:rsidR="00A34BA0" w14:paraId="587AD98D" w14:textId="77777777" w:rsidTr="00F514B7">
        <w:tc>
          <w:tcPr>
            <w:tcW w:w="3226" w:type="dxa"/>
          </w:tcPr>
          <w:p w14:paraId="321D915F" w14:textId="77777777" w:rsidR="00A34BA0" w:rsidRPr="003C0AAE" w:rsidRDefault="00A34BA0" w:rsidP="00B37949">
            <w:r w:rsidRPr="003C0AAE">
              <w:t>Medical Facilities</w:t>
            </w:r>
          </w:p>
        </w:tc>
        <w:tc>
          <w:tcPr>
            <w:tcW w:w="1701" w:type="dxa"/>
          </w:tcPr>
          <w:p w14:paraId="335EAD8C" w14:textId="77777777" w:rsidR="00A34BA0" w:rsidRPr="006774C6" w:rsidRDefault="00A34BA0" w:rsidP="00F514B7">
            <w:r w:rsidRPr="006774C6">
              <w:t>61</w:t>
            </w:r>
          </w:p>
        </w:tc>
        <w:tc>
          <w:tcPr>
            <w:tcW w:w="3318" w:type="dxa"/>
          </w:tcPr>
          <w:p w14:paraId="5234AB00" w14:textId="77777777" w:rsidR="00A34BA0" w:rsidRPr="006774C6" w:rsidRDefault="006774C6">
            <w:r w:rsidRPr="006774C6">
              <w:t>Corrigin, 10</w:t>
            </w:r>
            <w:r w:rsidR="00A34BA0" w:rsidRPr="006774C6">
              <w:t xml:space="preserve"> others</w:t>
            </w:r>
          </w:p>
        </w:tc>
        <w:tc>
          <w:tcPr>
            <w:tcW w:w="2069" w:type="dxa"/>
          </w:tcPr>
          <w:p w14:paraId="4991025B" w14:textId="77777777" w:rsidR="00A34BA0" w:rsidRPr="006774C6" w:rsidRDefault="00A34BA0" w:rsidP="00F514B7">
            <w:r w:rsidRPr="006774C6">
              <w:t>$75,000</w:t>
            </w:r>
          </w:p>
        </w:tc>
        <w:tc>
          <w:tcPr>
            <w:tcW w:w="1984" w:type="dxa"/>
          </w:tcPr>
          <w:p w14:paraId="5B14315A" w14:textId="77777777" w:rsidR="00A34BA0" w:rsidRPr="006774C6" w:rsidRDefault="00A34BA0" w:rsidP="00F514B7">
            <w:r w:rsidRPr="006774C6">
              <w:t>$2,000,000</w:t>
            </w:r>
          </w:p>
        </w:tc>
        <w:tc>
          <w:tcPr>
            <w:tcW w:w="2024" w:type="dxa"/>
          </w:tcPr>
          <w:p w14:paraId="30B630CC" w14:textId="77777777" w:rsidR="00A34BA0" w:rsidRPr="006774C6" w:rsidRDefault="00A34BA0" w:rsidP="00F514B7">
            <w:r w:rsidRPr="006774C6">
              <w:t>$32,787</w:t>
            </w:r>
          </w:p>
        </w:tc>
      </w:tr>
      <w:tr w:rsidR="00A34BA0" w14:paraId="0F0F6F2C" w14:textId="77777777" w:rsidTr="00F514B7">
        <w:tc>
          <w:tcPr>
            <w:tcW w:w="3226" w:type="dxa"/>
          </w:tcPr>
          <w:p w14:paraId="7BF8CF16" w14:textId="77777777" w:rsidR="00A34BA0" w:rsidRPr="003C0AAE" w:rsidRDefault="00A34BA0" w:rsidP="00B37949">
            <w:r w:rsidRPr="003C0AAE">
              <w:t>Cyclones</w:t>
            </w:r>
          </w:p>
        </w:tc>
        <w:tc>
          <w:tcPr>
            <w:tcW w:w="1701" w:type="dxa"/>
          </w:tcPr>
          <w:p w14:paraId="132D692B" w14:textId="77777777" w:rsidR="00A34BA0" w:rsidRPr="006774C6" w:rsidRDefault="00A34BA0" w:rsidP="00F514B7">
            <w:r w:rsidRPr="006774C6">
              <w:t>11</w:t>
            </w:r>
          </w:p>
        </w:tc>
        <w:tc>
          <w:tcPr>
            <w:tcW w:w="3318" w:type="dxa"/>
          </w:tcPr>
          <w:p w14:paraId="502858EF" w14:textId="77777777" w:rsidR="00A34BA0" w:rsidRPr="006774C6" w:rsidRDefault="00A34BA0">
            <w:r w:rsidRPr="006774C6">
              <w:t>Karratha</w:t>
            </w:r>
          </w:p>
        </w:tc>
        <w:tc>
          <w:tcPr>
            <w:tcW w:w="2069" w:type="dxa"/>
          </w:tcPr>
          <w:p w14:paraId="36E89926" w14:textId="77777777" w:rsidR="00A34BA0" w:rsidRPr="006774C6" w:rsidRDefault="00A34BA0" w:rsidP="00F514B7">
            <w:r w:rsidRPr="006774C6">
              <w:t>$</w:t>
            </w:r>
            <w:r w:rsidR="006774C6" w:rsidRPr="006774C6">
              <w:t>210,391</w:t>
            </w:r>
          </w:p>
        </w:tc>
        <w:tc>
          <w:tcPr>
            <w:tcW w:w="1984" w:type="dxa"/>
          </w:tcPr>
          <w:p w14:paraId="144815DB" w14:textId="77777777" w:rsidR="00A34BA0" w:rsidRPr="006774C6" w:rsidRDefault="00A34BA0" w:rsidP="00F514B7">
            <w:r w:rsidRPr="006774C6">
              <w:t>$</w:t>
            </w:r>
            <w:r w:rsidR="006774C6" w:rsidRPr="006774C6">
              <w:t>1,442,088</w:t>
            </w:r>
          </w:p>
        </w:tc>
        <w:tc>
          <w:tcPr>
            <w:tcW w:w="2024" w:type="dxa"/>
          </w:tcPr>
          <w:p w14:paraId="2C7B3E3D" w14:textId="77777777" w:rsidR="00A34BA0" w:rsidRPr="006774C6" w:rsidRDefault="00A34BA0" w:rsidP="00F514B7">
            <w:r w:rsidRPr="006774C6">
              <w:t>$</w:t>
            </w:r>
            <w:r w:rsidR="006774C6">
              <w:t>131,098</w:t>
            </w:r>
          </w:p>
        </w:tc>
      </w:tr>
      <w:tr w:rsidR="00A34BA0" w14:paraId="4B35828B" w14:textId="77777777" w:rsidTr="00F514B7">
        <w:tc>
          <w:tcPr>
            <w:tcW w:w="3226" w:type="dxa"/>
          </w:tcPr>
          <w:p w14:paraId="5E28A99F" w14:textId="77777777" w:rsidR="00A34BA0" w:rsidRPr="003C0AAE" w:rsidRDefault="00A34BA0" w:rsidP="00B37949">
            <w:r w:rsidRPr="003C0AAE">
              <w:t>Special Needs</w:t>
            </w:r>
          </w:p>
        </w:tc>
        <w:tc>
          <w:tcPr>
            <w:tcW w:w="1701" w:type="dxa"/>
          </w:tcPr>
          <w:p w14:paraId="59003345" w14:textId="77777777" w:rsidR="00A34BA0" w:rsidRPr="006774C6" w:rsidRDefault="00A34BA0" w:rsidP="00F514B7">
            <w:r w:rsidRPr="006774C6">
              <w:t>2</w:t>
            </w:r>
          </w:p>
        </w:tc>
        <w:tc>
          <w:tcPr>
            <w:tcW w:w="3318" w:type="dxa"/>
          </w:tcPr>
          <w:p w14:paraId="77BBB73A" w14:textId="77777777" w:rsidR="00A34BA0" w:rsidRPr="006774C6" w:rsidRDefault="00A34BA0">
            <w:r w:rsidRPr="006774C6">
              <w:t>Gingin</w:t>
            </w:r>
          </w:p>
        </w:tc>
        <w:tc>
          <w:tcPr>
            <w:tcW w:w="2069" w:type="dxa"/>
          </w:tcPr>
          <w:p w14:paraId="7771321D" w14:textId="77777777" w:rsidR="00A34BA0" w:rsidRPr="006774C6" w:rsidRDefault="00A34BA0" w:rsidP="00F514B7">
            <w:r w:rsidRPr="006774C6">
              <w:t>$70,000</w:t>
            </w:r>
          </w:p>
        </w:tc>
        <w:tc>
          <w:tcPr>
            <w:tcW w:w="1984" w:type="dxa"/>
          </w:tcPr>
          <w:p w14:paraId="4C9C8117" w14:textId="77777777" w:rsidR="00A34BA0" w:rsidRPr="006774C6" w:rsidRDefault="00A34BA0" w:rsidP="00F514B7">
            <w:r w:rsidRPr="006774C6">
              <w:t>$110,000</w:t>
            </w:r>
          </w:p>
        </w:tc>
        <w:tc>
          <w:tcPr>
            <w:tcW w:w="2024" w:type="dxa"/>
          </w:tcPr>
          <w:p w14:paraId="2B112141" w14:textId="77777777" w:rsidR="00A34BA0" w:rsidRPr="006774C6" w:rsidRDefault="00A34BA0" w:rsidP="00F514B7">
            <w:r w:rsidRPr="006774C6">
              <w:t>$55,000</w:t>
            </w:r>
          </w:p>
        </w:tc>
      </w:tr>
    </w:tbl>
    <w:p w14:paraId="5EDDF6B8" w14:textId="77777777" w:rsidR="00E9277E" w:rsidRDefault="00E9277E" w:rsidP="00E9277E">
      <w:r>
        <w:t xml:space="preserve">* </w:t>
      </w:r>
      <w:proofErr w:type="gramStart"/>
      <w:r w:rsidRPr="00D4388C">
        <w:rPr>
          <w:sz w:val="20"/>
          <w:szCs w:val="20"/>
        </w:rPr>
        <w:t>minimum</w:t>
      </w:r>
      <w:proofErr w:type="gramEnd"/>
      <w:r w:rsidRPr="00D4388C">
        <w:rPr>
          <w:sz w:val="20"/>
          <w:szCs w:val="20"/>
        </w:rPr>
        <w:t xml:space="preserve"> grant local government</w:t>
      </w:r>
      <w:r>
        <w:t xml:space="preserve"> </w:t>
      </w:r>
    </w:p>
    <w:p w14:paraId="044EE416" w14:textId="77777777" w:rsidR="00CF60CB" w:rsidRDefault="00CF60CB" w:rsidP="00E9277E">
      <w:pPr>
        <w:sectPr w:rsidR="00CF60CB" w:rsidSect="00CF60CB">
          <w:pgSz w:w="16838" w:h="11906" w:orient="landscape"/>
          <w:pgMar w:top="1418" w:right="1418" w:bottom="1418" w:left="1134" w:header="709" w:footer="709" w:gutter="0"/>
          <w:cols w:space="69"/>
          <w:docGrid w:linePitch="360"/>
        </w:sectPr>
      </w:pPr>
    </w:p>
    <w:p w14:paraId="6190E167" w14:textId="4CB02869" w:rsidR="009C0FF5" w:rsidRDefault="009C0FF5" w:rsidP="003120D7">
      <w:pPr>
        <w:pStyle w:val="Heading2"/>
        <w:spacing w:before="240"/>
      </w:pPr>
      <w:bookmarkStart w:id="51" w:name="_Toc460491042"/>
      <w:r>
        <w:lastRenderedPageBreak/>
        <w:t xml:space="preserve">Minimum </w:t>
      </w:r>
      <w:r w:rsidR="003562BC">
        <w:t>G</w:t>
      </w:r>
      <w:r>
        <w:t xml:space="preserve">rant </w:t>
      </w:r>
      <w:r w:rsidR="003562BC">
        <w:t>L</w:t>
      </w:r>
      <w:r w:rsidR="00AC19FC">
        <w:t xml:space="preserve">ocal </w:t>
      </w:r>
      <w:r w:rsidR="003562BC">
        <w:t>G</w:t>
      </w:r>
      <w:r>
        <w:t>overnments</w:t>
      </w:r>
      <w:bookmarkEnd w:id="44"/>
      <w:bookmarkEnd w:id="45"/>
      <w:bookmarkEnd w:id="46"/>
      <w:bookmarkEnd w:id="51"/>
    </w:p>
    <w:p w14:paraId="0E241C37" w14:textId="7F196421" w:rsidR="009C0FF5" w:rsidRDefault="009C0FF5" w:rsidP="009C0FF5">
      <w:pPr>
        <w:pStyle w:val="BodyText"/>
      </w:pPr>
      <w:r w:rsidRPr="00687811">
        <w:t xml:space="preserve">In </w:t>
      </w:r>
      <w:r w:rsidRPr="000A1DD9">
        <w:t>201</w:t>
      </w:r>
      <w:r w:rsidR="002F04C4" w:rsidRPr="000A1DD9">
        <w:t>6</w:t>
      </w:r>
      <w:r w:rsidRPr="000A1DD9">
        <w:t>-1</w:t>
      </w:r>
      <w:r w:rsidR="002F04C4" w:rsidRPr="000A1DD9">
        <w:t>7</w:t>
      </w:r>
      <w:r w:rsidRPr="00687811">
        <w:t>, 31 local</w:t>
      </w:r>
      <w:r>
        <w:t xml:space="preserve"> governments received the </w:t>
      </w:r>
      <w:r w:rsidR="00AC19FC">
        <w:t>m</w:t>
      </w:r>
      <w:r>
        <w:t xml:space="preserve">inimum </w:t>
      </w:r>
      <w:r w:rsidR="00AC19FC">
        <w:t>g</w:t>
      </w:r>
      <w:r>
        <w:t xml:space="preserve">rant entitlement which </w:t>
      </w:r>
      <w:r w:rsidRPr="00D575A3">
        <w:t>equated to $</w:t>
      </w:r>
      <w:r w:rsidR="00D575A3" w:rsidRPr="00D575A3">
        <w:t>19.97</w:t>
      </w:r>
      <w:r w:rsidRPr="00D575A3">
        <w:t xml:space="preserve"> per</w:t>
      </w:r>
      <w:r>
        <w:t xml:space="preserve"> capita.</w:t>
      </w:r>
      <w:r w:rsidR="008B2B8F">
        <w:t xml:space="preserve"> This was a reduction </w:t>
      </w:r>
      <w:r w:rsidR="008B2B8F" w:rsidRPr="00D575A3">
        <w:t>from 201</w:t>
      </w:r>
      <w:r w:rsidR="00D575A3" w:rsidRPr="00D575A3">
        <w:t>5</w:t>
      </w:r>
      <w:r w:rsidR="008B2B8F" w:rsidRPr="00D575A3">
        <w:t>-1</w:t>
      </w:r>
      <w:r w:rsidR="00D575A3" w:rsidRPr="00D575A3">
        <w:t>6</w:t>
      </w:r>
      <w:r w:rsidR="008B2B8F" w:rsidRPr="00D575A3">
        <w:t xml:space="preserve"> when local governments received $20.</w:t>
      </w:r>
      <w:r w:rsidR="00D575A3" w:rsidRPr="00D575A3">
        <w:t>26</w:t>
      </w:r>
      <w:r w:rsidR="008B2B8F" w:rsidRPr="00D575A3">
        <w:t xml:space="preserve">. </w:t>
      </w:r>
      <w:r w:rsidR="003945CC" w:rsidRPr="00D575A3">
        <w:t>The reduction is a result of the pop</w:t>
      </w:r>
      <w:r w:rsidR="000054B6" w:rsidRPr="00D575A3">
        <w:t>ulation</w:t>
      </w:r>
      <w:r w:rsidR="000054B6">
        <w:t xml:space="preserve"> of the </w:t>
      </w:r>
      <w:r w:rsidR="003C305D">
        <w:t>S</w:t>
      </w:r>
      <w:r w:rsidR="000054B6">
        <w:t>tate increasing</w:t>
      </w:r>
      <w:r w:rsidR="003945CC">
        <w:t xml:space="preserve"> whilst the total pool available for distribution to the </w:t>
      </w:r>
      <w:r w:rsidR="003C305D">
        <w:t>S</w:t>
      </w:r>
      <w:r w:rsidR="003945CC">
        <w:t xml:space="preserve">tates in Financial Assistance Grants is </w:t>
      </w:r>
      <w:r w:rsidR="003945CC" w:rsidRPr="00D575A3">
        <w:t xml:space="preserve">paused. </w:t>
      </w:r>
      <w:r w:rsidRPr="00D575A3">
        <w:t xml:space="preserve">Collectively, the local governments receiving the </w:t>
      </w:r>
      <w:r w:rsidR="00AC19FC" w:rsidRPr="00D575A3">
        <w:t>minimum g</w:t>
      </w:r>
      <w:r w:rsidRPr="00D575A3">
        <w:t>rant accounted for $39.</w:t>
      </w:r>
      <w:r w:rsidR="00D575A3" w:rsidRPr="00D575A3">
        <w:t>24</w:t>
      </w:r>
      <w:r w:rsidRPr="00D575A3">
        <w:t xml:space="preserve"> million (22.</w:t>
      </w:r>
      <w:r w:rsidR="008B2B8F" w:rsidRPr="00D575A3">
        <w:t>7</w:t>
      </w:r>
      <w:r w:rsidRPr="00D575A3">
        <w:t>%)</w:t>
      </w:r>
      <w:r w:rsidR="00AC19FC" w:rsidRPr="00D575A3">
        <w:t xml:space="preserve"> of the total g</w:t>
      </w:r>
      <w:r w:rsidRPr="00D575A3">
        <w:t xml:space="preserve">eneral </w:t>
      </w:r>
      <w:r w:rsidR="00AC19FC" w:rsidRPr="00D575A3">
        <w:t>p</w:t>
      </w:r>
      <w:r w:rsidRPr="00D575A3">
        <w:t>urpose funding pool while containing 75.</w:t>
      </w:r>
      <w:r w:rsidR="00D575A3" w:rsidRPr="00D575A3">
        <w:t>8</w:t>
      </w:r>
      <w:r w:rsidRPr="00D575A3">
        <w:t>% of the State’s population.</w:t>
      </w:r>
    </w:p>
    <w:p w14:paraId="1A5B1DC2" w14:textId="01984935" w:rsidR="009C0FF5" w:rsidRPr="000C4373" w:rsidRDefault="009C0FF5" w:rsidP="000C4373">
      <w:pPr>
        <w:pStyle w:val="Heading3"/>
      </w:pPr>
      <w:bookmarkStart w:id="52" w:name="_Toc460491043"/>
      <w:r w:rsidRPr="000C4373">
        <w:t>201</w:t>
      </w:r>
      <w:r w:rsidR="00A85513">
        <w:t>6</w:t>
      </w:r>
      <w:r w:rsidRPr="000C4373">
        <w:t>-1</w:t>
      </w:r>
      <w:r w:rsidR="00A85513">
        <w:t>7</w:t>
      </w:r>
      <w:r w:rsidRPr="000C4373">
        <w:t xml:space="preserve"> </w:t>
      </w:r>
      <w:r w:rsidR="003562BC">
        <w:t>m</w:t>
      </w:r>
      <w:r w:rsidR="003562BC" w:rsidRPr="000C4373">
        <w:t xml:space="preserve">inimum </w:t>
      </w:r>
      <w:r w:rsidR="003562BC">
        <w:t>g</w:t>
      </w:r>
      <w:r w:rsidRPr="000C4373">
        <w:t xml:space="preserve">rant </w:t>
      </w:r>
      <w:r w:rsidR="003562BC">
        <w:t>l</w:t>
      </w:r>
      <w:r w:rsidRPr="000C4373">
        <w:t xml:space="preserve">ocal </w:t>
      </w:r>
      <w:r w:rsidR="003562BC">
        <w:t>g</w:t>
      </w:r>
      <w:r w:rsidRPr="000C4373">
        <w:t>overnments</w:t>
      </w:r>
      <w:r w:rsidR="007A24A6" w:rsidRPr="000C4373">
        <w:t>:</w:t>
      </w:r>
      <w:bookmarkEnd w:id="52"/>
    </w:p>
    <w:p w14:paraId="4882B64D" w14:textId="04636D92" w:rsidR="00CF60CB" w:rsidRDefault="00CF60CB" w:rsidP="00F514B7">
      <w:pPr>
        <w:pStyle w:val="TOC2"/>
        <w:numPr>
          <w:ilvl w:val="0"/>
          <w:numId w:val="0"/>
        </w:numPr>
        <w:sectPr w:rsidR="00CF60CB" w:rsidSect="00CF60CB">
          <w:pgSz w:w="11906" w:h="16838"/>
          <w:pgMar w:top="1418" w:right="1418" w:bottom="1134" w:left="1418" w:header="709" w:footer="709" w:gutter="0"/>
          <w:cols w:space="69"/>
          <w:docGrid w:linePitch="360"/>
        </w:sectPr>
      </w:pPr>
    </w:p>
    <w:p w14:paraId="599877B2" w14:textId="77777777" w:rsidR="009C0FF5" w:rsidRPr="00F514B7" w:rsidRDefault="009C0FF5">
      <w:pPr>
        <w:pStyle w:val="TOC2"/>
        <w:rPr>
          <w:color w:val="3C3C3C"/>
        </w:rPr>
      </w:pPr>
      <w:r w:rsidRPr="00F514B7">
        <w:rPr>
          <w:color w:val="3C3C3C"/>
        </w:rPr>
        <w:t>Augusta-Margaret River</w:t>
      </w:r>
    </w:p>
    <w:p w14:paraId="4934CBB1" w14:textId="77777777" w:rsidR="009C0FF5" w:rsidRPr="00F514B7" w:rsidRDefault="009C0FF5">
      <w:pPr>
        <w:pStyle w:val="TOC2"/>
        <w:rPr>
          <w:color w:val="3C3C3C"/>
        </w:rPr>
      </w:pPr>
      <w:r w:rsidRPr="00F514B7">
        <w:rPr>
          <w:color w:val="3C3C3C"/>
        </w:rPr>
        <w:t>Bassendean</w:t>
      </w:r>
    </w:p>
    <w:p w14:paraId="097731F3" w14:textId="77777777" w:rsidR="009C0FF5" w:rsidRPr="00F514B7" w:rsidRDefault="009C0FF5">
      <w:pPr>
        <w:pStyle w:val="TOC2"/>
        <w:rPr>
          <w:color w:val="3C3C3C"/>
        </w:rPr>
      </w:pPr>
      <w:r w:rsidRPr="00F514B7">
        <w:rPr>
          <w:color w:val="3C3C3C"/>
        </w:rPr>
        <w:t>Bayswater</w:t>
      </w:r>
    </w:p>
    <w:p w14:paraId="3CC3F94A" w14:textId="77777777" w:rsidR="009C0FF5" w:rsidRPr="00F514B7" w:rsidRDefault="009C0FF5">
      <w:pPr>
        <w:pStyle w:val="TOC2"/>
        <w:rPr>
          <w:color w:val="3C3C3C"/>
        </w:rPr>
      </w:pPr>
      <w:r w:rsidRPr="00F514B7">
        <w:rPr>
          <w:color w:val="3C3C3C"/>
        </w:rPr>
        <w:t>Belmont</w:t>
      </w:r>
    </w:p>
    <w:p w14:paraId="453F66B2" w14:textId="77777777" w:rsidR="009C0FF5" w:rsidRPr="00F514B7" w:rsidRDefault="009C0FF5">
      <w:pPr>
        <w:pStyle w:val="TOC2"/>
        <w:rPr>
          <w:color w:val="3C3C3C"/>
        </w:rPr>
      </w:pPr>
      <w:r w:rsidRPr="00F514B7">
        <w:rPr>
          <w:color w:val="3C3C3C"/>
        </w:rPr>
        <w:t>Bunbury</w:t>
      </w:r>
    </w:p>
    <w:p w14:paraId="2C539A33" w14:textId="77777777" w:rsidR="009C0FF5" w:rsidRPr="00F514B7" w:rsidRDefault="009C0FF5">
      <w:pPr>
        <w:pStyle w:val="TOC2"/>
        <w:rPr>
          <w:color w:val="3C3C3C"/>
        </w:rPr>
      </w:pPr>
      <w:r w:rsidRPr="00F514B7">
        <w:rPr>
          <w:color w:val="3C3C3C"/>
        </w:rPr>
        <w:t>Busselton</w:t>
      </w:r>
    </w:p>
    <w:p w14:paraId="1E4F60B5" w14:textId="77777777" w:rsidR="009C0FF5" w:rsidRPr="00F514B7" w:rsidRDefault="009C0FF5">
      <w:pPr>
        <w:pStyle w:val="TOC2"/>
        <w:rPr>
          <w:color w:val="3C3C3C"/>
        </w:rPr>
      </w:pPr>
      <w:r w:rsidRPr="00F514B7">
        <w:rPr>
          <w:color w:val="3C3C3C"/>
        </w:rPr>
        <w:t>Cambridge</w:t>
      </w:r>
    </w:p>
    <w:p w14:paraId="663DD2D9" w14:textId="77777777" w:rsidR="009C0FF5" w:rsidRPr="00F514B7" w:rsidRDefault="009C0FF5">
      <w:pPr>
        <w:pStyle w:val="TOC2"/>
        <w:rPr>
          <w:color w:val="3C3C3C"/>
        </w:rPr>
      </w:pPr>
      <w:r w:rsidRPr="00F514B7">
        <w:rPr>
          <w:color w:val="3C3C3C"/>
        </w:rPr>
        <w:t>Canning</w:t>
      </w:r>
    </w:p>
    <w:p w14:paraId="6CCEB987" w14:textId="77777777" w:rsidR="009C0FF5" w:rsidRPr="00F514B7" w:rsidRDefault="009C0FF5">
      <w:pPr>
        <w:pStyle w:val="TOC2"/>
        <w:rPr>
          <w:color w:val="3C3C3C"/>
        </w:rPr>
      </w:pPr>
      <w:r w:rsidRPr="00F514B7">
        <w:rPr>
          <w:color w:val="3C3C3C"/>
        </w:rPr>
        <w:t>Claremont</w:t>
      </w:r>
    </w:p>
    <w:p w14:paraId="51B0630F" w14:textId="77777777" w:rsidR="009C0FF5" w:rsidRPr="00F514B7" w:rsidRDefault="009C0FF5">
      <w:pPr>
        <w:pStyle w:val="TOC2"/>
        <w:rPr>
          <w:color w:val="3C3C3C"/>
        </w:rPr>
      </w:pPr>
      <w:r w:rsidRPr="00F514B7">
        <w:rPr>
          <w:color w:val="3C3C3C"/>
        </w:rPr>
        <w:t>Cockburn</w:t>
      </w:r>
    </w:p>
    <w:p w14:paraId="76D50964" w14:textId="77777777" w:rsidR="009C0FF5" w:rsidRPr="00F514B7" w:rsidRDefault="009C0FF5">
      <w:pPr>
        <w:pStyle w:val="TOC2"/>
        <w:rPr>
          <w:color w:val="3C3C3C"/>
        </w:rPr>
      </w:pPr>
      <w:r w:rsidRPr="00F514B7">
        <w:rPr>
          <w:color w:val="3C3C3C"/>
        </w:rPr>
        <w:t xml:space="preserve">Cottesloe </w:t>
      </w:r>
    </w:p>
    <w:p w14:paraId="65D64473" w14:textId="77777777" w:rsidR="009C0FF5" w:rsidRPr="00F514B7" w:rsidRDefault="009C0FF5">
      <w:pPr>
        <w:pStyle w:val="TOC2"/>
        <w:rPr>
          <w:color w:val="3C3C3C"/>
        </w:rPr>
      </w:pPr>
      <w:r w:rsidRPr="00F514B7">
        <w:rPr>
          <w:color w:val="3C3C3C"/>
        </w:rPr>
        <w:t xml:space="preserve">East Fremantle </w:t>
      </w:r>
    </w:p>
    <w:p w14:paraId="680CEB2F" w14:textId="77777777" w:rsidR="009C0FF5" w:rsidRPr="00F514B7" w:rsidRDefault="009C0FF5">
      <w:pPr>
        <w:pStyle w:val="TOC2"/>
        <w:rPr>
          <w:color w:val="3C3C3C"/>
        </w:rPr>
      </w:pPr>
      <w:r w:rsidRPr="00F514B7">
        <w:rPr>
          <w:color w:val="3C3C3C"/>
        </w:rPr>
        <w:t xml:space="preserve">Fremantle </w:t>
      </w:r>
    </w:p>
    <w:p w14:paraId="52A74A22" w14:textId="77777777" w:rsidR="009C0FF5" w:rsidRPr="00F514B7" w:rsidRDefault="009C0FF5">
      <w:pPr>
        <w:pStyle w:val="TOC2"/>
        <w:rPr>
          <w:color w:val="3C3C3C"/>
        </w:rPr>
      </w:pPr>
      <w:r w:rsidRPr="00F514B7">
        <w:rPr>
          <w:color w:val="3C3C3C"/>
        </w:rPr>
        <w:t xml:space="preserve">Gosnells </w:t>
      </w:r>
    </w:p>
    <w:p w14:paraId="76D3CEF1" w14:textId="77777777" w:rsidR="009C0FF5" w:rsidRPr="00F514B7" w:rsidRDefault="009C0FF5">
      <w:pPr>
        <w:pStyle w:val="TOC2"/>
        <w:rPr>
          <w:color w:val="3C3C3C"/>
        </w:rPr>
      </w:pPr>
      <w:r w:rsidRPr="00F514B7">
        <w:rPr>
          <w:color w:val="3C3C3C"/>
        </w:rPr>
        <w:t xml:space="preserve">Joondalup </w:t>
      </w:r>
    </w:p>
    <w:p w14:paraId="36B6F687" w14:textId="77777777" w:rsidR="009C0FF5" w:rsidRPr="00F514B7" w:rsidRDefault="009C0FF5">
      <w:pPr>
        <w:pStyle w:val="TOC2"/>
        <w:rPr>
          <w:color w:val="3C3C3C"/>
        </w:rPr>
      </w:pPr>
      <w:r w:rsidRPr="00F514B7">
        <w:rPr>
          <w:color w:val="3C3C3C"/>
        </w:rPr>
        <w:t xml:space="preserve">Kalamunda </w:t>
      </w:r>
    </w:p>
    <w:p w14:paraId="241C6001" w14:textId="77777777" w:rsidR="009C0FF5" w:rsidRPr="00F514B7" w:rsidRDefault="009C0FF5">
      <w:pPr>
        <w:pStyle w:val="TOC2"/>
        <w:rPr>
          <w:color w:val="3C3C3C"/>
        </w:rPr>
      </w:pPr>
      <w:r w:rsidRPr="00F514B7">
        <w:rPr>
          <w:color w:val="3C3C3C"/>
        </w:rPr>
        <w:t xml:space="preserve">Kwinana </w:t>
      </w:r>
    </w:p>
    <w:p w14:paraId="6F9BBA5C" w14:textId="77777777" w:rsidR="009C0FF5" w:rsidRPr="00F514B7" w:rsidRDefault="009C0FF5">
      <w:pPr>
        <w:pStyle w:val="TOC2"/>
        <w:rPr>
          <w:color w:val="3C3C3C"/>
        </w:rPr>
      </w:pPr>
      <w:r w:rsidRPr="00F514B7">
        <w:rPr>
          <w:color w:val="3C3C3C"/>
        </w:rPr>
        <w:t xml:space="preserve">Mandurah </w:t>
      </w:r>
    </w:p>
    <w:p w14:paraId="44495DDF" w14:textId="77777777" w:rsidR="009C0FF5" w:rsidRPr="00F514B7" w:rsidRDefault="009C0FF5">
      <w:pPr>
        <w:pStyle w:val="TOC2"/>
        <w:rPr>
          <w:color w:val="3C3C3C"/>
        </w:rPr>
      </w:pPr>
      <w:r w:rsidRPr="00F514B7">
        <w:rPr>
          <w:color w:val="3C3C3C"/>
        </w:rPr>
        <w:t xml:space="preserve">Melville </w:t>
      </w:r>
    </w:p>
    <w:p w14:paraId="4DA316FE" w14:textId="77777777" w:rsidR="009C0FF5" w:rsidRPr="00F514B7" w:rsidRDefault="009C0FF5">
      <w:pPr>
        <w:pStyle w:val="TOC2"/>
        <w:rPr>
          <w:color w:val="3C3C3C"/>
        </w:rPr>
      </w:pPr>
      <w:r w:rsidRPr="00F514B7">
        <w:rPr>
          <w:color w:val="3C3C3C"/>
        </w:rPr>
        <w:t xml:space="preserve">Mosman Park </w:t>
      </w:r>
    </w:p>
    <w:p w14:paraId="04B5E618" w14:textId="77777777" w:rsidR="009C0FF5" w:rsidRPr="00F514B7" w:rsidRDefault="009C0FF5">
      <w:pPr>
        <w:pStyle w:val="TOC2"/>
        <w:rPr>
          <w:color w:val="3C3C3C"/>
        </w:rPr>
      </w:pPr>
      <w:r w:rsidRPr="00F514B7">
        <w:rPr>
          <w:color w:val="3C3C3C"/>
        </w:rPr>
        <w:t xml:space="preserve">Nedlands </w:t>
      </w:r>
    </w:p>
    <w:p w14:paraId="5148D5B3" w14:textId="77777777" w:rsidR="009C0FF5" w:rsidRPr="00F514B7" w:rsidRDefault="009C0FF5">
      <w:pPr>
        <w:pStyle w:val="TOC2"/>
        <w:rPr>
          <w:color w:val="3C3C3C"/>
        </w:rPr>
      </w:pPr>
      <w:r w:rsidRPr="00F514B7">
        <w:rPr>
          <w:color w:val="3C3C3C"/>
        </w:rPr>
        <w:t xml:space="preserve">Peppermint Grove </w:t>
      </w:r>
    </w:p>
    <w:p w14:paraId="723B0998" w14:textId="77777777" w:rsidR="009C0FF5" w:rsidRPr="00F514B7" w:rsidRDefault="009C0FF5">
      <w:pPr>
        <w:pStyle w:val="TOC2"/>
        <w:rPr>
          <w:color w:val="3C3C3C"/>
        </w:rPr>
      </w:pPr>
      <w:r w:rsidRPr="00F514B7">
        <w:rPr>
          <w:color w:val="3C3C3C"/>
        </w:rPr>
        <w:t xml:space="preserve">Perth </w:t>
      </w:r>
    </w:p>
    <w:p w14:paraId="5DEBF6B1" w14:textId="77777777" w:rsidR="009C0FF5" w:rsidRPr="00F514B7" w:rsidRDefault="009C0FF5">
      <w:pPr>
        <w:pStyle w:val="TOC2"/>
        <w:rPr>
          <w:color w:val="3C3C3C"/>
        </w:rPr>
      </w:pPr>
      <w:r w:rsidRPr="00F514B7">
        <w:rPr>
          <w:color w:val="3C3C3C"/>
        </w:rPr>
        <w:t xml:space="preserve">Rockingham </w:t>
      </w:r>
    </w:p>
    <w:p w14:paraId="4063C27C" w14:textId="77777777" w:rsidR="009C0FF5" w:rsidRPr="00F514B7" w:rsidRDefault="009C0FF5">
      <w:pPr>
        <w:pStyle w:val="TOC2"/>
        <w:rPr>
          <w:color w:val="3C3C3C"/>
        </w:rPr>
      </w:pPr>
      <w:r w:rsidRPr="00F514B7">
        <w:rPr>
          <w:color w:val="3C3C3C"/>
        </w:rPr>
        <w:t xml:space="preserve">South Perth </w:t>
      </w:r>
    </w:p>
    <w:p w14:paraId="4E28F540" w14:textId="77777777" w:rsidR="009C0FF5" w:rsidRPr="00F514B7" w:rsidRDefault="009C0FF5">
      <w:pPr>
        <w:pStyle w:val="TOC2"/>
        <w:rPr>
          <w:color w:val="3C3C3C"/>
        </w:rPr>
      </w:pPr>
      <w:r w:rsidRPr="00F514B7">
        <w:rPr>
          <w:color w:val="3C3C3C"/>
        </w:rPr>
        <w:t xml:space="preserve">Stirling </w:t>
      </w:r>
    </w:p>
    <w:p w14:paraId="145568CD" w14:textId="77777777" w:rsidR="009C0FF5" w:rsidRPr="00F514B7" w:rsidRDefault="00A83BF9">
      <w:pPr>
        <w:pStyle w:val="TOC2"/>
        <w:rPr>
          <w:color w:val="3C3C3C"/>
        </w:rPr>
      </w:pPr>
      <w:r w:rsidRPr="00F514B7">
        <w:rPr>
          <w:color w:val="3C3C3C"/>
        </w:rPr>
        <w:t>Subiaco</w:t>
      </w:r>
      <w:r w:rsidRPr="00F514B7">
        <w:rPr>
          <w:color w:val="3C3C3C"/>
          <w:spacing w:val="-3"/>
        </w:rPr>
        <w:t xml:space="preserve"> </w:t>
      </w:r>
    </w:p>
    <w:p w14:paraId="2BA23E11" w14:textId="77777777" w:rsidR="009C0FF5" w:rsidRPr="00F514B7" w:rsidRDefault="00A83BF9">
      <w:pPr>
        <w:pStyle w:val="TOC2"/>
        <w:rPr>
          <w:color w:val="3C3C3C"/>
          <w:spacing w:val="-3"/>
        </w:rPr>
      </w:pPr>
      <w:r w:rsidRPr="00F514B7">
        <w:rPr>
          <w:color w:val="3C3C3C"/>
        </w:rPr>
        <w:t>Swan</w:t>
      </w:r>
    </w:p>
    <w:p w14:paraId="0A33D17E" w14:textId="77777777" w:rsidR="009C0FF5" w:rsidRPr="00F514B7" w:rsidRDefault="009C0FF5">
      <w:pPr>
        <w:pStyle w:val="TOC2"/>
        <w:rPr>
          <w:color w:val="3C3C3C"/>
          <w:spacing w:val="-3"/>
        </w:rPr>
      </w:pPr>
      <w:r w:rsidRPr="00F514B7">
        <w:rPr>
          <w:color w:val="3C3C3C"/>
          <w:spacing w:val="-3"/>
        </w:rPr>
        <w:t>V</w:t>
      </w:r>
      <w:r w:rsidRPr="00F514B7">
        <w:rPr>
          <w:color w:val="3C3C3C"/>
        </w:rPr>
        <w:t>ictoria Park</w:t>
      </w:r>
      <w:r w:rsidRPr="00F514B7">
        <w:rPr>
          <w:color w:val="3C3C3C"/>
          <w:spacing w:val="-3"/>
        </w:rPr>
        <w:t xml:space="preserve"> </w:t>
      </w:r>
    </w:p>
    <w:p w14:paraId="00F894E9" w14:textId="77777777" w:rsidR="009C0FF5" w:rsidRPr="00F514B7" w:rsidRDefault="009C0FF5">
      <w:pPr>
        <w:pStyle w:val="TOC2"/>
        <w:rPr>
          <w:color w:val="3C3C3C"/>
        </w:rPr>
      </w:pPr>
      <w:r w:rsidRPr="00F514B7">
        <w:rPr>
          <w:color w:val="3C3C3C"/>
          <w:spacing w:val="-3"/>
        </w:rPr>
        <w:t>V</w:t>
      </w:r>
      <w:r w:rsidRPr="00F514B7">
        <w:rPr>
          <w:color w:val="3C3C3C"/>
        </w:rPr>
        <w:t>incent</w:t>
      </w:r>
    </w:p>
    <w:p w14:paraId="5B7562B8" w14:textId="77777777" w:rsidR="009755FE" w:rsidRPr="00F514B7" w:rsidRDefault="009C0FF5">
      <w:pPr>
        <w:pStyle w:val="TOC2"/>
        <w:rPr>
          <w:color w:val="3C3C3C"/>
        </w:rPr>
      </w:pPr>
      <w:r w:rsidRPr="00F514B7">
        <w:rPr>
          <w:color w:val="3C3C3C"/>
        </w:rPr>
        <w:t>Wanneroo</w:t>
      </w:r>
    </w:p>
    <w:p w14:paraId="41590FE6" w14:textId="77777777" w:rsidR="009C0FF5" w:rsidRDefault="009C0FF5" w:rsidP="003C305D">
      <w:pPr>
        <w:pStyle w:val="TOC2"/>
        <w:numPr>
          <w:ilvl w:val="0"/>
          <w:numId w:val="0"/>
        </w:numPr>
        <w:ind w:left="720"/>
      </w:pPr>
    </w:p>
    <w:p w14:paraId="10C3D4CE" w14:textId="77777777" w:rsidR="00CF60CB" w:rsidRPr="00CF60CB" w:rsidRDefault="00CF60CB" w:rsidP="00CF60CB">
      <w:pPr>
        <w:sectPr w:rsidR="00CF60CB" w:rsidRPr="00CF60CB" w:rsidSect="00CF60CB">
          <w:type w:val="continuous"/>
          <w:pgSz w:w="11906" w:h="16838"/>
          <w:pgMar w:top="1418" w:right="1418" w:bottom="1134" w:left="1418" w:header="709" w:footer="709" w:gutter="0"/>
          <w:cols w:num="2" w:space="69"/>
          <w:docGrid w:linePitch="360"/>
        </w:sectPr>
      </w:pPr>
    </w:p>
    <w:p w14:paraId="43C7AC0A" w14:textId="77777777" w:rsidR="00E9277E" w:rsidRPr="000054B6" w:rsidRDefault="00E9277E" w:rsidP="000054B6">
      <w:pPr>
        <w:pStyle w:val="Heading2"/>
      </w:pPr>
      <w:bookmarkStart w:id="53" w:name="_Toc460491044"/>
      <w:r w:rsidRPr="000054B6">
        <w:lastRenderedPageBreak/>
        <w:t>Amalgamation Policy</w:t>
      </w:r>
      <w:bookmarkEnd w:id="53"/>
    </w:p>
    <w:p w14:paraId="5E1FE73A" w14:textId="77777777" w:rsidR="009D2863" w:rsidRPr="007E15FB" w:rsidRDefault="00E9277E" w:rsidP="009C0FF5">
      <w:pPr>
        <w:pStyle w:val="BodyText"/>
      </w:pPr>
      <w:r w:rsidRPr="007E15FB">
        <w:t>The Commission has a policy whereby</w:t>
      </w:r>
      <w:r w:rsidR="003C305D">
        <w:t>,</w:t>
      </w:r>
      <w:r w:rsidRPr="007E15FB">
        <w:t xml:space="preserve"> </w:t>
      </w:r>
      <w:r w:rsidR="007C312E" w:rsidRPr="007E15FB">
        <w:t xml:space="preserve">for a </w:t>
      </w:r>
      <w:r w:rsidR="00AC19FC">
        <w:t>five</w:t>
      </w:r>
      <w:r w:rsidR="007C312E" w:rsidRPr="007E15FB">
        <w:t xml:space="preserve"> year period</w:t>
      </w:r>
      <w:r w:rsidR="003C305D">
        <w:t>,</w:t>
      </w:r>
      <w:r w:rsidR="007C312E" w:rsidRPr="007E15FB">
        <w:t xml:space="preserve"> </w:t>
      </w:r>
      <w:r w:rsidRPr="007E15FB">
        <w:t xml:space="preserve">it </w:t>
      </w:r>
      <w:r w:rsidR="009D2863" w:rsidRPr="007E15FB">
        <w:t xml:space="preserve">will </w:t>
      </w:r>
      <w:r w:rsidR="007C312E" w:rsidRPr="007E15FB">
        <w:t>provide</w:t>
      </w:r>
      <w:r w:rsidR="009D2863" w:rsidRPr="007E15FB">
        <w:t xml:space="preserve"> amalgamating local governments the higher </w:t>
      </w:r>
      <w:r w:rsidR="00592121">
        <w:t xml:space="preserve">grant </w:t>
      </w:r>
      <w:r w:rsidR="009D2863" w:rsidRPr="007E15FB">
        <w:t xml:space="preserve">of the amalgamating local </w:t>
      </w:r>
      <w:r w:rsidR="00592121">
        <w:t>government</w:t>
      </w:r>
      <w:r w:rsidR="00592121" w:rsidRPr="007E15FB">
        <w:t>s</w:t>
      </w:r>
      <w:r w:rsidR="00592121">
        <w:t>’</w:t>
      </w:r>
      <w:r w:rsidR="009D2863" w:rsidRPr="007E15FB">
        <w:t xml:space="preserve"> individual general purpose gr</w:t>
      </w:r>
      <w:r w:rsidR="00AC19FC">
        <w:t>ants combined and pegged at pre-</w:t>
      </w:r>
      <w:r w:rsidR="009D2863" w:rsidRPr="007E15FB">
        <w:t xml:space="preserve">amalgamation levels or the new </w:t>
      </w:r>
      <w:r w:rsidR="00592121">
        <w:t>grant</w:t>
      </w:r>
      <w:r w:rsidR="009D2863" w:rsidRPr="007E15FB">
        <w:t xml:space="preserve"> of the new entity.</w:t>
      </w:r>
    </w:p>
    <w:p w14:paraId="08F695FB" w14:textId="77777777" w:rsidR="007E15FB" w:rsidRDefault="009D2863" w:rsidP="009C0FF5">
      <w:pPr>
        <w:pStyle w:val="BodyText"/>
      </w:pPr>
      <w:r w:rsidRPr="007E15FB">
        <w:t xml:space="preserve">The </w:t>
      </w:r>
      <w:r w:rsidR="00134535">
        <w:t xml:space="preserve">Shire of </w:t>
      </w:r>
      <w:r w:rsidR="001276F6">
        <w:t>Narrogin</w:t>
      </w:r>
      <w:r w:rsidR="00134535">
        <w:t xml:space="preserve"> has entered its first year of grant</w:t>
      </w:r>
      <w:r w:rsidR="005F12B5">
        <w:t xml:space="preserve"> maintenance under</w:t>
      </w:r>
      <w:r w:rsidRPr="007E15FB">
        <w:t xml:space="preserve"> </w:t>
      </w:r>
      <w:r w:rsidR="00134535">
        <w:t>the Amalgamation Policy for 2016</w:t>
      </w:r>
      <w:r w:rsidR="00AC19FC">
        <w:t>-</w:t>
      </w:r>
      <w:r w:rsidRPr="007E15FB">
        <w:t>1</w:t>
      </w:r>
      <w:r w:rsidR="00134535">
        <w:t>7</w:t>
      </w:r>
      <w:r w:rsidRPr="007E15FB">
        <w:t xml:space="preserve"> </w:t>
      </w:r>
      <w:r w:rsidR="00AC19FC">
        <w:t xml:space="preserve">grant determinations. </w:t>
      </w:r>
      <w:r w:rsidR="00134535">
        <w:t>This is in line with the Commission’s</w:t>
      </w:r>
      <w:r w:rsidR="007E15FB">
        <w:t xml:space="preserve"> 2014-15 </w:t>
      </w:r>
      <w:r w:rsidR="00134535">
        <w:t>decision to</w:t>
      </w:r>
      <w:r w:rsidR="005F12B5">
        <w:t xml:space="preserve"> </w:t>
      </w:r>
      <w:r w:rsidR="007E15FB">
        <w:t xml:space="preserve">apply the </w:t>
      </w:r>
      <w:r w:rsidR="00AC19FC">
        <w:t>a</w:t>
      </w:r>
      <w:r w:rsidR="007E15FB">
        <w:t xml:space="preserve">malgamation </w:t>
      </w:r>
      <w:r w:rsidR="00AC19FC">
        <w:t>p</w:t>
      </w:r>
      <w:r w:rsidR="007E15FB">
        <w:t xml:space="preserve">olicy to </w:t>
      </w:r>
      <w:r w:rsidR="005F12B5">
        <w:t>situations</w:t>
      </w:r>
      <w:r w:rsidR="007E15FB">
        <w:t xml:space="preserve"> where one local government was fully joined with another through </w:t>
      </w:r>
      <w:r w:rsidR="000F4D6F">
        <w:t>boundary amendment.</w:t>
      </w:r>
    </w:p>
    <w:p w14:paraId="1B945D78" w14:textId="721BBFE3" w:rsidR="00EE0E33" w:rsidRDefault="003C305D" w:rsidP="00F514B7">
      <w:pPr>
        <w:pStyle w:val="BodyText"/>
      </w:pPr>
      <w:r>
        <w:t xml:space="preserve">The Shire and Town of Narrogin </w:t>
      </w:r>
      <w:r w:rsidR="00543339">
        <w:t>undertook a boundary amendment to form a combined Shire of Narrogin council effective 1 July 2016.</w:t>
      </w:r>
    </w:p>
    <w:p w14:paraId="37F42F05" w14:textId="77777777" w:rsidR="009C0FF5" w:rsidRDefault="009C0FF5">
      <w:pPr>
        <w:pStyle w:val="Heading2"/>
      </w:pPr>
      <w:bookmarkStart w:id="54" w:name="_Toc371434438"/>
      <w:bookmarkStart w:id="55" w:name="_Toc410647361"/>
      <w:bookmarkStart w:id="56" w:name="_Toc412713566"/>
      <w:bookmarkStart w:id="57" w:name="_Toc460491045"/>
      <w:r w:rsidRPr="002519E6">
        <w:t>Grants Determination Process</w:t>
      </w:r>
      <w:bookmarkEnd w:id="54"/>
      <w:bookmarkEnd w:id="55"/>
      <w:bookmarkEnd w:id="56"/>
      <w:bookmarkEnd w:id="57"/>
    </w:p>
    <w:p w14:paraId="2DBCA803" w14:textId="77777777" w:rsidR="009C0FF5" w:rsidRPr="000D7AA5" w:rsidRDefault="009C0FF5" w:rsidP="009C0FF5">
      <w:pPr>
        <w:pStyle w:val="BodyText"/>
      </w:pPr>
      <w:r>
        <w:t xml:space="preserve">The Commission maintains its administrative processes to provide for timely </w:t>
      </w:r>
      <w:r w:rsidRPr="000D7AA5">
        <w:t>notification of grants to local governments.</w:t>
      </w:r>
    </w:p>
    <w:p w14:paraId="398642B9" w14:textId="77777777" w:rsidR="009C0FF5" w:rsidRPr="00622BC6" w:rsidRDefault="009C0FF5" w:rsidP="009C0FF5">
      <w:pPr>
        <w:pStyle w:val="BodyText"/>
      </w:pPr>
      <w:r w:rsidRPr="000D7AA5">
        <w:t xml:space="preserve">The </w:t>
      </w:r>
      <w:r w:rsidR="00AC19FC" w:rsidRPr="000D7AA5">
        <w:t>WA</w:t>
      </w:r>
      <w:r w:rsidR="0079728D" w:rsidRPr="000D7AA5">
        <w:t xml:space="preserve"> </w:t>
      </w:r>
      <w:r w:rsidRPr="000D7AA5">
        <w:t xml:space="preserve">Minister for Local Government approved the </w:t>
      </w:r>
      <w:r w:rsidR="005F12B5" w:rsidRPr="000D7AA5">
        <w:t xml:space="preserve">Commission’s </w:t>
      </w:r>
      <w:r w:rsidRPr="000D7AA5">
        <w:t xml:space="preserve">notional allocation of Financial Assistance Grants </w:t>
      </w:r>
      <w:r w:rsidR="0079728D" w:rsidRPr="000D7AA5">
        <w:t>o</w:t>
      </w:r>
      <w:r w:rsidRPr="000D7AA5">
        <w:t xml:space="preserve">n </w:t>
      </w:r>
      <w:r w:rsidR="0079728D" w:rsidRPr="000D7AA5">
        <w:t xml:space="preserve">27 </w:t>
      </w:r>
      <w:r w:rsidRPr="000D7AA5">
        <w:t>June 201</w:t>
      </w:r>
      <w:r w:rsidR="000D7AA5" w:rsidRPr="000D7AA5">
        <w:t>6</w:t>
      </w:r>
      <w:r w:rsidRPr="000D7AA5">
        <w:t>.</w:t>
      </w:r>
      <w:r w:rsidR="001917F0" w:rsidRPr="000D7AA5">
        <w:t xml:space="preserve"> </w:t>
      </w:r>
      <w:r w:rsidR="0079728D" w:rsidRPr="000D7AA5">
        <w:t>T</w:t>
      </w:r>
      <w:r w:rsidRPr="000D7AA5">
        <w:t xml:space="preserve">he Commonwealth Minister for Local Government approved </w:t>
      </w:r>
      <w:r w:rsidR="00622BC6" w:rsidRPr="000D7AA5">
        <w:t xml:space="preserve">the final grant allocations on </w:t>
      </w:r>
      <w:r w:rsidR="000D7AA5" w:rsidRPr="000D7AA5">
        <w:t>7</w:t>
      </w:r>
      <w:r w:rsidRPr="000D7AA5">
        <w:t xml:space="preserve"> August 201</w:t>
      </w:r>
      <w:r w:rsidR="000D7AA5" w:rsidRPr="000D7AA5">
        <w:t>6</w:t>
      </w:r>
      <w:r w:rsidRPr="000D7AA5">
        <w:t>.</w:t>
      </w:r>
      <w:r w:rsidR="00622BC6" w:rsidRPr="000D7AA5">
        <w:t xml:space="preserve"> Local governments were notified of their final grant alloca</w:t>
      </w:r>
      <w:r w:rsidR="000D7AA5" w:rsidRPr="000D7AA5">
        <w:t>tions in letters dated 19</w:t>
      </w:r>
      <w:r w:rsidR="00622BC6" w:rsidRPr="000D7AA5">
        <w:t xml:space="preserve"> August 201</w:t>
      </w:r>
      <w:r w:rsidR="000D7AA5" w:rsidRPr="000D7AA5">
        <w:t>6</w:t>
      </w:r>
      <w:r w:rsidR="00622BC6" w:rsidRPr="000D7AA5">
        <w:t>.</w:t>
      </w:r>
    </w:p>
    <w:p w14:paraId="6EBA7F8E" w14:textId="77777777" w:rsidR="009C0FF5" w:rsidRDefault="009C0FF5" w:rsidP="009C0FF5">
      <w:pPr>
        <w:pStyle w:val="Heading2"/>
      </w:pPr>
      <w:bookmarkStart w:id="58" w:name="_Toc371434439"/>
      <w:bookmarkStart w:id="59" w:name="_Toc410647362"/>
      <w:bookmarkStart w:id="60" w:name="_Toc412713567"/>
      <w:bookmarkStart w:id="61" w:name="_Toc460491046"/>
      <w:r>
        <w:t>Publication of Grant Calculations</w:t>
      </w:r>
      <w:bookmarkEnd w:id="58"/>
      <w:bookmarkEnd w:id="59"/>
      <w:bookmarkEnd w:id="60"/>
      <w:bookmarkEnd w:id="61"/>
    </w:p>
    <w:p w14:paraId="03BC6E50" w14:textId="77777777" w:rsidR="009C0FF5" w:rsidRPr="000B1B44" w:rsidRDefault="009C0FF5" w:rsidP="009C0FF5">
      <w:pPr>
        <w:pStyle w:val="BodyText"/>
      </w:pPr>
      <w:r w:rsidRPr="000B1B44">
        <w:t xml:space="preserve">In keeping with its commitment to transparency and accountability, the Commission made the </w:t>
      </w:r>
      <w:hyperlink r:id="rId22" w:history="1">
        <w:r w:rsidRPr="005F12B5">
          <w:rPr>
            <w:rStyle w:val="Hyperlink"/>
          </w:rPr>
          <w:t>Schedule of Payments</w:t>
        </w:r>
      </w:hyperlink>
      <w:r w:rsidRPr="000B1B44">
        <w:t xml:space="preserve"> </w:t>
      </w:r>
      <w:r>
        <w:t xml:space="preserve">available </w:t>
      </w:r>
      <w:r w:rsidRPr="000B1B44">
        <w:t>to local governments</w:t>
      </w:r>
      <w:r w:rsidR="00592121">
        <w:t>.</w:t>
      </w:r>
    </w:p>
    <w:p w14:paraId="6EE0B320" w14:textId="77777777" w:rsidR="009C0FF5" w:rsidRDefault="009C0FF5" w:rsidP="009C0FF5">
      <w:pPr>
        <w:pStyle w:val="BodyText"/>
      </w:pPr>
      <w:r w:rsidRPr="000B1B44">
        <w:t>The Schedule of Payments contains all the information relating to each local government’s Financial Assistance Grant</w:t>
      </w:r>
      <w:r w:rsidR="007F37A3">
        <w:t>, including g</w:t>
      </w:r>
      <w:r>
        <w:t xml:space="preserve">eneral </w:t>
      </w:r>
      <w:r w:rsidR="007F37A3">
        <w:t>purpose g</w:t>
      </w:r>
      <w:r>
        <w:t>rant</w:t>
      </w:r>
      <w:r w:rsidR="001C479E">
        <w:t>s</w:t>
      </w:r>
      <w:r>
        <w:t xml:space="preserve">, </w:t>
      </w:r>
      <w:r w:rsidR="00AC19FC">
        <w:t>road g</w:t>
      </w:r>
      <w:r>
        <w:t xml:space="preserve">rants and </w:t>
      </w:r>
      <w:r w:rsidR="00AC19FC">
        <w:t>s</w:t>
      </w:r>
      <w:r>
        <w:t xml:space="preserve">pecial </w:t>
      </w:r>
      <w:r w:rsidR="00AC19FC">
        <w:t>p</w:t>
      </w:r>
      <w:r>
        <w:t xml:space="preserve">roject </w:t>
      </w:r>
      <w:r w:rsidR="00AC19FC">
        <w:t>g</w:t>
      </w:r>
      <w:r>
        <w:t>rants where applicable.</w:t>
      </w:r>
      <w:bookmarkStart w:id="62" w:name="_Toc371434440"/>
      <w:bookmarkStart w:id="63" w:name="_Toc410647363"/>
    </w:p>
    <w:p w14:paraId="3D44B814" w14:textId="77777777" w:rsidR="0079728D" w:rsidRDefault="0079728D" w:rsidP="009C0FF5">
      <w:pPr>
        <w:pStyle w:val="BodyText"/>
      </w:pPr>
      <w:r>
        <w:t xml:space="preserve">The </w:t>
      </w:r>
      <w:r w:rsidR="00F21B9E">
        <w:t>B</w:t>
      </w:r>
      <w:r>
        <w:t xml:space="preserve">alanced </w:t>
      </w:r>
      <w:r w:rsidR="00F21B9E">
        <w:t>B</w:t>
      </w:r>
      <w:r>
        <w:t xml:space="preserve">udget which details the calculation of each local governments general purpose grant is also made available to local governments on the </w:t>
      </w:r>
      <w:r w:rsidR="00AC19FC">
        <w:t>Department of Local Government</w:t>
      </w:r>
      <w:r w:rsidR="00450562">
        <w:t xml:space="preserve"> and Communities</w:t>
      </w:r>
      <w:r w:rsidR="00AC19FC">
        <w:t xml:space="preserve"> </w:t>
      </w:r>
      <w:hyperlink r:id="rId23" w:history="1">
        <w:r w:rsidRPr="0079728D">
          <w:rPr>
            <w:rStyle w:val="Hyperlink"/>
          </w:rPr>
          <w:t>Publications web page</w:t>
        </w:r>
      </w:hyperlink>
      <w:r>
        <w:t>.</w:t>
      </w:r>
    </w:p>
    <w:p w14:paraId="1056AF03" w14:textId="77777777" w:rsidR="009C0FF5" w:rsidRDefault="009C0FF5" w:rsidP="009C0FF5">
      <w:pPr>
        <w:pStyle w:val="Heading2"/>
      </w:pPr>
      <w:bookmarkStart w:id="64" w:name="_Toc412713568"/>
      <w:bookmarkStart w:id="65" w:name="_Toc460491047"/>
      <w:r>
        <w:lastRenderedPageBreak/>
        <w:t xml:space="preserve">Public and Special </w:t>
      </w:r>
      <w:bookmarkEnd w:id="62"/>
      <w:r>
        <w:t>Hearings</w:t>
      </w:r>
      <w:bookmarkEnd w:id="63"/>
      <w:bookmarkEnd w:id="64"/>
      <w:bookmarkEnd w:id="65"/>
    </w:p>
    <w:p w14:paraId="6884AE19" w14:textId="77777777" w:rsidR="009C0FF5" w:rsidRDefault="009C0FF5" w:rsidP="009C0FF5">
      <w:pPr>
        <w:pStyle w:val="BodyText"/>
      </w:pPr>
      <w:r>
        <w:t xml:space="preserve">In accordance with the </w:t>
      </w:r>
      <w:r w:rsidRPr="004F3363">
        <w:rPr>
          <w:i/>
        </w:rPr>
        <w:t>Local Government (Financial Assistance) Act 1995</w:t>
      </w:r>
      <w:r>
        <w:t xml:space="preserve">, the Commission undertakes public hearings with local governments. The hearings consist of a formal presentation about the operations of the Grants Commission. </w:t>
      </w:r>
    </w:p>
    <w:p w14:paraId="4517F522" w14:textId="77777777" w:rsidR="009C0FF5" w:rsidRDefault="009C0FF5" w:rsidP="009C0FF5">
      <w:pPr>
        <w:pStyle w:val="BodyText"/>
      </w:pPr>
      <w:r>
        <w:t>During</w:t>
      </w:r>
      <w:r w:rsidR="005F12B5">
        <w:t xml:space="preserve"> and after</w:t>
      </w:r>
      <w:r>
        <w:t xml:space="preserve"> each hearing, local governments are given the opportunity to present submissions to the Commission on their grant determination and any issues relevant to the grant determination process.</w:t>
      </w:r>
    </w:p>
    <w:p w14:paraId="43240373" w14:textId="77777777" w:rsidR="009C0FF5" w:rsidRDefault="009C0FF5" w:rsidP="009C0FF5">
      <w:pPr>
        <w:pStyle w:val="BodyText"/>
      </w:pPr>
      <w:r>
        <w:t>The hearings facilitate discussion between councillors, staff, members of the public and the Commission. The Commission</w:t>
      </w:r>
      <w:r w:rsidR="005E6A19">
        <w:t xml:space="preserve"> aims to</w:t>
      </w:r>
      <w:r>
        <w:t xml:space="preserve"> hold public hearings with each local government at least once every five years.</w:t>
      </w:r>
    </w:p>
    <w:p w14:paraId="57A53468" w14:textId="77777777" w:rsidR="009C0FF5" w:rsidRDefault="009C0FF5" w:rsidP="009C0FF5">
      <w:pPr>
        <w:pStyle w:val="BodyText"/>
      </w:pPr>
      <w:r>
        <w:t>Through these hearings, the Commission is able to gain a greater understanding of the issues affecting local governments and their capacity to provide services and facilities to their communities.</w:t>
      </w:r>
    </w:p>
    <w:p w14:paraId="77D86D9E" w14:textId="77777777" w:rsidR="009C0FF5" w:rsidRDefault="009C0FF5" w:rsidP="009C0FF5">
      <w:pPr>
        <w:pStyle w:val="BodyText"/>
      </w:pPr>
      <w:r>
        <w:t>The Commission is keen to provide all local governments and other interested parties with an opportunity to understand the grant determination process and to present their views on any aspect of the process.</w:t>
      </w:r>
    </w:p>
    <w:p w14:paraId="44F23F8F" w14:textId="77777777" w:rsidR="009C0FF5" w:rsidRDefault="009C0FF5" w:rsidP="009C0FF5">
      <w:pPr>
        <w:pStyle w:val="BodyText"/>
      </w:pPr>
      <w:r>
        <w:t>In 201</w:t>
      </w:r>
      <w:r w:rsidR="008E16AE">
        <w:t>5</w:t>
      </w:r>
      <w:r>
        <w:t>-1</w:t>
      </w:r>
      <w:r w:rsidR="008E16AE">
        <w:t>6</w:t>
      </w:r>
      <w:r>
        <w:t xml:space="preserve"> the Commission conducted public hearings </w:t>
      </w:r>
      <w:r w:rsidR="00E05313">
        <w:t>at</w:t>
      </w:r>
      <w:r>
        <w:t xml:space="preserve"> the</w:t>
      </w:r>
      <w:r w:rsidR="00672D56">
        <w:t xml:space="preserve"> following</w:t>
      </w:r>
      <w:r>
        <w:t xml:space="preserve"> local governments.</w:t>
      </w:r>
    </w:p>
    <w:p w14:paraId="1C7D1FDA" w14:textId="6036E5E1" w:rsidR="00F84564" w:rsidRDefault="00F84564" w:rsidP="00F84564">
      <w:pPr>
        <w:pStyle w:val="Caption"/>
      </w:pPr>
      <w:r>
        <w:t xml:space="preserve">Table </w:t>
      </w:r>
      <w:fldSimple w:instr=" SEQ Table \* ARABIC ">
        <w:r w:rsidR="00B6270B">
          <w:rPr>
            <w:noProof/>
          </w:rPr>
          <w:t>3</w:t>
        </w:r>
      </w:fldSimple>
      <w:r>
        <w:t xml:space="preserve">: </w:t>
      </w:r>
      <w:r w:rsidR="005F12B5">
        <w:t>Public Hearings</w:t>
      </w:r>
      <w:r w:rsidR="008E16AE">
        <w:t xml:space="preserve"> in 2015</w:t>
      </w:r>
      <w:r w:rsidRPr="00B46622">
        <w:t>-1</w:t>
      </w:r>
      <w:r w:rsidR="008E16AE">
        <w:t>6</w:t>
      </w:r>
    </w:p>
    <w:tbl>
      <w:tblPr>
        <w:tblStyle w:val="BoardReady"/>
        <w:tblW w:w="0" w:type="auto"/>
        <w:tblLook w:val="04A0" w:firstRow="1" w:lastRow="0" w:firstColumn="1" w:lastColumn="0" w:noHBand="0" w:noVBand="1"/>
        <w:tblCaption w:val="Table2: Public Hearings in 2014-15"/>
        <w:tblDescription w:val="Table2: Public Hearings in 2014-15"/>
      </w:tblPr>
      <w:tblGrid>
        <w:gridCol w:w="3261"/>
        <w:gridCol w:w="5494"/>
      </w:tblGrid>
      <w:tr w:rsidR="00F84564" w:rsidRPr="00F84564" w14:paraId="090523F2" w14:textId="77777777" w:rsidTr="000C4373">
        <w:trPr>
          <w:cnfStyle w:val="100000000000" w:firstRow="1" w:lastRow="0" w:firstColumn="0" w:lastColumn="0" w:oddVBand="0" w:evenVBand="0" w:oddHBand="0" w:evenHBand="0" w:firstRowFirstColumn="0" w:firstRowLastColumn="0" w:lastRowFirstColumn="0" w:lastRowLastColumn="0"/>
          <w:tblHeader/>
        </w:trPr>
        <w:tc>
          <w:tcPr>
            <w:tcW w:w="3261" w:type="dxa"/>
          </w:tcPr>
          <w:p w14:paraId="073BABF1" w14:textId="77777777" w:rsidR="00F84564" w:rsidRPr="00F514B7" w:rsidRDefault="00F84564" w:rsidP="00902C56">
            <w:pPr>
              <w:spacing w:before="60" w:after="60" w:line="240" w:lineRule="auto"/>
              <w:rPr>
                <w:b/>
                <w:color w:val="007DBA"/>
              </w:rPr>
            </w:pPr>
            <w:r w:rsidRPr="00F514B7">
              <w:rPr>
                <w:b/>
                <w:color w:val="007DBA"/>
              </w:rPr>
              <w:t>Region</w:t>
            </w:r>
          </w:p>
        </w:tc>
        <w:tc>
          <w:tcPr>
            <w:tcW w:w="5494" w:type="dxa"/>
          </w:tcPr>
          <w:p w14:paraId="173FE371" w14:textId="77777777" w:rsidR="00F84564" w:rsidRPr="00F514B7" w:rsidRDefault="00F84564" w:rsidP="00902C56">
            <w:pPr>
              <w:spacing w:before="60" w:after="60" w:line="240" w:lineRule="auto"/>
              <w:rPr>
                <w:b/>
                <w:color w:val="007DBA"/>
              </w:rPr>
            </w:pPr>
            <w:r w:rsidRPr="00F514B7">
              <w:rPr>
                <w:b/>
                <w:color w:val="007DBA"/>
              </w:rPr>
              <w:t>Local Governments</w:t>
            </w:r>
          </w:p>
        </w:tc>
      </w:tr>
      <w:tr w:rsidR="00F84564" w:rsidRPr="00F84564" w14:paraId="27ECBF6C" w14:textId="77777777" w:rsidTr="00511A06">
        <w:tc>
          <w:tcPr>
            <w:tcW w:w="3261" w:type="dxa"/>
          </w:tcPr>
          <w:p w14:paraId="2540AFBE"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Eastern Goldfields</w:t>
            </w:r>
          </w:p>
        </w:tc>
        <w:tc>
          <w:tcPr>
            <w:tcW w:w="5494" w:type="dxa"/>
          </w:tcPr>
          <w:p w14:paraId="3DA2C1AC"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Laverton, Leonora, Menzies, Wiluna</w:t>
            </w:r>
          </w:p>
        </w:tc>
      </w:tr>
      <w:tr w:rsidR="00F84564" w:rsidRPr="00F84564" w14:paraId="5D778BE6" w14:textId="77777777" w:rsidTr="00511A06">
        <w:tc>
          <w:tcPr>
            <w:tcW w:w="3261" w:type="dxa"/>
          </w:tcPr>
          <w:p w14:paraId="40786734"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Metropolitan</w:t>
            </w:r>
          </w:p>
        </w:tc>
        <w:tc>
          <w:tcPr>
            <w:tcW w:w="5494" w:type="dxa"/>
          </w:tcPr>
          <w:p w14:paraId="661C0EFA"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Joondalup, Stirling, Swan, Wanneroo</w:t>
            </w:r>
          </w:p>
        </w:tc>
      </w:tr>
      <w:tr w:rsidR="00F84564" w:rsidRPr="00F84564" w14:paraId="6228F9AD" w14:textId="77777777" w:rsidTr="00511A06">
        <w:tc>
          <w:tcPr>
            <w:tcW w:w="3261" w:type="dxa"/>
          </w:tcPr>
          <w:p w14:paraId="4E3ED2CA"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Midwest 1</w:t>
            </w:r>
          </w:p>
        </w:tc>
        <w:tc>
          <w:tcPr>
            <w:tcW w:w="5494" w:type="dxa"/>
          </w:tcPr>
          <w:p w14:paraId="5B298039"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Chapman Valley, Greater Geraldton, Northampton, Shark Bay</w:t>
            </w:r>
          </w:p>
        </w:tc>
      </w:tr>
      <w:tr w:rsidR="00F84564" w:rsidRPr="00F84564" w14:paraId="44FB6B84" w14:textId="77777777" w:rsidTr="00511A06">
        <w:tc>
          <w:tcPr>
            <w:tcW w:w="3261" w:type="dxa"/>
          </w:tcPr>
          <w:p w14:paraId="58FF3C0F"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Southwest</w:t>
            </w:r>
          </w:p>
        </w:tc>
        <w:tc>
          <w:tcPr>
            <w:tcW w:w="5494" w:type="dxa"/>
          </w:tcPr>
          <w:p w14:paraId="52AFFFF6" w14:textId="77777777" w:rsidR="00F84564" w:rsidRPr="005100AD" w:rsidRDefault="005100AD" w:rsidP="00902C56">
            <w:pPr>
              <w:widowControl w:val="0"/>
              <w:autoSpaceDE w:val="0"/>
              <w:autoSpaceDN w:val="0"/>
              <w:adjustRightInd w:val="0"/>
              <w:spacing w:after="120" w:line="240" w:lineRule="auto"/>
              <w:ind w:right="187"/>
              <w:rPr>
                <w:color w:val="3C3C3C"/>
              </w:rPr>
            </w:pPr>
            <w:r w:rsidRPr="005100AD">
              <w:rPr>
                <w:color w:val="3C3C3C"/>
              </w:rPr>
              <w:t>Albany, Augusta-Margaret River, Bunbury, Capel, Dardanup, Donnybrook-Balingup, Manjimup, Nannup</w:t>
            </w:r>
          </w:p>
        </w:tc>
      </w:tr>
    </w:tbl>
    <w:p w14:paraId="7C58770C" w14:textId="77777777" w:rsidR="009C0FF5" w:rsidRDefault="009C0FF5" w:rsidP="00511A06">
      <w:pPr>
        <w:pStyle w:val="BodyText"/>
        <w:spacing w:before="360"/>
      </w:pPr>
      <w:r>
        <w:t>In addition to the public hearings, local governments can request a special hearing with the Commission. This provides any local government with an opportunity to present a submission on the grant determination process in order to address issues of an urgent nature.</w:t>
      </w:r>
    </w:p>
    <w:p w14:paraId="68DC0E3A" w14:textId="77777777" w:rsidR="009C0FF5" w:rsidRPr="002E5DBB" w:rsidRDefault="009C0FF5" w:rsidP="009C0FF5">
      <w:pPr>
        <w:pStyle w:val="Heading2"/>
      </w:pPr>
      <w:bookmarkStart w:id="66" w:name="_Toc371434441"/>
      <w:bookmarkStart w:id="67" w:name="_Toc410647364"/>
      <w:bookmarkStart w:id="68" w:name="_Toc412713569"/>
      <w:bookmarkStart w:id="69" w:name="_Toc460491048"/>
      <w:r w:rsidRPr="002E5DBB">
        <w:lastRenderedPageBreak/>
        <w:t>Submissions</w:t>
      </w:r>
      <w:bookmarkEnd w:id="66"/>
      <w:bookmarkEnd w:id="67"/>
      <w:bookmarkEnd w:id="68"/>
      <w:bookmarkEnd w:id="69"/>
    </w:p>
    <w:p w14:paraId="5D1AC579" w14:textId="77777777" w:rsidR="009C0FF5" w:rsidRDefault="009C0FF5" w:rsidP="009C0FF5">
      <w:pPr>
        <w:pStyle w:val="BodyText"/>
        <w:spacing w:after="120"/>
      </w:pPr>
      <w:r>
        <w:t>Each year, local governments are given the opportunity to highlight particular disadvantages they face in the provision of local government services. In 201</w:t>
      </w:r>
      <w:r w:rsidR="00634967">
        <w:t>5</w:t>
      </w:r>
      <w:r>
        <w:t>-1</w:t>
      </w:r>
      <w:r w:rsidR="00634967">
        <w:t>6</w:t>
      </w:r>
      <w:r>
        <w:t>, the Commission received submissions from the following local governments:</w:t>
      </w:r>
    </w:p>
    <w:p w14:paraId="67169D34" w14:textId="77777777" w:rsidR="009C0FF5" w:rsidRPr="00AA7EF4" w:rsidRDefault="00AA7EF4" w:rsidP="00F514B7">
      <w:pPr>
        <w:pStyle w:val="TOC2"/>
      </w:pPr>
      <w:r w:rsidRPr="00AA7EF4">
        <w:t>Shire of Manjimup</w:t>
      </w:r>
    </w:p>
    <w:p w14:paraId="6999C375" w14:textId="77777777" w:rsidR="00AA7EF4" w:rsidRPr="00AA7EF4" w:rsidRDefault="00AA7EF4" w:rsidP="00F514B7">
      <w:pPr>
        <w:pStyle w:val="TOC2"/>
      </w:pPr>
      <w:r w:rsidRPr="00AA7EF4">
        <w:t>Shire of Narrogin</w:t>
      </w:r>
    </w:p>
    <w:p w14:paraId="4AEC4B1A" w14:textId="77777777" w:rsidR="00AA7EF4" w:rsidRPr="00AA7EF4" w:rsidRDefault="00AA7EF4" w:rsidP="00F514B7">
      <w:pPr>
        <w:pStyle w:val="TOC2"/>
      </w:pPr>
      <w:r w:rsidRPr="00AA7EF4">
        <w:t xml:space="preserve">Shire of Nannup (submission from </w:t>
      </w:r>
      <w:r>
        <w:t xml:space="preserve">a </w:t>
      </w:r>
      <w:r w:rsidRPr="00AA7EF4">
        <w:t>member of the public)</w:t>
      </w:r>
    </w:p>
    <w:p w14:paraId="6609F7FD" w14:textId="77777777" w:rsidR="00AA7EF4" w:rsidRPr="00AA7EF4" w:rsidRDefault="00AA7EF4" w:rsidP="00F514B7">
      <w:pPr>
        <w:pStyle w:val="TOC2"/>
      </w:pPr>
      <w:r w:rsidRPr="00AA7EF4">
        <w:t>Shire of Wyalkatchem</w:t>
      </w:r>
    </w:p>
    <w:p w14:paraId="14B49781" w14:textId="0A99295C" w:rsidR="00EE0E33" w:rsidRDefault="003A1F94" w:rsidP="00F514B7">
      <w:pPr>
        <w:pStyle w:val="BodyText"/>
        <w:spacing w:before="240" w:after="120"/>
      </w:pPr>
      <w:r>
        <w:t>Each local govern</w:t>
      </w:r>
      <w:r w:rsidR="00874024">
        <w:t>ment</w:t>
      </w:r>
      <w:r w:rsidR="00F51E11">
        <w:t xml:space="preserve"> received</w:t>
      </w:r>
      <w:r>
        <w:t xml:space="preserve"> a </w:t>
      </w:r>
      <w:r w:rsidR="001730AF">
        <w:t>response</w:t>
      </w:r>
      <w:r w:rsidR="00874024">
        <w:t xml:space="preserve"> from the Commission explaining the reas</w:t>
      </w:r>
      <w:r w:rsidR="00585CCD">
        <w:t>oning behind the decisions made with regards to their submission.</w:t>
      </w:r>
    </w:p>
    <w:p w14:paraId="48C6E151" w14:textId="77777777" w:rsidR="009C0FF5" w:rsidRPr="004D2D23" w:rsidRDefault="009C0FF5" w:rsidP="00F514B7">
      <w:pPr>
        <w:pStyle w:val="Heading2"/>
      </w:pPr>
      <w:bookmarkStart w:id="70" w:name="_Toc371434442"/>
      <w:bookmarkStart w:id="71" w:name="_Toc410647365"/>
      <w:bookmarkStart w:id="72" w:name="_Toc412713570"/>
      <w:bookmarkStart w:id="73" w:name="_Toc460491049"/>
      <w:r w:rsidRPr="004D2D23">
        <w:t>Grants to Indian Ocean Territories</w:t>
      </w:r>
      <w:bookmarkEnd w:id="70"/>
      <w:bookmarkEnd w:id="71"/>
      <w:bookmarkEnd w:id="72"/>
      <w:bookmarkEnd w:id="73"/>
    </w:p>
    <w:p w14:paraId="10BEBE64" w14:textId="77777777" w:rsidR="009C0FF5" w:rsidRDefault="009C0FF5" w:rsidP="009C0FF5">
      <w:pPr>
        <w:pStyle w:val="BodyText"/>
      </w:pPr>
      <w:r>
        <w:t xml:space="preserve">The Commission provides advice to the </w:t>
      </w:r>
      <w:r w:rsidRPr="0026668F">
        <w:t>Indian Ocean Territories Administration</w:t>
      </w:r>
      <w:r>
        <w:t xml:space="preserve"> on the level of Financial Assistance Grants to be provided to the Shire of Christmas Island and the Shire of Cocos (Keeling) Islands. The funding for both </w:t>
      </w:r>
      <w:r w:rsidR="00AC19FC">
        <w:t>s</w:t>
      </w:r>
      <w:r>
        <w:t>hires is assessed separately to the allocation of Financial Assistance Grants for WA’s 13</w:t>
      </w:r>
      <w:r w:rsidR="00634967">
        <w:t>7</w:t>
      </w:r>
      <w:r>
        <w:t xml:space="preserve"> mainland local governments.</w:t>
      </w:r>
      <w:r w:rsidR="00BF60D5">
        <w:t xml:space="preserve"> It is allocated directly by the Commonwealth and does not come out of the </w:t>
      </w:r>
      <w:r w:rsidR="00AC19FC">
        <w:t>s</w:t>
      </w:r>
      <w:r w:rsidR="00BF60D5">
        <w:t>tate</w:t>
      </w:r>
      <w:r w:rsidR="005F12B5">
        <w:t xml:space="preserve"> funding</w:t>
      </w:r>
      <w:r w:rsidR="00BF60D5">
        <w:t xml:space="preserve"> pool.</w:t>
      </w:r>
    </w:p>
    <w:p w14:paraId="009AC445" w14:textId="77777777" w:rsidR="009C0FF5" w:rsidRDefault="009C0FF5" w:rsidP="009C0FF5">
      <w:pPr>
        <w:pStyle w:val="BodyText"/>
      </w:pPr>
      <w:r>
        <w:t xml:space="preserve">The Commission assesses the funding requirements of these two </w:t>
      </w:r>
      <w:r w:rsidR="00AC19FC">
        <w:t>s</w:t>
      </w:r>
      <w:r>
        <w:t xml:space="preserve">hires in accordance with the same methodology applied to mainland WA local governments. The </w:t>
      </w:r>
      <w:r w:rsidR="00AC19FC">
        <w:t>l</w:t>
      </w:r>
      <w:r>
        <w:t xml:space="preserve">ocal </w:t>
      </w:r>
      <w:r w:rsidR="00AC19FC">
        <w:t>r</w:t>
      </w:r>
      <w:r>
        <w:t xml:space="preserve">oad funding grant has been assessed in accordance with the </w:t>
      </w:r>
      <w:r w:rsidR="00AC19FC">
        <w:t>A</w:t>
      </w:r>
      <w:r>
        <w:t xml:space="preserve">sset </w:t>
      </w:r>
      <w:r w:rsidR="00AC19FC">
        <w:t>P</w:t>
      </w:r>
      <w:r>
        <w:t>reservation Model. The outcomes for 201</w:t>
      </w:r>
      <w:r w:rsidR="00634967">
        <w:t>6</w:t>
      </w:r>
      <w:r>
        <w:t>-1</w:t>
      </w:r>
      <w:r w:rsidR="00634967">
        <w:t>7</w:t>
      </w:r>
      <w:r>
        <w:t xml:space="preserve"> were as follows:</w:t>
      </w:r>
    </w:p>
    <w:p w14:paraId="4C68388C" w14:textId="0F07C9EA" w:rsidR="004F63D9" w:rsidRDefault="00F84564">
      <w:pPr>
        <w:pStyle w:val="Caption"/>
        <w:rPr>
          <w:rFonts w:ascii="Trebuchet MS" w:hAnsi="Trebuchet MS"/>
          <w:b w:val="0"/>
          <w:color w:val="005F86"/>
          <w:sz w:val="26"/>
          <w:szCs w:val="26"/>
        </w:rPr>
      </w:pPr>
      <w:r>
        <w:t xml:space="preserve">Table </w:t>
      </w:r>
      <w:fldSimple w:instr=" SEQ Table \* ARABIC ">
        <w:r w:rsidR="00B6270B">
          <w:rPr>
            <w:noProof/>
          </w:rPr>
          <w:t>4</w:t>
        </w:r>
      </w:fldSimple>
      <w:r>
        <w:t xml:space="preserve">: </w:t>
      </w:r>
      <w:r w:rsidRPr="00E81751">
        <w:t xml:space="preserve"> Financial Assistance Grants f</w:t>
      </w:r>
      <w:r w:rsidR="00634967">
        <w:t>or Indian Ocean Territories 2016</w:t>
      </w:r>
      <w:r w:rsidRPr="00E81751">
        <w:t>-1</w:t>
      </w:r>
      <w:r w:rsidR="00634967">
        <w:t>7</w:t>
      </w:r>
      <w:r w:rsidR="004F63D9" w:rsidRPr="004F63D9">
        <w:rPr>
          <w:rFonts w:ascii="Trebuchet MS" w:hAnsi="Trebuchet MS"/>
          <w:b w:val="0"/>
          <w:color w:val="005F86"/>
          <w:sz w:val="26"/>
          <w:szCs w:val="26"/>
        </w:rPr>
        <w:t xml:space="preserve"> </w:t>
      </w:r>
    </w:p>
    <w:p w14:paraId="554E3684" w14:textId="77777777" w:rsidR="00F84564" w:rsidRPr="00F514B7" w:rsidRDefault="004F63D9" w:rsidP="00F514B7">
      <w:pPr>
        <w:pStyle w:val="Table-Header"/>
        <w:spacing w:before="240" w:after="0"/>
        <w:rPr>
          <w:rStyle w:val="Emphasis"/>
          <w:b/>
        </w:rPr>
      </w:pPr>
      <w:r w:rsidRPr="00F514B7">
        <w:rPr>
          <w:rStyle w:val="Emphasis"/>
          <w:b/>
        </w:rPr>
        <w:t>General Purpose Grants</w:t>
      </w:r>
    </w:p>
    <w:tbl>
      <w:tblPr>
        <w:tblStyle w:val="BoardReady"/>
        <w:tblW w:w="8330" w:type="dxa"/>
        <w:tblLook w:val="04A0" w:firstRow="1" w:lastRow="0" w:firstColumn="1" w:lastColumn="0" w:noHBand="0" w:noVBand="1"/>
        <w:tblCaption w:val="Table 3: Financial Assistance Grants for Indian Ocean Territories 2015-16"/>
        <w:tblDescription w:val="Table 3: Financial Assistance Grants for Indian Ocean Territories 2015-16"/>
      </w:tblPr>
      <w:tblGrid>
        <w:gridCol w:w="2833"/>
        <w:gridCol w:w="1670"/>
        <w:gridCol w:w="2268"/>
        <w:gridCol w:w="1559"/>
      </w:tblGrid>
      <w:tr w:rsidR="005827F2" w:rsidRPr="00634967" w14:paraId="16ADBEEC" w14:textId="77777777" w:rsidTr="00F514B7">
        <w:trPr>
          <w:cnfStyle w:val="100000000000" w:firstRow="1" w:lastRow="0" w:firstColumn="0" w:lastColumn="0" w:oddVBand="0" w:evenVBand="0" w:oddHBand="0" w:evenHBand="0" w:firstRowFirstColumn="0" w:firstRowLastColumn="0" w:lastRowFirstColumn="0" w:lastRowLastColumn="0"/>
          <w:trHeight w:val="660"/>
        </w:trPr>
        <w:tc>
          <w:tcPr>
            <w:tcW w:w="2833" w:type="dxa"/>
            <w:hideMark/>
          </w:tcPr>
          <w:p w14:paraId="348E3B39" w14:textId="77777777" w:rsidR="005827F2" w:rsidRPr="00EE0E33" w:rsidRDefault="005827F2" w:rsidP="004508B8">
            <w:pPr>
              <w:spacing w:before="60" w:after="60" w:line="240" w:lineRule="auto"/>
              <w:rPr>
                <w:bCs/>
                <w:color w:val="3C3C3C"/>
                <w:sz w:val="22"/>
                <w:szCs w:val="22"/>
              </w:rPr>
            </w:pPr>
            <w:r w:rsidRPr="00EE0E33">
              <w:rPr>
                <w:rFonts w:ascii="Trebuchet MS" w:hAnsi="Trebuchet MS"/>
                <w:b/>
                <w:bCs/>
                <w:color w:val="3C3C3C"/>
                <w:sz w:val="26"/>
                <w:szCs w:val="26"/>
              </w:rPr>
              <w:t>Local Government</w:t>
            </w:r>
          </w:p>
        </w:tc>
        <w:tc>
          <w:tcPr>
            <w:tcW w:w="1670" w:type="dxa"/>
          </w:tcPr>
          <w:p w14:paraId="4F82C84E" w14:textId="77777777" w:rsidR="005827F2" w:rsidRPr="00EE0E33" w:rsidRDefault="005827F2" w:rsidP="005827F2">
            <w:pPr>
              <w:spacing w:before="60" w:after="60" w:line="240" w:lineRule="auto"/>
              <w:rPr>
                <w:b/>
                <w:bCs/>
                <w:color w:val="3C3C3C"/>
                <w:sz w:val="22"/>
                <w:szCs w:val="22"/>
              </w:rPr>
            </w:pPr>
            <w:r w:rsidRPr="00EE0E33">
              <w:rPr>
                <w:b/>
                <w:bCs/>
                <w:color w:val="3C3C3C"/>
                <w:sz w:val="22"/>
                <w:szCs w:val="22"/>
              </w:rPr>
              <w:t xml:space="preserve">2015-16 </w:t>
            </w:r>
            <w:r w:rsidRPr="00EE0E33">
              <w:rPr>
                <w:b/>
                <w:bCs/>
                <w:color w:val="3C3C3C"/>
                <w:sz w:val="22"/>
                <w:szCs w:val="22"/>
              </w:rPr>
              <w:br w:type="textWrapping" w:clear="all"/>
              <w:t>Final Grant $</w:t>
            </w:r>
          </w:p>
        </w:tc>
        <w:tc>
          <w:tcPr>
            <w:tcW w:w="2268" w:type="dxa"/>
          </w:tcPr>
          <w:p w14:paraId="674B46EE" w14:textId="77777777" w:rsidR="005827F2" w:rsidRPr="00EE0E33" w:rsidRDefault="005827F2" w:rsidP="005827F2">
            <w:pPr>
              <w:spacing w:before="60" w:after="60" w:line="240" w:lineRule="auto"/>
              <w:rPr>
                <w:b/>
                <w:bCs/>
                <w:color w:val="3C3C3C"/>
                <w:sz w:val="22"/>
                <w:szCs w:val="22"/>
              </w:rPr>
            </w:pPr>
            <w:r w:rsidRPr="00EE0E33">
              <w:rPr>
                <w:b/>
                <w:bCs/>
                <w:color w:val="3C3C3C"/>
                <w:sz w:val="22"/>
                <w:szCs w:val="22"/>
              </w:rPr>
              <w:t xml:space="preserve">2016-17 </w:t>
            </w:r>
            <w:r w:rsidRPr="00EE0E33">
              <w:rPr>
                <w:b/>
                <w:bCs/>
                <w:color w:val="3C3C3C"/>
                <w:sz w:val="22"/>
                <w:szCs w:val="22"/>
              </w:rPr>
              <w:br w:type="textWrapping" w:clear="all"/>
              <w:t>Final GPG Grant $</w:t>
            </w:r>
          </w:p>
        </w:tc>
        <w:tc>
          <w:tcPr>
            <w:tcW w:w="1559" w:type="dxa"/>
          </w:tcPr>
          <w:p w14:paraId="4DECF632" w14:textId="77777777" w:rsidR="005827F2" w:rsidRPr="00EE0E33" w:rsidRDefault="005827F2" w:rsidP="00BF60D5">
            <w:pPr>
              <w:spacing w:before="60" w:after="60" w:line="240" w:lineRule="auto"/>
              <w:rPr>
                <w:b/>
                <w:bCs/>
                <w:color w:val="3C3C3C"/>
                <w:sz w:val="22"/>
                <w:szCs w:val="22"/>
              </w:rPr>
            </w:pPr>
            <w:r w:rsidRPr="00EE0E33">
              <w:rPr>
                <w:b/>
                <w:bCs/>
                <w:color w:val="3C3C3C"/>
                <w:sz w:val="22"/>
                <w:szCs w:val="22"/>
              </w:rPr>
              <w:t>% Change</w:t>
            </w:r>
          </w:p>
        </w:tc>
      </w:tr>
      <w:tr w:rsidR="00AF64A1" w:rsidRPr="00634967" w14:paraId="0B1029AC" w14:textId="77777777" w:rsidTr="00F514B7">
        <w:trPr>
          <w:trHeight w:val="330"/>
        </w:trPr>
        <w:tc>
          <w:tcPr>
            <w:tcW w:w="2833" w:type="dxa"/>
            <w:noWrap/>
            <w:hideMark/>
          </w:tcPr>
          <w:p w14:paraId="228226A6" w14:textId="77777777" w:rsidR="00AF64A1" w:rsidRPr="00EE0E33" w:rsidRDefault="00AF64A1" w:rsidP="00AF64A1">
            <w:pPr>
              <w:spacing w:before="60" w:after="60" w:line="240" w:lineRule="auto"/>
              <w:rPr>
                <w:b/>
                <w:color w:val="3C3C3C"/>
                <w:sz w:val="22"/>
                <w:szCs w:val="22"/>
              </w:rPr>
            </w:pPr>
            <w:r w:rsidRPr="00EE0E33">
              <w:rPr>
                <w:b/>
                <w:color w:val="3C3C3C"/>
                <w:sz w:val="22"/>
                <w:szCs w:val="22"/>
              </w:rPr>
              <w:t>Christmas Island</w:t>
            </w:r>
          </w:p>
        </w:tc>
        <w:tc>
          <w:tcPr>
            <w:tcW w:w="1670" w:type="dxa"/>
            <w:noWrap/>
          </w:tcPr>
          <w:p w14:paraId="761169A5"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3,633,695</w:t>
            </w:r>
          </w:p>
        </w:tc>
        <w:tc>
          <w:tcPr>
            <w:tcW w:w="2268" w:type="dxa"/>
            <w:noWrap/>
          </w:tcPr>
          <w:p w14:paraId="150ED9C0"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3,631,800</w:t>
            </w:r>
          </w:p>
        </w:tc>
        <w:tc>
          <w:tcPr>
            <w:tcW w:w="1559" w:type="dxa"/>
          </w:tcPr>
          <w:p w14:paraId="75C4697F"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-0.05%</w:t>
            </w:r>
          </w:p>
        </w:tc>
      </w:tr>
      <w:tr w:rsidR="00AF64A1" w:rsidRPr="00634967" w14:paraId="1672B2DF" w14:textId="77777777" w:rsidTr="00F514B7">
        <w:trPr>
          <w:trHeight w:val="330"/>
        </w:trPr>
        <w:tc>
          <w:tcPr>
            <w:tcW w:w="2833" w:type="dxa"/>
            <w:noWrap/>
            <w:hideMark/>
          </w:tcPr>
          <w:p w14:paraId="061B5AC5" w14:textId="77777777" w:rsidR="00AF64A1" w:rsidRPr="00EE0E33" w:rsidRDefault="00AF64A1" w:rsidP="00AF64A1">
            <w:pPr>
              <w:spacing w:before="60" w:after="60" w:line="240" w:lineRule="auto"/>
              <w:rPr>
                <w:b/>
                <w:color w:val="3C3C3C"/>
                <w:sz w:val="22"/>
                <w:szCs w:val="22"/>
              </w:rPr>
            </w:pPr>
            <w:r w:rsidRPr="00EE0E33">
              <w:rPr>
                <w:b/>
                <w:color w:val="3C3C3C"/>
                <w:sz w:val="22"/>
                <w:szCs w:val="22"/>
              </w:rPr>
              <w:t>Cocos (Keeling) Islands</w:t>
            </w:r>
          </w:p>
        </w:tc>
        <w:tc>
          <w:tcPr>
            <w:tcW w:w="1670" w:type="dxa"/>
            <w:noWrap/>
          </w:tcPr>
          <w:p w14:paraId="6275DC48"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2,373,642</w:t>
            </w:r>
          </w:p>
        </w:tc>
        <w:tc>
          <w:tcPr>
            <w:tcW w:w="2268" w:type="dxa"/>
            <w:noWrap/>
          </w:tcPr>
          <w:p w14:paraId="5E909025"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2,372,404</w:t>
            </w:r>
          </w:p>
        </w:tc>
        <w:tc>
          <w:tcPr>
            <w:tcW w:w="1559" w:type="dxa"/>
          </w:tcPr>
          <w:p w14:paraId="6AF6BB0C" w14:textId="77777777" w:rsidR="00AF64A1" w:rsidRPr="00F514B7" w:rsidRDefault="00AF64A1" w:rsidP="00AF64A1">
            <w:pPr>
              <w:spacing w:before="60" w:after="60" w:line="240" w:lineRule="auto"/>
              <w:jc w:val="right"/>
              <w:rPr>
                <w:color w:val="3C3C3C"/>
                <w:sz w:val="22"/>
                <w:szCs w:val="22"/>
              </w:rPr>
            </w:pPr>
            <w:r w:rsidRPr="00F514B7">
              <w:rPr>
                <w:color w:val="3C3C3C"/>
                <w:sz w:val="22"/>
                <w:szCs w:val="22"/>
              </w:rPr>
              <w:t>-0.05%</w:t>
            </w:r>
          </w:p>
        </w:tc>
      </w:tr>
    </w:tbl>
    <w:p w14:paraId="72EE057D" w14:textId="77777777" w:rsidR="004F63D9" w:rsidRPr="00F514B7" w:rsidRDefault="004F63D9" w:rsidP="00F514B7">
      <w:pPr>
        <w:pStyle w:val="Table-Header"/>
        <w:spacing w:before="240" w:after="0"/>
        <w:rPr>
          <w:rStyle w:val="Emphasis"/>
        </w:rPr>
      </w:pPr>
      <w:r w:rsidRPr="00F514B7">
        <w:rPr>
          <w:rStyle w:val="Emphasis"/>
        </w:rPr>
        <w:t>Local Road Grants</w:t>
      </w:r>
    </w:p>
    <w:tbl>
      <w:tblPr>
        <w:tblStyle w:val="BoardReady2"/>
        <w:tblW w:w="8330" w:type="dxa"/>
        <w:tblLook w:val="04A0" w:firstRow="1" w:lastRow="0" w:firstColumn="1" w:lastColumn="0" w:noHBand="0" w:noVBand="1"/>
        <w:tblCaption w:val="Table 3: Financial Assistance Grants for Indian Ocean Territories 2015-16"/>
        <w:tblDescription w:val="Table 3: Financial Assistance Grants for Indian Ocean Territories 2015-16"/>
      </w:tblPr>
      <w:tblGrid>
        <w:gridCol w:w="2833"/>
        <w:gridCol w:w="1670"/>
        <w:gridCol w:w="2268"/>
        <w:gridCol w:w="1559"/>
      </w:tblGrid>
      <w:tr w:rsidR="00AF64A1" w:rsidRPr="00634967" w14:paraId="6C81B57E" w14:textId="77777777" w:rsidTr="00F514B7">
        <w:trPr>
          <w:cnfStyle w:val="100000000000" w:firstRow="1" w:lastRow="0" w:firstColumn="0" w:lastColumn="0" w:oddVBand="0" w:evenVBand="0" w:oddHBand="0" w:evenHBand="0" w:firstRowFirstColumn="0" w:firstRowLastColumn="0" w:lastRowFirstColumn="0" w:lastRowLastColumn="0"/>
          <w:trHeight w:val="660"/>
        </w:trPr>
        <w:tc>
          <w:tcPr>
            <w:tcW w:w="2833" w:type="dxa"/>
            <w:hideMark/>
          </w:tcPr>
          <w:p w14:paraId="305577C9" w14:textId="77777777" w:rsidR="00AF64A1" w:rsidRPr="00CE0748" w:rsidRDefault="00AF64A1" w:rsidP="00CA085D">
            <w:pPr>
              <w:spacing w:before="60" w:after="60" w:line="240" w:lineRule="auto"/>
              <w:rPr>
                <w:bCs/>
                <w:color w:val="3C3C3C"/>
                <w:sz w:val="22"/>
                <w:szCs w:val="22"/>
              </w:rPr>
            </w:pPr>
            <w:r w:rsidRPr="00CE0748">
              <w:rPr>
                <w:rFonts w:ascii="Trebuchet MS" w:hAnsi="Trebuchet MS"/>
                <w:b/>
                <w:bCs/>
                <w:color w:val="3C3C3C"/>
                <w:sz w:val="26"/>
                <w:szCs w:val="26"/>
              </w:rPr>
              <w:t>Local Government</w:t>
            </w:r>
          </w:p>
        </w:tc>
        <w:tc>
          <w:tcPr>
            <w:tcW w:w="1670" w:type="dxa"/>
          </w:tcPr>
          <w:p w14:paraId="59E118BC" w14:textId="77777777" w:rsidR="00AF64A1" w:rsidRPr="00AF64A1" w:rsidRDefault="00AF64A1" w:rsidP="00CA085D">
            <w:pPr>
              <w:spacing w:before="60" w:after="60" w:line="240" w:lineRule="auto"/>
              <w:rPr>
                <w:b/>
                <w:bCs/>
                <w:color w:val="3C3C3C"/>
                <w:sz w:val="22"/>
                <w:szCs w:val="22"/>
              </w:rPr>
            </w:pPr>
            <w:r w:rsidRPr="00AF64A1">
              <w:rPr>
                <w:b/>
                <w:bCs/>
                <w:color w:val="3C3C3C"/>
                <w:sz w:val="22"/>
                <w:szCs w:val="22"/>
              </w:rPr>
              <w:t xml:space="preserve">2015-16 </w:t>
            </w:r>
            <w:r w:rsidRPr="00AF64A1">
              <w:rPr>
                <w:b/>
                <w:bCs/>
                <w:color w:val="3C3C3C"/>
                <w:sz w:val="22"/>
                <w:szCs w:val="22"/>
              </w:rPr>
              <w:br w:type="textWrapping" w:clear="all"/>
              <w:t>Final Grant $</w:t>
            </w:r>
          </w:p>
        </w:tc>
        <w:tc>
          <w:tcPr>
            <w:tcW w:w="2268" w:type="dxa"/>
          </w:tcPr>
          <w:p w14:paraId="2B7EBF69" w14:textId="77777777" w:rsidR="00AF64A1" w:rsidRPr="00AF64A1" w:rsidRDefault="00AF64A1" w:rsidP="00AF64A1">
            <w:pPr>
              <w:spacing w:before="60" w:after="60" w:line="240" w:lineRule="auto"/>
              <w:rPr>
                <w:b/>
                <w:bCs/>
                <w:color w:val="3C3C3C"/>
                <w:sz w:val="22"/>
                <w:szCs w:val="22"/>
              </w:rPr>
            </w:pPr>
            <w:r w:rsidRPr="00AF64A1">
              <w:rPr>
                <w:b/>
                <w:bCs/>
                <w:color w:val="3C3C3C"/>
                <w:sz w:val="22"/>
                <w:szCs w:val="22"/>
              </w:rPr>
              <w:t xml:space="preserve">2016-17 </w:t>
            </w:r>
            <w:r w:rsidRPr="00AF64A1">
              <w:rPr>
                <w:b/>
                <w:bCs/>
                <w:color w:val="3C3C3C"/>
                <w:sz w:val="22"/>
                <w:szCs w:val="22"/>
              </w:rPr>
              <w:br w:type="textWrapping" w:clear="all"/>
              <w:t xml:space="preserve">Final </w:t>
            </w:r>
            <w:r>
              <w:rPr>
                <w:b/>
                <w:bCs/>
                <w:color w:val="3C3C3C"/>
                <w:sz w:val="22"/>
                <w:szCs w:val="22"/>
              </w:rPr>
              <w:t>Road</w:t>
            </w:r>
            <w:r w:rsidRPr="00AF64A1">
              <w:rPr>
                <w:b/>
                <w:bCs/>
                <w:color w:val="3C3C3C"/>
                <w:sz w:val="22"/>
                <w:szCs w:val="22"/>
              </w:rPr>
              <w:t xml:space="preserve"> Grant $</w:t>
            </w:r>
          </w:p>
        </w:tc>
        <w:tc>
          <w:tcPr>
            <w:tcW w:w="1559" w:type="dxa"/>
          </w:tcPr>
          <w:p w14:paraId="3881F430" w14:textId="77777777" w:rsidR="00AF64A1" w:rsidRPr="00AF64A1" w:rsidRDefault="00AF64A1" w:rsidP="00CA085D">
            <w:pPr>
              <w:spacing w:before="60" w:after="60" w:line="240" w:lineRule="auto"/>
              <w:rPr>
                <w:b/>
                <w:bCs/>
                <w:color w:val="3C3C3C"/>
                <w:sz w:val="22"/>
                <w:szCs w:val="22"/>
              </w:rPr>
            </w:pPr>
            <w:r w:rsidRPr="00AF64A1">
              <w:rPr>
                <w:b/>
                <w:bCs/>
                <w:color w:val="3C3C3C"/>
                <w:sz w:val="22"/>
                <w:szCs w:val="22"/>
              </w:rPr>
              <w:t>% Change</w:t>
            </w:r>
          </w:p>
        </w:tc>
      </w:tr>
      <w:tr w:rsidR="00AF64A1" w:rsidRPr="00634967" w14:paraId="33D95F2C" w14:textId="77777777" w:rsidTr="00F514B7">
        <w:trPr>
          <w:trHeight w:val="330"/>
        </w:trPr>
        <w:tc>
          <w:tcPr>
            <w:tcW w:w="2833" w:type="dxa"/>
            <w:noWrap/>
            <w:hideMark/>
          </w:tcPr>
          <w:p w14:paraId="471C9DBB" w14:textId="77777777" w:rsidR="00AF64A1" w:rsidRPr="00CE0748" w:rsidRDefault="00AF64A1" w:rsidP="00CA085D">
            <w:pPr>
              <w:spacing w:before="60" w:after="60" w:line="240" w:lineRule="auto"/>
              <w:rPr>
                <w:b/>
                <w:color w:val="3C3C3C"/>
                <w:sz w:val="22"/>
                <w:szCs w:val="22"/>
              </w:rPr>
            </w:pPr>
            <w:r w:rsidRPr="00CE0748">
              <w:rPr>
                <w:b/>
                <w:color w:val="3C3C3C"/>
                <w:sz w:val="22"/>
                <w:szCs w:val="22"/>
              </w:rPr>
              <w:t>Christmas Island</w:t>
            </w:r>
          </w:p>
        </w:tc>
        <w:tc>
          <w:tcPr>
            <w:tcW w:w="1670" w:type="dxa"/>
            <w:noWrap/>
          </w:tcPr>
          <w:p w14:paraId="2FDBEB9F" w14:textId="77777777" w:rsidR="00AF64A1" w:rsidRPr="00AF64A1" w:rsidRDefault="00AF64A1" w:rsidP="00CA085D">
            <w:pPr>
              <w:spacing w:before="60" w:after="60" w:line="240" w:lineRule="auto"/>
              <w:jc w:val="right"/>
              <w:rPr>
                <w:color w:val="005F86"/>
                <w:sz w:val="22"/>
                <w:szCs w:val="22"/>
              </w:rPr>
            </w:pPr>
            <w:r w:rsidRPr="00AF64A1">
              <w:rPr>
                <w:color w:val="005F86"/>
                <w:sz w:val="22"/>
                <w:szCs w:val="22"/>
              </w:rPr>
              <w:t>450,760</w:t>
            </w:r>
          </w:p>
        </w:tc>
        <w:tc>
          <w:tcPr>
            <w:tcW w:w="2268" w:type="dxa"/>
            <w:noWrap/>
          </w:tcPr>
          <w:p w14:paraId="22EB00B0" w14:textId="77777777" w:rsidR="00AF64A1" w:rsidRPr="00AF64A1" w:rsidRDefault="00AF64A1" w:rsidP="00AF64A1">
            <w:pPr>
              <w:spacing w:before="60" w:after="60" w:line="240" w:lineRule="auto"/>
              <w:jc w:val="right"/>
              <w:rPr>
                <w:color w:val="005F86"/>
                <w:sz w:val="22"/>
                <w:szCs w:val="22"/>
              </w:rPr>
            </w:pPr>
            <w:r w:rsidRPr="00AF64A1">
              <w:rPr>
                <w:color w:val="005F86"/>
                <w:sz w:val="22"/>
                <w:szCs w:val="22"/>
              </w:rPr>
              <w:t>447,007</w:t>
            </w:r>
          </w:p>
        </w:tc>
        <w:tc>
          <w:tcPr>
            <w:tcW w:w="1559" w:type="dxa"/>
          </w:tcPr>
          <w:p w14:paraId="2C86362E" w14:textId="77777777" w:rsidR="00AF64A1" w:rsidRPr="00AF64A1" w:rsidRDefault="00AF64A1" w:rsidP="00CA085D">
            <w:pPr>
              <w:spacing w:before="60" w:after="60" w:line="240" w:lineRule="auto"/>
              <w:jc w:val="right"/>
              <w:rPr>
                <w:color w:val="005F86"/>
                <w:sz w:val="22"/>
                <w:szCs w:val="22"/>
              </w:rPr>
            </w:pPr>
            <w:r>
              <w:rPr>
                <w:color w:val="005F86"/>
                <w:sz w:val="22"/>
                <w:szCs w:val="22"/>
              </w:rPr>
              <w:t>-0.84%</w:t>
            </w:r>
          </w:p>
        </w:tc>
      </w:tr>
      <w:tr w:rsidR="00AF64A1" w:rsidRPr="00634967" w14:paraId="185F5545" w14:textId="77777777" w:rsidTr="00F514B7">
        <w:trPr>
          <w:trHeight w:val="330"/>
        </w:trPr>
        <w:tc>
          <w:tcPr>
            <w:tcW w:w="2833" w:type="dxa"/>
            <w:noWrap/>
            <w:hideMark/>
          </w:tcPr>
          <w:p w14:paraId="3524FA5E" w14:textId="77777777" w:rsidR="00AF64A1" w:rsidRPr="00CE0748" w:rsidRDefault="00AF64A1" w:rsidP="00CA085D">
            <w:pPr>
              <w:spacing w:before="60" w:after="60" w:line="240" w:lineRule="auto"/>
              <w:rPr>
                <w:b/>
                <w:color w:val="3C3C3C"/>
                <w:sz w:val="22"/>
                <w:szCs w:val="22"/>
              </w:rPr>
            </w:pPr>
            <w:r w:rsidRPr="00CE0748">
              <w:rPr>
                <w:b/>
                <w:color w:val="3C3C3C"/>
                <w:sz w:val="22"/>
                <w:szCs w:val="22"/>
              </w:rPr>
              <w:t>Cocos (Keeling) Islands</w:t>
            </w:r>
          </w:p>
        </w:tc>
        <w:tc>
          <w:tcPr>
            <w:tcW w:w="1670" w:type="dxa"/>
            <w:noWrap/>
          </w:tcPr>
          <w:p w14:paraId="66A5CAC1" w14:textId="77777777" w:rsidR="00AF64A1" w:rsidRPr="00AF64A1" w:rsidRDefault="00AF64A1" w:rsidP="00CA085D">
            <w:pPr>
              <w:spacing w:before="60" w:after="60" w:line="240" w:lineRule="auto"/>
              <w:jc w:val="right"/>
              <w:rPr>
                <w:color w:val="005F86"/>
                <w:sz w:val="22"/>
                <w:szCs w:val="22"/>
              </w:rPr>
            </w:pPr>
            <w:r w:rsidRPr="00AF64A1">
              <w:rPr>
                <w:color w:val="005F86"/>
                <w:sz w:val="22"/>
                <w:szCs w:val="22"/>
              </w:rPr>
              <w:t>145,831</w:t>
            </w:r>
          </w:p>
        </w:tc>
        <w:tc>
          <w:tcPr>
            <w:tcW w:w="2268" w:type="dxa"/>
            <w:noWrap/>
          </w:tcPr>
          <w:p w14:paraId="01602974" w14:textId="77777777" w:rsidR="00AF64A1" w:rsidRPr="00AF64A1" w:rsidRDefault="00AF64A1" w:rsidP="00CA085D">
            <w:pPr>
              <w:spacing w:before="60" w:after="60" w:line="240" w:lineRule="auto"/>
              <w:jc w:val="right"/>
              <w:rPr>
                <w:color w:val="005F86"/>
                <w:sz w:val="22"/>
                <w:szCs w:val="22"/>
              </w:rPr>
            </w:pPr>
            <w:r w:rsidRPr="00AF64A1">
              <w:rPr>
                <w:color w:val="005F86"/>
                <w:sz w:val="22"/>
                <w:szCs w:val="22"/>
              </w:rPr>
              <w:t>145,576</w:t>
            </w:r>
          </w:p>
        </w:tc>
        <w:tc>
          <w:tcPr>
            <w:tcW w:w="1559" w:type="dxa"/>
          </w:tcPr>
          <w:p w14:paraId="61230AB9" w14:textId="77777777" w:rsidR="00AF64A1" w:rsidRPr="00AF64A1" w:rsidRDefault="00AF64A1" w:rsidP="00CA085D">
            <w:pPr>
              <w:spacing w:before="60" w:after="60" w:line="240" w:lineRule="auto"/>
              <w:jc w:val="right"/>
              <w:rPr>
                <w:color w:val="005F86"/>
                <w:sz w:val="22"/>
                <w:szCs w:val="22"/>
              </w:rPr>
            </w:pPr>
            <w:r>
              <w:rPr>
                <w:color w:val="005F86"/>
                <w:sz w:val="22"/>
                <w:szCs w:val="22"/>
              </w:rPr>
              <w:t>-0.18%</w:t>
            </w:r>
          </w:p>
        </w:tc>
      </w:tr>
    </w:tbl>
    <w:p w14:paraId="6CA2A54B" w14:textId="77777777" w:rsidR="005F12B5" w:rsidRDefault="005F12B5" w:rsidP="009C0FF5">
      <w:pPr>
        <w:pStyle w:val="BodyText"/>
      </w:pPr>
    </w:p>
    <w:p w14:paraId="0481FA7E" w14:textId="77777777" w:rsidR="009C0FF5" w:rsidRPr="00423455" w:rsidRDefault="009C0FF5" w:rsidP="003120D7">
      <w:pPr>
        <w:pStyle w:val="Heading2"/>
        <w:spacing w:before="120"/>
      </w:pPr>
      <w:bookmarkStart w:id="74" w:name="_Toc371434443"/>
      <w:bookmarkStart w:id="75" w:name="_Toc410647366"/>
      <w:bookmarkStart w:id="76" w:name="_Toc412713571"/>
      <w:bookmarkStart w:id="77" w:name="_Toc460491050"/>
      <w:r w:rsidRPr="00423455">
        <w:lastRenderedPageBreak/>
        <w:t>Local Road Funding</w:t>
      </w:r>
      <w:bookmarkEnd w:id="74"/>
      <w:bookmarkEnd w:id="75"/>
      <w:bookmarkEnd w:id="76"/>
      <w:bookmarkEnd w:id="77"/>
    </w:p>
    <w:p w14:paraId="09737544" w14:textId="77777777" w:rsidR="009C0FF5" w:rsidRDefault="009C0FF5" w:rsidP="009C0FF5">
      <w:pPr>
        <w:pStyle w:val="BodyText"/>
      </w:pPr>
      <w:r w:rsidRPr="00423455">
        <w:t>The Commission calculates</w:t>
      </w:r>
      <w:r w:rsidR="00BF60D5">
        <w:t xml:space="preserve"> the</w:t>
      </w:r>
      <w:r w:rsidRPr="00423455">
        <w:t xml:space="preserve"> </w:t>
      </w:r>
      <w:r w:rsidR="00AC19FC">
        <w:t>r</w:t>
      </w:r>
      <w:r w:rsidRPr="00423455">
        <w:t xml:space="preserve">oad </w:t>
      </w:r>
      <w:r w:rsidR="00AC19FC">
        <w:t>g</w:t>
      </w:r>
      <w:r w:rsidRPr="00423455">
        <w:t>rant</w:t>
      </w:r>
      <w:r w:rsidR="00BF60D5">
        <w:t xml:space="preserve"> allocation</w:t>
      </w:r>
      <w:r w:rsidRPr="00423455">
        <w:t xml:space="preserve">s using the Asset Preservation Model </w:t>
      </w:r>
      <w:r w:rsidR="008518F0" w:rsidRPr="00423455">
        <w:t>(APM)</w:t>
      </w:r>
      <w:r w:rsidR="008518F0">
        <w:t xml:space="preserve"> </w:t>
      </w:r>
      <w:r w:rsidRPr="00423455">
        <w:t>which has been in place since 1992.</w:t>
      </w:r>
    </w:p>
    <w:p w14:paraId="2D665BBD" w14:textId="77777777" w:rsidR="004145EC" w:rsidRPr="00423455" w:rsidRDefault="004145EC" w:rsidP="009C0FF5">
      <w:pPr>
        <w:pStyle w:val="BodyText"/>
      </w:pPr>
      <w:r>
        <w:t>Local road inventory data is a critical input to the APM and local governments are encouraged to maintain comprehensive and up to date inventory data.</w:t>
      </w:r>
    </w:p>
    <w:p w14:paraId="4ADA37AD" w14:textId="46AB9ADB" w:rsidR="009C0FF5" w:rsidRPr="00423455" w:rsidRDefault="00BF60D5" w:rsidP="009C0FF5">
      <w:pPr>
        <w:pStyle w:val="BodyText"/>
      </w:pPr>
      <w:r>
        <w:t xml:space="preserve">For </w:t>
      </w:r>
      <w:r w:rsidRPr="00070992">
        <w:t>201</w:t>
      </w:r>
      <w:r w:rsidR="00070992" w:rsidRPr="00070992">
        <w:t>6</w:t>
      </w:r>
      <w:r w:rsidR="009C0FF5" w:rsidRPr="00070992">
        <w:t>-1</w:t>
      </w:r>
      <w:r w:rsidR="00070992" w:rsidRPr="00070992">
        <w:t>7</w:t>
      </w:r>
      <w:r w:rsidR="009C0FF5" w:rsidRPr="00070992">
        <w:t>,</w:t>
      </w:r>
      <w:r w:rsidR="009C0FF5" w:rsidRPr="00423455">
        <w:t xml:space="preserve"> Western Australia received $</w:t>
      </w:r>
      <w:r w:rsidR="00157DAF" w:rsidRPr="00157DAF">
        <w:t xml:space="preserve">107,554,465 </w:t>
      </w:r>
      <w:r w:rsidR="009C0FF5" w:rsidRPr="00423455">
        <w:t xml:space="preserve">of the total funding pool of </w:t>
      </w:r>
      <w:r w:rsidR="009C0FF5" w:rsidRPr="00157DAF">
        <w:t>$70</w:t>
      </w:r>
      <w:r w:rsidR="004145EC" w:rsidRPr="00157DAF">
        <w:t>3,</w:t>
      </w:r>
      <w:r w:rsidR="00157DAF" w:rsidRPr="00157DAF">
        <w:t>423,357</w:t>
      </w:r>
      <w:r w:rsidR="004145EC" w:rsidRPr="00157DAF">
        <w:t xml:space="preserve"> </w:t>
      </w:r>
      <w:r w:rsidR="009C0FF5" w:rsidRPr="00157DAF">
        <w:t>representing</w:t>
      </w:r>
      <w:r w:rsidR="009C0FF5" w:rsidRPr="00423455">
        <w:t xml:space="preserve"> 15.29% of the national total. </w:t>
      </w:r>
      <w:r w:rsidR="00450562">
        <w:t>A</w:t>
      </w:r>
      <w:r w:rsidR="00450562" w:rsidRPr="00423455">
        <w:t xml:space="preserve">ccording to the </w:t>
      </w:r>
      <w:r w:rsidR="00450562">
        <w:t xml:space="preserve">APM, </w:t>
      </w:r>
      <w:r w:rsidR="00F51E11">
        <w:t>93%</w:t>
      </w:r>
      <w:r w:rsidR="00AC19FC">
        <w:t xml:space="preserve"> of the Commonwealth funds for road g</w:t>
      </w:r>
      <w:r w:rsidR="009C0FF5" w:rsidRPr="00423455">
        <w:t xml:space="preserve">rants are distributed </w:t>
      </w:r>
      <w:r w:rsidR="0051018C">
        <w:t>to local government</w:t>
      </w:r>
      <w:r w:rsidR="00446B7F">
        <w:t>s</w:t>
      </w:r>
      <w:r w:rsidR="0051018C">
        <w:t xml:space="preserve"> in WA</w:t>
      </w:r>
      <w:r w:rsidR="00450562">
        <w:t>.</w:t>
      </w:r>
      <w:r w:rsidR="0051018C">
        <w:t xml:space="preserve"> </w:t>
      </w:r>
      <w:r w:rsidR="009C0FF5" w:rsidRPr="00423455">
        <w:t xml:space="preserve">Under the current methodology, 7% of the funds are allocated for </w:t>
      </w:r>
      <w:r w:rsidR="00AC19FC">
        <w:t>s</w:t>
      </w:r>
      <w:r w:rsidR="009C0FF5" w:rsidRPr="00423455">
        <w:t xml:space="preserve">pecial </w:t>
      </w:r>
      <w:r w:rsidR="00AC19FC">
        <w:t>p</w:t>
      </w:r>
      <w:r w:rsidR="009C0FF5" w:rsidRPr="00423455">
        <w:t>rojects</w:t>
      </w:r>
      <w:r w:rsidR="009C0FF5">
        <w:t>;</w:t>
      </w:r>
      <w:r w:rsidR="009C0FF5" w:rsidRPr="00423455">
        <w:t xml:space="preserve"> one-third for roads servicing </w:t>
      </w:r>
      <w:r w:rsidR="00912F83">
        <w:t>Aboriginal</w:t>
      </w:r>
      <w:r w:rsidR="009C0FF5" w:rsidRPr="00423455">
        <w:t xml:space="preserve"> communities and two-thirds for bridges. Main Roads WA contributes a third of the cost of projects funded under this program. The amounts </w:t>
      </w:r>
      <w:r w:rsidR="009C0FF5" w:rsidRPr="00157DAF">
        <w:t>involved for 201</w:t>
      </w:r>
      <w:r w:rsidR="00157DAF" w:rsidRPr="00157DAF">
        <w:t>6</w:t>
      </w:r>
      <w:r w:rsidR="009C0FF5" w:rsidRPr="00157DAF">
        <w:t>-1</w:t>
      </w:r>
      <w:r w:rsidR="00157DAF" w:rsidRPr="00157DAF">
        <w:t>7</w:t>
      </w:r>
      <w:r w:rsidR="009C0FF5" w:rsidRPr="00157DAF">
        <w:t xml:space="preserve"> are:</w:t>
      </w:r>
    </w:p>
    <w:p w14:paraId="3096D5C5" w14:textId="77777777" w:rsidR="009C0FF5" w:rsidRPr="00157DAF" w:rsidRDefault="009C0FF5" w:rsidP="009C0FF5">
      <w:pPr>
        <w:pStyle w:val="BodyText"/>
        <w:tabs>
          <w:tab w:val="left" w:pos="5670"/>
        </w:tabs>
        <w:spacing w:before="360" w:after="120"/>
        <w:ind w:right="1982"/>
      </w:pPr>
      <w:r w:rsidRPr="00157DAF">
        <w:t xml:space="preserve">Roads Servicing </w:t>
      </w:r>
      <w:r w:rsidR="00912F83" w:rsidRPr="00157DAF">
        <w:t>Abori</w:t>
      </w:r>
      <w:r w:rsidR="00E2512A" w:rsidRPr="00157DAF">
        <w:t>gi</w:t>
      </w:r>
      <w:r w:rsidR="00912F83" w:rsidRPr="00157DAF">
        <w:t>nal</w:t>
      </w:r>
      <w:r w:rsidRPr="00157DAF">
        <w:t xml:space="preserve"> Communities</w:t>
      </w:r>
      <w:r w:rsidRPr="00157DAF">
        <w:tab/>
        <w:t>$2,</w:t>
      </w:r>
      <w:r w:rsidR="00157DAF" w:rsidRPr="00157DAF">
        <w:t>509,604</w:t>
      </w:r>
    </w:p>
    <w:p w14:paraId="2593ABF4" w14:textId="77777777" w:rsidR="009C0FF5" w:rsidRPr="00157DAF" w:rsidRDefault="009C0FF5" w:rsidP="009C0FF5">
      <w:pPr>
        <w:pStyle w:val="BodyText"/>
        <w:tabs>
          <w:tab w:val="left" w:pos="5670"/>
        </w:tabs>
        <w:spacing w:before="120" w:after="120"/>
        <w:ind w:right="1982"/>
      </w:pPr>
      <w:r w:rsidRPr="00157DAF">
        <w:t>Bridges</w:t>
      </w:r>
      <w:r w:rsidRPr="00157DAF">
        <w:tab/>
        <w:t>$5,01</w:t>
      </w:r>
      <w:r w:rsidR="00157DAF" w:rsidRPr="00157DAF">
        <w:t>9</w:t>
      </w:r>
      <w:r w:rsidRPr="00157DAF">
        <w:t>,</w:t>
      </w:r>
      <w:r w:rsidR="00157DAF" w:rsidRPr="00157DAF">
        <w:t>208</w:t>
      </w:r>
    </w:p>
    <w:p w14:paraId="2D386AC3" w14:textId="77777777" w:rsidR="009C0FF5" w:rsidRPr="00157DAF" w:rsidRDefault="009C0FF5" w:rsidP="00CB72E5">
      <w:pPr>
        <w:pStyle w:val="BodyText"/>
        <w:pBdr>
          <w:bottom w:val="single" w:sz="6" w:space="1" w:color="7F7F7F" w:themeColor="text1" w:themeTint="80"/>
        </w:pBdr>
        <w:tabs>
          <w:tab w:val="left" w:pos="5387"/>
        </w:tabs>
        <w:ind w:right="1982"/>
      </w:pPr>
      <w:r w:rsidRPr="00157DAF">
        <w:t xml:space="preserve">Distributed according to the APM </w:t>
      </w:r>
      <w:r w:rsidR="00CB72E5" w:rsidRPr="00157DAF">
        <w:tab/>
      </w:r>
      <w:r w:rsidR="004145EC" w:rsidRPr="00157DAF">
        <w:t>$100,02</w:t>
      </w:r>
      <w:r w:rsidR="00157DAF" w:rsidRPr="00157DAF">
        <w:t>5,653</w:t>
      </w:r>
    </w:p>
    <w:p w14:paraId="68647A60" w14:textId="77777777" w:rsidR="009C0FF5" w:rsidRPr="00F545AE" w:rsidRDefault="009C0FF5" w:rsidP="009C0FF5">
      <w:pPr>
        <w:pStyle w:val="BodyText"/>
        <w:tabs>
          <w:tab w:val="left" w:pos="5387"/>
          <w:tab w:val="left" w:pos="6521"/>
          <w:tab w:val="left" w:pos="7088"/>
        </w:tabs>
        <w:spacing w:after="600"/>
        <w:ind w:right="1982"/>
        <w:jc w:val="both"/>
      </w:pPr>
      <w:r w:rsidRPr="00157DAF">
        <w:t>Total:</w:t>
      </w:r>
      <w:r w:rsidRPr="00157DAF">
        <w:tab/>
        <w:t>$10</w:t>
      </w:r>
      <w:r w:rsidR="00157DAF" w:rsidRPr="00157DAF">
        <w:t>7,554,465</w:t>
      </w:r>
    </w:p>
    <w:p w14:paraId="71B7B646" w14:textId="77777777" w:rsidR="009C0FF5" w:rsidRDefault="009C0FF5" w:rsidP="009C0FF5">
      <w:pPr>
        <w:pStyle w:val="Heading2"/>
      </w:pPr>
      <w:bookmarkStart w:id="78" w:name="_Toc371434444"/>
      <w:bookmarkStart w:id="79" w:name="_Toc410647367"/>
      <w:bookmarkStart w:id="80" w:name="_Toc412713572"/>
      <w:bookmarkStart w:id="81" w:name="_Toc460491051"/>
      <w:r>
        <w:t xml:space="preserve">Special Projects: Roads Servicing </w:t>
      </w:r>
      <w:r w:rsidR="00912F83">
        <w:t>Aboriginal</w:t>
      </w:r>
      <w:r>
        <w:t xml:space="preserve"> Communities</w:t>
      </w:r>
      <w:bookmarkEnd w:id="78"/>
      <w:bookmarkEnd w:id="79"/>
      <w:bookmarkEnd w:id="80"/>
      <w:bookmarkEnd w:id="81"/>
    </w:p>
    <w:p w14:paraId="2FD88FDF" w14:textId="77777777" w:rsidR="009C0FF5" w:rsidRDefault="009C0FF5" w:rsidP="009C0FF5">
      <w:pPr>
        <w:pStyle w:val="BodyText"/>
      </w:pPr>
      <w:r>
        <w:t>In 201</w:t>
      </w:r>
      <w:r w:rsidR="00F51E11">
        <w:t>6</w:t>
      </w:r>
      <w:r>
        <w:t>-1</w:t>
      </w:r>
      <w:r w:rsidR="00F51E11">
        <w:t>7</w:t>
      </w:r>
      <w:r>
        <w:t xml:space="preserve">, the Special Projects funds for </w:t>
      </w:r>
      <w:r w:rsidR="00912F83">
        <w:t>Aboriginal</w:t>
      </w:r>
      <w:r>
        <w:t xml:space="preserve"> access roads will be:</w:t>
      </w:r>
    </w:p>
    <w:p w14:paraId="22141BFB" w14:textId="77777777" w:rsidR="009C0FF5" w:rsidRPr="00FB6FF9" w:rsidRDefault="009C0FF5" w:rsidP="00CB72E5">
      <w:pPr>
        <w:pStyle w:val="BodyText"/>
        <w:tabs>
          <w:tab w:val="left" w:pos="5670"/>
        </w:tabs>
        <w:spacing w:before="360" w:after="120"/>
        <w:ind w:right="1982"/>
      </w:pPr>
      <w:r w:rsidRPr="00FB6FF9">
        <w:t>Special Project funds from Commission</w:t>
      </w:r>
      <w:r w:rsidR="00CB72E5" w:rsidRPr="00FB6FF9">
        <w:tab/>
      </w:r>
      <w:r w:rsidRPr="00FB6FF9">
        <w:t>$2,50</w:t>
      </w:r>
      <w:r w:rsidR="00FB6FF9" w:rsidRPr="00FB6FF9">
        <w:t>9</w:t>
      </w:r>
      <w:r w:rsidRPr="00FB6FF9">
        <w:t>,</w:t>
      </w:r>
      <w:r w:rsidR="00FB6FF9" w:rsidRPr="00FB6FF9">
        <w:t>604</w:t>
      </w:r>
    </w:p>
    <w:p w14:paraId="788227F9" w14:textId="77777777" w:rsidR="009C0FF5" w:rsidRPr="00FB6FF9" w:rsidRDefault="009C0FF5" w:rsidP="00A2779B">
      <w:pPr>
        <w:pStyle w:val="BodyText"/>
        <w:pBdr>
          <w:bottom w:val="single" w:sz="4" w:space="1" w:color="7F7F7F" w:themeColor="text1" w:themeTint="80"/>
        </w:pBdr>
        <w:tabs>
          <w:tab w:val="left" w:pos="5670"/>
          <w:tab w:val="left" w:pos="7088"/>
        </w:tabs>
        <w:ind w:right="1982"/>
        <w:jc w:val="both"/>
      </w:pPr>
      <w:r w:rsidRPr="00FB6FF9">
        <w:t>State funds from Main Roads</w:t>
      </w:r>
      <w:r w:rsidRPr="00FB6FF9">
        <w:tab/>
        <w:t>$1,25</w:t>
      </w:r>
      <w:r w:rsidR="00FB6FF9" w:rsidRPr="00FB6FF9">
        <w:t>4,802</w:t>
      </w:r>
    </w:p>
    <w:p w14:paraId="344479B6" w14:textId="77777777" w:rsidR="009C0FF5" w:rsidRDefault="009C0FF5" w:rsidP="009C0FF5">
      <w:pPr>
        <w:pStyle w:val="BodyText"/>
        <w:tabs>
          <w:tab w:val="left" w:pos="5670"/>
          <w:tab w:val="left" w:pos="7088"/>
        </w:tabs>
        <w:spacing w:after="600"/>
        <w:ind w:right="1982"/>
        <w:jc w:val="both"/>
      </w:pPr>
      <w:r w:rsidRPr="00FB6FF9">
        <w:t>Total:</w:t>
      </w:r>
      <w:r w:rsidRPr="00FB6FF9">
        <w:tab/>
        <w:t>$3,76</w:t>
      </w:r>
      <w:r w:rsidR="00FB6FF9" w:rsidRPr="00FB6FF9">
        <w:t>4,406</w:t>
      </w:r>
    </w:p>
    <w:p w14:paraId="41FE1781" w14:textId="77777777" w:rsidR="009C0FF5" w:rsidRPr="00A2779B" w:rsidRDefault="009C0FF5" w:rsidP="009C0FF5">
      <w:pPr>
        <w:pStyle w:val="ListBulletDLGC-leadinpara"/>
        <w:rPr>
          <w:color w:val="3C3C3C"/>
        </w:rPr>
      </w:pPr>
      <w:r w:rsidRPr="00A2779B">
        <w:rPr>
          <w:color w:val="3C3C3C"/>
        </w:rPr>
        <w:t xml:space="preserve">The </w:t>
      </w:r>
      <w:r w:rsidR="0051018C">
        <w:rPr>
          <w:color w:val="3C3C3C"/>
        </w:rPr>
        <w:t>Aboriginal</w:t>
      </w:r>
      <w:r w:rsidRPr="00A2779B">
        <w:rPr>
          <w:color w:val="3C3C3C"/>
        </w:rPr>
        <w:t xml:space="preserve"> </w:t>
      </w:r>
      <w:r w:rsidR="0051018C">
        <w:rPr>
          <w:color w:val="3C3C3C"/>
        </w:rPr>
        <w:t xml:space="preserve">Access </w:t>
      </w:r>
      <w:r w:rsidRPr="00A2779B">
        <w:rPr>
          <w:color w:val="3C3C3C"/>
        </w:rPr>
        <w:t xml:space="preserve">Roads Committee advises the Commission on procedures for determining the allocations of Commonwealth road funds for roads servicing remote </w:t>
      </w:r>
      <w:r w:rsidR="00446B7F">
        <w:rPr>
          <w:color w:val="3C3C3C"/>
        </w:rPr>
        <w:t>A</w:t>
      </w:r>
      <w:r w:rsidR="00912F83">
        <w:rPr>
          <w:color w:val="3C3C3C"/>
        </w:rPr>
        <w:t>boriginal</w:t>
      </w:r>
      <w:r w:rsidRPr="00A2779B">
        <w:rPr>
          <w:color w:val="3C3C3C"/>
        </w:rPr>
        <w:t xml:space="preserve"> communities and recommends the allocations that are made each year. Membership of the committee is made up of representatives from each of the following organisations:</w:t>
      </w:r>
    </w:p>
    <w:p w14:paraId="4BD88847" w14:textId="77777777" w:rsidR="009C0FF5" w:rsidRPr="00A2779B" w:rsidRDefault="009C0FF5" w:rsidP="009C0FF5">
      <w:pPr>
        <w:pStyle w:val="BodyText"/>
        <w:numPr>
          <w:ilvl w:val="0"/>
          <w:numId w:val="29"/>
        </w:numPr>
        <w:spacing w:after="120"/>
        <w:ind w:right="227"/>
      </w:pPr>
      <w:r w:rsidRPr="00A2779B">
        <w:t>WA Local Government Grants Commission (Chair)</w:t>
      </w:r>
    </w:p>
    <w:p w14:paraId="4CF0F285" w14:textId="77777777" w:rsidR="009C0FF5" w:rsidRPr="00A2779B" w:rsidRDefault="009C0FF5" w:rsidP="009C0FF5">
      <w:pPr>
        <w:pStyle w:val="BodyText"/>
        <w:numPr>
          <w:ilvl w:val="0"/>
          <w:numId w:val="29"/>
        </w:numPr>
        <w:spacing w:after="120"/>
        <w:ind w:right="227"/>
      </w:pPr>
      <w:r w:rsidRPr="00A2779B">
        <w:t>Western Australian Local Government Association</w:t>
      </w:r>
    </w:p>
    <w:p w14:paraId="5294B347" w14:textId="77777777" w:rsidR="009C0FF5" w:rsidRPr="00A2779B" w:rsidRDefault="009C0FF5" w:rsidP="009C0FF5">
      <w:pPr>
        <w:pStyle w:val="BodyText"/>
        <w:numPr>
          <w:ilvl w:val="0"/>
          <w:numId w:val="29"/>
        </w:numPr>
        <w:spacing w:after="120"/>
        <w:ind w:right="227"/>
      </w:pPr>
      <w:r w:rsidRPr="00A2779B">
        <w:lastRenderedPageBreak/>
        <w:t>Main Roads Western Australia</w:t>
      </w:r>
    </w:p>
    <w:p w14:paraId="2DAE9844" w14:textId="77777777" w:rsidR="009C0FF5" w:rsidRPr="00A2779B" w:rsidRDefault="009C0FF5" w:rsidP="009C0FF5">
      <w:pPr>
        <w:pStyle w:val="BodyText"/>
        <w:numPr>
          <w:ilvl w:val="0"/>
          <w:numId w:val="29"/>
        </w:numPr>
        <w:spacing w:after="120"/>
        <w:ind w:right="227"/>
      </w:pPr>
      <w:r w:rsidRPr="00A2779B">
        <w:t>Department of Aboriginal Affairs</w:t>
      </w:r>
    </w:p>
    <w:p w14:paraId="1E142AA4" w14:textId="77777777" w:rsidR="009C0FF5" w:rsidRPr="00A2779B" w:rsidRDefault="009C0FF5" w:rsidP="009C0FF5">
      <w:pPr>
        <w:pStyle w:val="BodyText"/>
        <w:numPr>
          <w:ilvl w:val="0"/>
          <w:numId w:val="29"/>
        </w:numPr>
        <w:spacing w:after="120"/>
        <w:ind w:right="227"/>
      </w:pPr>
      <w:r w:rsidRPr="00A2779B">
        <w:t>Department of the Prime Minister and Cabinet</w:t>
      </w:r>
    </w:p>
    <w:p w14:paraId="06B4A96D" w14:textId="77777777" w:rsidR="009C0FF5" w:rsidRPr="00A2779B" w:rsidRDefault="009C0FF5" w:rsidP="009C0FF5">
      <w:pPr>
        <w:pStyle w:val="List-BulletDLGClast"/>
        <w:rPr>
          <w:color w:val="3C3C3C"/>
        </w:rPr>
      </w:pPr>
      <w:r w:rsidRPr="00A2779B">
        <w:rPr>
          <w:color w:val="3C3C3C"/>
        </w:rPr>
        <w:t>Department of Local Government and Communities.</w:t>
      </w:r>
    </w:p>
    <w:p w14:paraId="01082FA3" w14:textId="4060A843" w:rsidR="00BD5CA9" w:rsidRDefault="009C0FF5" w:rsidP="00F514B7">
      <w:pPr>
        <w:pStyle w:val="BodyText"/>
      </w:pPr>
      <w:r>
        <w:t xml:space="preserve">The committee has established funding criteria based on factors including the number of </w:t>
      </w:r>
      <w:r w:rsidR="00AC19FC">
        <w:t>A</w:t>
      </w:r>
      <w:r w:rsidR="00912F83">
        <w:t>boriginal</w:t>
      </w:r>
      <w:r>
        <w:t xml:space="preserve"> people serviced by a road, the distance of a community from a sealed road, the condition of the road, the proportion of traffic servicing </w:t>
      </w:r>
      <w:r w:rsidR="00446B7F">
        <w:t>A</w:t>
      </w:r>
      <w:r w:rsidR="00912F83">
        <w:t>boriginal</w:t>
      </w:r>
      <w:r>
        <w:t xml:space="preserve"> communities and the availability of alternative access. These criteria have provided a rational method of assessing priorities in developing a five year program.</w:t>
      </w:r>
      <w:r w:rsidR="00BD5CA9">
        <w:br w:type="page"/>
      </w:r>
    </w:p>
    <w:p w14:paraId="32183078" w14:textId="77777777" w:rsidR="00BD5CA9" w:rsidRDefault="00BD5CA9" w:rsidP="00BD5CA9">
      <w:pPr>
        <w:pStyle w:val="Caption"/>
      </w:pPr>
      <w:r w:rsidRPr="001B0B85">
        <w:lastRenderedPageBreak/>
        <w:t>Table 4: Aboriginal Access Roads Grants</w:t>
      </w:r>
    </w:p>
    <w:tbl>
      <w:tblPr>
        <w:tblStyle w:val="DLGCTable-Data"/>
        <w:tblW w:w="9051" w:type="dxa"/>
        <w:tblLook w:val="04A0" w:firstRow="1" w:lastRow="0" w:firstColumn="1" w:lastColumn="0" w:noHBand="0" w:noVBand="1"/>
        <w:tblCaption w:val="Aboriginal Access Roads Grants"/>
        <w:tblDescription w:val="Indigenous Road and allocation"/>
      </w:tblPr>
      <w:tblGrid>
        <w:gridCol w:w="3227"/>
        <w:gridCol w:w="3969"/>
        <w:gridCol w:w="1855"/>
      </w:tblGrid>
      <w:tr w:rsidR="00FB6FF9" w:rsidRPr="002269ED" w14:paraId="2BB59A9E" w14:textId="77777777" w:rsidTr="00F514B7">
        <w:trPr>
          <w:cnfStyle w:val="100000000000" w:firstRow="1" w:lastRow="0" w:firstColumn="0" w:lastColumn="0" w:oddVBand="0" w:evenVBand="0" w:oddHBand="0" w:evenHBand="0" w:firstRowFirstColumn="0" w:firstRowLastColumn="0" w:lastRowFirstColumn="0" w:lastRowLastColumn="0"/>
          <w:trHeight w:val="300"/>
        </w:trPr>
        <w:tc>
          <w:tcPr>
            <w:tcW w:w="3227" w:type="dxa"/>
            <w:noWrap/>
            <w:hideMark/>
          </w:tcPr>
          <w:p w14:paraId="65084488" w14:textId="77777777" w:rsidR="00FB6FF9" w:rsidRPr="002269ED" w:rsidRDefault="00FB6FF9" w:rsidP="00FB6FF9">
            <w:pPr>
              <w:pStyle w:val="Table-Header"/>
              <w:rPr>
                <w:rStyle w:val="Table-Header-unbold"/>
              </w:rPr>
            </w:pPr>
            <w:r w:rsidRPr="002269ED">
              <w:rPr>
                <w:rStyle w:val="Table-Header-unbold"/>
              </w:rPr>
              <w:t>Local Government</w:t>
            </w:r>
          </w:p>
        </w:tc>
        <w:tc>
          <w:tcPr>
            <w:tcW w:w="3969" w:type="dxa"/>
            <w:noWrap/>
            <w:hideMark/>
          </w:tcPr>
          <w:p w14:paraId="093A120E" w14:textId="77777777" w:rsidR="00FB6FF9" w:rsidRPr="002269ED" w:rsidRDefault="00FB6FF9" w:rsidP="00FB6FF9">
            <w:pPr>
              <w:pStyle w:val="Table-Header"/>
              <w:rPr>
                <w:rStyle w:val="Table-Header-unbold"/>
              </w:rPr>
            </w:pPr>
            <w:r w:rsidRPr="002269ED">
              <w:rPr>
                <w:rStyle w:val="Table-Header-unbold"/>
              </w:rPr>
              <w:t>Road</w:t>
            </w:r>
          </w:p>
        </w:tc>
        <w:tc>
          <w:tcPr>
            <w:tcW w:w="1855" w:type="dxa"/>
          </w:tcPr>
          <w:p w14:paraId="13D34974" w14:textId="77777777" w:rsidR="00FB6FF9" w:rsidRPr="002269ED" w:rsidRDefault="00FB6FF9" w:rsidP="009B3CA0">
            <w:pPr>
              <w:pStyle w:val="Table-Header"/>
              <w:rPr>
                <w:rStyle w:val="Table-Header-unbold"/>
              </w:rPr>
            </w:pPr>
            <w:r w:rsidRPr="002269ED">
              <w:rPr>
                <w:rStyle w:val="Table-Header-unbold"/>
              </w:rPr>
              <w:t>2016-17 Allocations</w:t>
            </w:r>
          </w:p>
        </w:tc>
      </w:tr>
      <w:tr w:rsidR="00FB6FF9" w:rsidRPr="009B3CA0" w14:paraId="538FFB8F" w14:textId="77777777" w:rsidTr="00F514B7">
        <w:trPr>
          <w:trHeight w:val="330"/>
        </w:trPr>
        <w:tc>
          <w:tcPr>
            <w:tcW w:w="3227" w:type="dxa"/>
            <w:noWrap/>
          </w:tcPr>
          <w:p w14:paraId="70F97111" w14:textId="77777777" w:rsidR="00FB6FF9" w:rsidRPr="000A6FBD" w:rsidRDefault="00FB6FF9" w:rsidP="00283042">
            <w:pPr>
              <w:pStyle w:val="tabletext"/>
              <w:rPr>
                <w:highlight w:val="yellow"/>
              </w:rPr>
            </w:pPr>
            <w:r w:rsidRPr="000A6FBD">
              <w:t>Broome</w:t>
            </w:r>
          </w:p>
        </w:tc>
        <w:tc>
          <w:tcPr>
            <w:tcW w:w="3969" w:type="dxa"/>
            <w:noWrap/>
          </w:tcPr>
          <w:p w14:paraId="2C7398EE" w14:textId="77777777" w:rsidR="00FB6FF9" w:rsidRPr="000A6FBD" w:rsidRDefault="00FB6FF9" w:rsidP="00283042">
            <w:pPr>
              <w:pStyle w:val="tabletext"/>
              <w:rPr>
                <w:highlight w:val="yellow"/>
              </w:rPr>
            </w:pPr>
            <w:r w:rsidRPr="000A6FBD">
              <w:t>Cape Leveque [unsealed section]</w:t>
            </w:r>
          </w:p>
        </w:tc>
        <w:tc>
          <w:tcPr>
            <w:tcW w:w="1855" w:type="dxa"/>
          </w:tcPr>
          <w:p w14:paraId="69BEB0C2" w14:textId="77777777" w:rsidR="00FB6FF9" w:rsidRPr="000A6FBD" w:rsidRDefault="00084BF3" w:rsidP="00283042">
            <w:pPr>
              <w:pStyle w:val="tabletext"/>
              <w:jc w:val="right"/>
              <w:rPr>
                <w:highlight w:val="yellow"/>
              </w:rPr>
            </w:pPr>
            <w:r w:rsidRPr="000A6FBD">
              <w:t>$</w:t>
            </w:r>
            <w:r w:rsidR="00FB6FF9" w:rsidRPr="000A6FBD">
              <w:t>88,000</w:t>
            </w:r>
          </w:p>
        </w:tc>
      </w:tr>
      <w:tr w:rsidR="00FB6FF9" w:rsidRPr="009B3CA0" w14:paraId="510A94B2" w14:textId="77777777" w:rsidTr="00F514B7">
        <w:trPr>
          <w:trHeight w:val="282"/>
        </w:trPr>
        <w:tc>
          <w:tcPr>
            <w:tcW w:w="3227" w:type="dxa"/>
            <w:noWrap/>
          </w:tcPr>
          <w:p w14:paraId="55B28B2B" w14:textId="77777777" w:rsidR="00FB6FF9" w:rsidRPr="000A6FBD" w:rsidRDefault="00FB6FF9" w:rsidP="00FB6FF9">
            <w:pPr>
              <w:pStyle w:val="tabletext"/>
            </w:pPr>
            <w:r w:rsidRPr="000A6FBD">
              <w:t>Derby West Kimberley</w:t>
            </w:r>
          </w:p>
        </w:tc>
        <w:tc>
          <w:tcPr>
            <w:tcW w:w="3969" w:type="dxa"/>
            <w:noWrap/>
          </w:tcPr>
          <w:p w14:paraId="3D91D1E1" w14:textId="77777777" w:rsidR="00FB6FF9" w:rsidRPr="000A6FBD" w:rsidRDefault="00FB6FF9" w:rsidP="00283042">
            <w:pPr>
              <w:pStyle w:val="tabletext"/>
            </w:pPr>
            <w:r w:rsidRPr="000A6FBD">
              <w:t>Christmas Creek</w:t>
            </w:r>
          </w:p>
        </w:tc>
        <w:tc>
          <w:tcPr>
            <w:tcW w:w="1855" w:type="dxa"/>
          </w:tcPr>
          <w:p w14:paraId="1E2D75BD" w14:textId="77777777" w:rsidR="00FB6FF9" w:rsidRPr="000A6FBD" w:rsidRDefault="00FB6FF9" w:rsidP="00283042">
            <w:pPr>
              <w:pStyle w:val="tabletext"/>
              <w:jc w:val="right"/>
            </w:pPr>
            <w:r w:rsidRPr="000A6FBD">
              <w:t xml:space="preserve"> </w:t>
            </w:r>
            <w:r w:rsidR="00084BF3" w:rsidRPr="000A6FBD">
              <w:t>$</w:t>
            </w:r>
            <w:r w:rsidRPr="000A6FBD">
              <w:t xml:space="preserve">61,000 </w:t>
            </w:r>
          </w:p>
        </w:tc>
      </w:tr>
      <w:tr w:rsidR="00FB6FF9" w:rsidRPr="009B3CA0" w14:paraId="73E3FD0F" w14:textId="77777777" w:rsidTr="00F514B7">
        <w:trPr>
          <w:trHeight w:val="282"/>
        </w:trPr>
        <w:tc>
          <w:tcPr>
            <w:tcW w:w="3227" w:type="dxa"/>
            <w:noWrap/>
          </w:tcPr>
          <w:p w14:paraId="1DF763FB" w14:textId="77777777" w:rsidR="00FB6FF9" w:rsidRPr="000A6FBD" w:rsidRDefault="00FB6FF9" w:rsidP="00FB6FF9">
            <w:pPr>
              <w:pStyle w:val="tabletext"/>
              <w:rPr>
                <w:b/>
                <w:highlight w:val="yellow"/>
              </w:rPr>
            </w:pPr>
          </w:p>
        </w:tc>
        <w:tc>
          <w:tcPr>
            <w:tcW w:w="3969" w:type="dxa"/>
            <w:noWrap/>
          </w:tcPr>
          <w:p w14:paraId="36C35C91" w14:textId="77777777" w:rsidR="00FB6FF9" w:rsidRPr="000A6FBD" w:rsidRDefault="00FB6FF9" w:rsidP="00283042">
            <w:pPr>
              <w:pStyle w:val="tabletext"/>
            </w:pPr>
            <w:r w:rsidRPr="000A6FBD">
              <w:t>Fossil Downs</w:t>
            </w:r>
          </w:p>
        </w:tc>
        <w:tc>
          <w:tcPr>
            <w:tcW w:w="1855" w:type="dxa"/>
          </w:tcPr>
          <w:p w14:paraId="7FC2EBFB" w14:textId="77777777" w:rsidR="00FB6FF9" w:rsidRPr="000A6FBD" w:rsidRDefault="00FB6FF9" w:rsidP="00283042">
            <w:pPr>
              <w:pStyle w:val="tabletext"/>
              <w:jc w:val="right"/>
            </w:pPr>
            <w:r w:rsidRPr="000A6FBD">
              <w:t xml:space="preserve"> </w:t>
            </w:r>
            <w:r w:rsidR="00084BF3" w:rsidRPr="000A6FBD">
              <w:t>$</w:t>
            </w:r>
            <w:r w:rsidRPr="000A6FBD">
              <w:t xml:space="preserve">42,000 </w:t>
            </w:r>
          </w:p>
        </w:tc>
      </w:tr>
      <w:tr w:rsidR="00FB6FF9" w:rsidRPr="009B3CA0" w14:paraId="27CF2CBC" w14:textId="77777777" w:rsidTr="00F514B7">
        <w:trPr>
          <w:trHeight w:val="282"/>
        </w:trPr>
        <w:tc>
          <w:tcPr>
            <w:tcW w:w="3227" w:type="dxa"/>
            <w:noWrap/>
          </w:tcPr>
          <w:p w14:paraId="0C70127A" w14:textId="77777777" w:rsidR="00FB6FF9" w:rsidRPr="000A6FBD" w:rsidRDefault="00FB6FF9" w:rsidP="00FB6FF9">
            <w:pPr>
              <w:pStyle w:val="tabletext"/>
            </w:pPr>
          </w:p>
        </w:tc>
        <w:tc>
          <w:tcPr>
            <w:tcW w:w="3969" w:type="dxa"/>
            <w:noWrap/>
          </w:tcPr>
          <w:p w14:paraId="428186B2" w14:textId="77777777" w:rsidR="00FB6FF9" w:rsidRPr="000A6FBD" w:rsidRDefault="00FB6FF9" w:rsidP="00283042">
            <w:pPr>
              <w:pStyle w:val="tabletext"/>
            </w:pPr>
            <w:proofErr w:type="spellStart"/>
            <w:r w:rsidRPr="000A6FBD">
              <w:t>GHD</w:t>
            </w:r>
            <w:proofErr w:type="spellEnd"/>
            <w:r w:rsidRPr="000A6FBD">
              <w:t xml:space="preserve"> Gee Gully</w:t>
            </w:r>
          </w:p>
        </w:tc>
        <w:tc>
          <w:tcPr>
            <w:tcW w:w="1855" w:type="dxa"/>
          </w:tcPr>
          <w:p w14:paraId="7E19333A" w14:textId="77777777" w:rsidR="00FB6FF9" w:rsidRPr="000A6FBD" w:rsidRDefault="00FB6FF9" w:rsidP="00283042">
            <w:pPr>
              <w:pStyle w:val="tabletext"/>
              <w:jc w:val="right"/>
            </w:pPr>
            <w:r w:rsidRPr="000A6FBD">
              <w:t xml:space="preserve"> </w:t>
            </w:r>
            <w:r w:rsidR="00084BF3" w:rsidRPr="000A6FBD">
              <w:t>$</w:t>
            </w:r>
            <w:r w:rsidRPr="000A6FBD">
              <w:t xml:space="preserve">122,000 </w:t>
            </w:r>
          </w:p>
        </w:tc>
      </w:tr>
      <w:tr w:rsidR="00FB6FF9" w:rsidRPr="009B3CA0" w14:paraId="42702B39" w14:textId="77777777" w:rsidTr="00F514B7">
        <w:trPr>
          <w:trHeight w:val="282"/>
        </w:trPr>
        <w:tc>
          <w:tcPr>
            <w:tcW w:w="3227" w:type="dxa"/>
            <w:noWrap/>
          </w:tcPr>
          <w:p w14:paraId="51F3FB18" w14:textId="77777777" w:rsidR="00FB6FF9" w:rsidRPr="000A6FBD" w:rsidRDefault="00FB6FF9" w:rsidP="00FB6FF9">
            <w:pPr>
              <w:pStyle w:val="tabletext"/>
            </w:pPr>
            <w:r w:rsidRPr="000A6FBD">
              <w:t>East Pilbara</w:t>
            </w:r>
          </w:p>
        </w:tc>
        <w:tc>
          <w:tcPr>
            <w:tcW w:w="3969" w:type="dxa"/>
            <w:noWrap/>
          </w:tcPr>
          <w:p w14:paraId="17F4968C" w14:textId="77777777" w:rsidR="00FB6FF9" w:rsidRPr="000A6FBD" w:rsidRDefault="00FB6FF9" w:rsidP="00283042">
            <w:pPr>
              <w:pStyle w:val="tabletext"/>
            </w:pPr>
            <w:proofErr w:type="spellStart"/>
            <w:r w:rsidRPr="000A6FBD">
              <w:t>Punmu</w:t>
            </w:r>
            <w:proofErr w:type="spellEnd"/>
          </w:p>
        </w:tc>
        <w:tc>
          <w:tcPr>
            <w:tcW w:w="1855" w:type="dxa"/>
          </w:tcPr>
          <w:p w14:paraId="1D402FA2" w14:textId="77777777" w:rsidR="00FB6FF9" w:rsidRPr="000A6FBD" w:rsidRDefault="00FB6FF9" w:rsidP="00283042">
            <w:pPr>
              <w:pStyle w:val="tabletext"/>
              <w:jc w:val="right"/>
            </w:pPr>
            <w:r w:rsidRPr="000A6FBD">
              <w:t xml:space="preserve"> </w:t>
            </w:r>
            <w:r w:rsidR="00084BF3" w:rsidRPr="000A6FBD">
              <w:t>$</w:t>
            </w:r>
            <w:r w:rsidRPr="000A6FBD">
              <w:t xml:space="preserve">108,000 </w:t>
            </w:r>
          </w:p>
        </w:tc>
      </w:tr>
      <w:tr w:rsidR="00FB6FF9" w:rsidRPr="009B3CA0" w14:paraId="7C5BA880" w14:textId="77777777" w:rsidTr="00F514B7">
        <w:trPr>
          <w:trHeight w:val="282"/>
        </w:trPr>
        <w:tc>
          <w:tcPr>
            <w:tcW w:w="3227" w:type="dxa"/>
            <w:noWrap/>
          </w:tcPr>
          <w:p w14:paraId="64370D96" w14:textId="77777777" w:rsidR="00FB6FF9" w:rsidRPr="000A6FBD" w:rsidRDefault="00FB6FF9" w:rsidP="00FB6FF9">
            <w:pPr>
              <w:pStyle w:val="tabletext"/>
            </w:pPr>
          </w:p>
        </w:tc>
        <w:tc>
          <w:tcPr>
            <w:tcW w:w="3969" w:type="dxa"/>
            <w:noWrap/>
          </w:tcPr>
          <w:p w14:paraId="2F111234" w14:textId="77777777" w:rsidR="00FB6FF9" w:rsidRPr="000A6FBD" w:rsidRDefault="00FB6FF9" w:rsidP="00283042">
            <w:pPr>
              <w:pStyle w:val="tabletext"/>
            </w:pPr>
            <w:proofErr w:type="spellStart"/>
            <w:r w:rsidRPr="000A6FBD">
              <w:t>Kiwirrkurra</w:t>
            </w:r>
            <w:proofErr w:type="spellEnd"/>
          </w:p>
        </w:tc>
        <w:tc>
          <w:tcPr>
            <w:tcW w:w="1855" w:type="dxa"/>
          </w:tcPr>
          <w:p w14:paraId="3CF41F25" w14:textId="77777777" w:rsidR="00FB6FF9" w:rsidRPr="000A6FBD" w:rsidRDefault="00FB6FF9" w:rsidP="00283042">
            <w:pPr>
              <w:pStyle w:val="tabletext"/>
              <w:jc w:val="right"/>
            </w:pPr>
            <w:r w:rsidRPr="000A6FBD">
              <w:t xml:space="preserve"> </w:t>
            </w:r>
            <w:r w:rsidR="00084BF3" w:rsidRPr="000A6FBD">
              <w:t>$</w:t>
            </w:r>
            <w:r w:rsidRPr="000A6FBD">
              <w:t xml:space="preserve">102,000 </w:t>
            </w:r>
          </w:p>
        </w:tc>
      </w:tr>
      <w:tr w:rsidR="00FB6FF9" w:rsidRPr="009B3CA0" w14:paraId="77069979" w14:textId="77777777" w:rsidTr="00F514B7">
        <w:trPr>
          <w:trHeight w:val="300"/>
        </w:trPr>
        <w:tc>
          <w:tcPr>
            <w:tcW w:w="3227" w:type="dxa"/>
            <w:noWrap/>
          </w:tcPr>
          <w:p w14:paraId="635C4370" w14:textId="77777777" w:rsidR="00FB6FF9" w:rsidRPr="000A6FBD" w:rsidRDefault="00FB6FF9" w:rsidP="00FB6FF9">
            <w:pPr>
              <w:pStyle w:val="tabletext"/>
            </w:pPr>
          </w:p>
        </w:tc>
        <w:tc>
          <w:tcPr>
            <w:tcW w:w="3969" w:type="dxa"/>
            <w:noWrap/>
          </w:tcPr>
          <w:p w14:paraId="65941326" w14:textId="77777777" w:rsidR="00FB6FF9" w:rsidRPr="000A6FBD" w:rsidRDefault="00FB6FF9" w:rsidP="00283042">
            <w:pPr>
              <w:pStyle w:val="tabletext"/>
            </w:pPr>
            <w:proofErr w:type="spellStart"/>
            <w:r w:rsidRPr="000A6FBD">
              <w:t>Talawana</w:t>
            </w:r>
            <w:proofErr w:type="spellEnd"/>
            <w:r w:rsidRPr="000A6FBD">
              <w:t xml:space="preserve"> Track</w:t>
            </w:r>
          </w:p>
        </w:tc>
        <w:tc>
          <w:tcPr>
            <w:tcW w:w="1855" w:type="dxa"/>
          </w:tcPr>
          <w:p w14:paraId="7CAF957B" w14:textId="77777777" w:rsidR="00FB6FF9" w:rsidRPr="000A6FBD" w:rsidRDefault="00FB6FF9" w:rsidP="00283042">
            <w:pPr>
              <w:pStyle w:val="tabletext"/>
              <w:jc w:val="right"/>
            </w:pPr>
            <w:r w:rsidRPr="000A6FBD">
              <w:t xml:space="preserve"> </w:t>
            </w:r>
            <w:r w:rsidR="00084BF3" w:rsidRPr="000A6FBD">
              <w:t>$</w:t>
            </w:r>
            <w:r w:rsidRPr="000A6FBD">
              <w:t xml:space="preserve">110,000 </w:t>
            </w:r>
          </w:p>
        </w:tc>
      </w:tr>
      <w:tr w:rsidR="00FB6FF9" w:rsidRPr="009B3CA0" w14:paraId="68728558" w14:textId="77777777" w:rsidTr="00F514B7">
        <w:trPr>
          <w:trHeight w:val="330"/>
        </w:trPr>
        <w:tc>
          <w:tcPr>
            <w:tcW w:w="3227" w:type="dxa"/>
            <w:noWrap/>
          </w:tcPr>
          <w:p w14:paraId="533AB8A8" w14:textId="77777777" w:rsidR="00FB6FF9" w:rsidRPr="000A6FBD" w:rsidRDefault="00FB6FF9" w:rsidP="00FB6FF9">
            <w:pPr>
              <w:pStyle w:val="tabletext"/>
            </w:pPr>
          </w:p>
        </w:tc>
        <w:tc>
          <w:tcPr>
            <w:tcW w:w="3969" w:type="dxa"/>
            <w:noWrap/>
          </w:tcPr>
          <w:p w14:paraId="0ECAEF0F" w14:textId="77777777" w:rsidR="00FB6FF9" w:rsidRPr="000A6FBD" w:rsidRDefault="00FB6FF9" w:rsidP="00283042">
            <w:pPr>
              <w:pStyle w:val="tabletext"/>
            </w:pPr>
            <w:proofErr w:type="spellStart"/>
            <w:r w:rsidRPr="000A6FBD">
              <w:t>Jigalong</w:t>
            </w:r>
            <w:proofErr w:type="spellEnd"/>
          </w:p>
        </w:tc>
        <w:tc>
          <w:tcPr>
            <w:tcW w:w="1855" w:type="dxa"/>
          </w:tcPr>
          <w:p w14:paraId="1A41C6C0" w14:textId="77777777" w:rsidR="00FB6FF9" w:rsidRPr="000A6FBD" w:rsidRDefault="00084BF3" w:rsidP="00283042">
            <w:pPr>
              <w:pStyle w:val="tabletext"/>
              <w:jc w:val="right"/>
            </w:pPr>
            <w:r w:rsidRPr="000A6FBD">
              <w:t>$</w:t>
            </w:r>
            <w:r w:rsidR="00FB6FF9" w:rsidRPr="000A6FBD">
              <w:t xml:space="preserve">70,000 </w:t>
            </w:r>
          </w:p>
        </w:tc>
      </w:tr>
      <w:tr w:rsidR="00FB6FF9" w:rsidRPr="00FD18DD" w14:paraId="4A151D63" w14:textId="77777777" w:rsidTr="00F514B7">
        <w:trPr>
          <w:trHeight w:val="282"/>
        </w:trPr>
        <w:tc>
          <w:tcPr>
            <w:tcW w:w="3227" w:type="dxa"/>
            <w:noWrap/>
          </w:tcPr>
          <w:p w14:paraId="0C7279C2" w14:textId="77777777" w:rsidR="00FB6FF9" w:rsidRPr="000A6FBD" w:rsidRDefault="00FB6FF9" w:rsidP="00FB6FF9">
            <w:pPr>
              <w:pStyle w:val="tabletext"/>
            </w:pPr>
          </w:p>
        </w:tc>
        <w:tc>
          <w:tcPr>
            <w:tcW w:w="3969" w:type="dxa"/>
            <w:noWrap/>
          </w:tcPr>
          <w:p w14:paraId="1EB5B376" w14:textId="77777777" w:rsidR="00FB6FF9" w:rsidRPr="000A6FBD" w:rsidRDefault="00FB6FF9" w:rsidP="00283042">
            <w:pPr>
              <w:pStyle w:val="tabletext"/>
            </w:pPr>
            <w:proofErr w:type="spellStart"/>
            <w:r w:rsidRPr="000A6FBD">
              <w:t>Kunawarritji</w:t>
            </w:r>
            <w:proofErr w:type="spellEnd"/>
          </w:p>
        </w:tc>
        <w:tc>
          <w:tcPr>
            <w:tcW w:w="1855" w:type="dxa"/>
          </w:tcPr>
          <w:p w14:paraId="3BB2813F" w14:textId="77777777" w:rsidR="00FB6FF9" w:rsidRPr="000A6FBD" w:rsidRDefault="00FB6FF9" w:rsidP="00283042">
            <w:pPr>
              <w:pStyle w:val="tabletext"/>
              <w:jc w:val="right"/>
            </w:pPr>
            <w:r w:rsidRPr="000A6FBD">
              <w:t xml:space="preserve"> </w:t>
            </w:r>
            <w:r w:rsidR="00084BF3" w:rsidRPr="000A6FBD">
              <w:t>$</w:t>
            </w:r>
            <w:r w:rsidRPr="000A6FBD">
              <w:t xml:space="preserve">142,000 </w:t>
            </w:r>
          </w:p>
        </w:tc>
      </w:tr>
      <w:tr w:rsidR="00FB6FF9" w:rsidRPr="00FD18DD" w14:paraId="50217AC7" w14:textId="77777777" w:rsidTr="00F514B7">
        <w:trPr>
          <w:trHeight w:val="282"/>
        </w:trPr>
        <w:tc>
          <w:tcPr>
            <w:tcW w:w="3227" w:type="dxa"/>
            <w:noWrap/>
          </w:tcPr>
          <w:p w14:paraId="27152E17" w14:textId="77777777" w:rsidR="00FB6FF9" w:rsidRPr="000A6FBD" w:rsidRDefault="00FB6FF9" w:rsidP="00FB6FF9">
            <w:pPr>
              <w:pStyle w:val="tabletext"/>
            </w:pPr>
          </w:p>
        </w:tc>
        <w:tc>
          <w:tcPr>
            <w:tcW w:w="3969" w:type="dxa"/>
            <w:noWrap/>
          </w:tcPr>
          <w:p w14:paraId="7295FB00" w14:textId="77777777" w:rsidR="00FB6FF9" w:rsidRPr="000A6FBD" w:rsidRDefault="00FB6FF9" w:rsidP="00283042">
            <w:pPr>
              <w:pStyle w:val="tabletext"/>
            </w:pPr>
            <w:r w:rsidRPr="000A6FBD">
              <w:t>Jupiter Well</w:t>
            </w:r>
          </w:p>
        </w:tc>
        <w:tc>
          <w:tcPr>
            <w:tcW w:w="1855" w:type="dxa"/>
          </w:tcPr>
          <w:p w14:paraId="7ECB163F" w14:textId="77777777" w:rsidR="00FB6FF9" w:rsidRPr="000A6FBD" w:rsidRDefault="00084BF3" w:rsidP="00084BF3">
            <w:pPr>
              <w:pStyle w:val="tabletext"/>
              <w:jc w:val="right"/>
            </w:pPr>
            <w:r w:rsidRPr="000A6FBD">
              <w:t>$</w:t>
            </w:r>
            <w:r w:rsidR="00FB6FF9" w:rsidRPr="000A6FBD">
              <w:t xml:space="preserve">50,000 </w:t>
            </w:r>
          </w:p>
        </w:tc>
      </w:tr>
      <w:tr w:rsidR="00FB6FF9" w:rsidRPr="00FD18DD" w14:paraId="2301CF51" w14:textId="77777777" w:rsidTr="00F514B7">
        <w:trPr>
          <w:trHeight w:val="360"/>
        </w:trPr>
        <w:tc>
          <w:tcPr>
            <w:tcW w:w="3227" w:type="dxa"/>
            <w:noWrap/>
          </w:tcPr>
          <w:p w14:paraId="2F7002EE" w14:textId="77777777" w:rsidR="00FB6FF9" w:rsidRPr="000A6FBD" w:rsidRDefault="00FB6FF9" w:rsidP="00FB6FF9">
            <w:pPr>
              <w:pStyle w:val="tabletext"/>
            </w:pPr>
            <w:r w:rsidRPr="000A6FBD">
              <w:t>Halls Creek</w:t>
            </w:r>
          </w:p>
        </w:tc>
        <w:tc>
          <w:tcPr>
            <w:tcW w:w="3969" w:type="dxa"/>
            <w:noWrap/>
          </w:tcPr>
          <w:p w14:paraId="772D27BE" w14:textId="77777777" w:rsidR="00FB6FF9" w:rsidRPr="000A6FBD" w:rsidRDefault="00FB6FF9" w:rsidP="00283042">
            <w:pPr>
              <w:pStyle w:val="tabletext"/>
            </w:pPr>
            <w:r w:rsidRPr="000A6FBD">
              <w:t>Tanami</w:t>
            </w:r>
          </w:p>
        </w:tc>
        <w:tc>
          <w:tcPr>
            <w:tcW w:w="1855" w:type="dxa"/>
          </w:tcPr>
          <w:p w14:paraId="1A5AA893" w14:textId="77777777" w:rsidR="00FB6FF9" w:rsidRPr="000A6FBD" w:rsidRDefault="00FB6FF9" w:rsidP="00283042">
            <w:pPr>
              <w:pStyle w:val="tabletext"/>
              <w:jc w:val="right"/>
            </w:pPr>
            <w:r w:rsidRPr="000A6FBD">
              <w:t xml:space="preserve"> </w:t>
            </w:r>
            <w:r w:rsidR="00084BF3" w:rsidRPr="000A6FBD">
              <w:t>$</w:t>
            </w:r>
            <w:r w:rsidRPr="000A6FBD">
              <w:t xml:space="preserve">162,000 </w:t>
            </w:r>
          </w:p>
        </w:tc>
      </w:tr>
      <w:tr w:rsidR="00FB6FF9" w:rsidRPr="00FD18DD" w14:paraId="1B1896CC" w14:textId="77777777" w:rsidTr="00F514B7">
        <w:trPr>
          <w:trHeight w:val="282"/>
        </w:trPr>
        <w:tc>
          <w:tcPr>
            <w:tcW w:w="3227" w:type="dxa"/>
            <w:noWrap/>
          </w:tcPr>
          <w:p w14:paraId="177B2DF2" w14:textId="77777777" w:rsidR="00FB6FF9" w:rsidRPr="000A6FBD" w:rsidRDefault="00FB6FF9" w:rsidP="00FB6FF9">
            <w:pPr>
              <w:pStyle w:val="tabletext"/>
            </w:pPr>
          </w:p>
        </w:tc>
        <w:tc>
          <w:tcPr>
            <w:tcW w:w="3969" w:type="dxa"/>
            <w:noWrap/>
          </w:tcPr>
          <w:p w14:paraId="6B9E5662" w14:textId="77777777" w:rsidR="00FB6FF9" w:rsidRPr="000A6FBD" w:rsidRDefault="00FB6FF9" w:rsidP="00283042">
            <w:pPr>
              <w:pStyle w:val="tabletext"/>
            </w:pPr>
            <w:proofErr w:type="spellStart"/>
            <w:r w:rsidRPr="000A6FBD">
              <w:t>Balgo</w:t>
            </w:r>
            <w:proofErr w:type="spellEnd"/>
            <w:r w:rsidRPr="000A6FBD">
              <w:t xml:space="preserve"> Mission</w:t>
            </w:r>
          </w:p>
        </w:tc>
        <w:tc>
          <w:tcPr>
            <w:tcW w:w="1855" w:type="dxa"/>
          </w:tcPr>
          <w:p w14:paraId="3464D3A8" w14:textId="77777777" w:rsidR="00FB6FF9" w:rsidRPr="000A6FBD" w:rsidRDefault="00084BF3" w:rsidP="00283042">
            <w:pPr>
              <w:pStyle w:val="tabletext"/>
              <w:jc w:val="right"/>
            </w:pPr>
            <w:r w:rsidRPr="000A6FBD">
              <w:t>$</w:t>
            </w:r>
            <w:r w:rsidR="00FB6FF9" w:rsidRPr="000A6FBD">
              <w:t xml:space="preserve">84,000 </w:t>
            </w:r>
          </w:p>
        </w:tc>
      </w:tr>
      <w:tr w:rsidR="00FB6FF9" w:rsidRPr="00FD18DD" w14:paraId="474BDD1B" w14:textId="77777777" w:rsidTr="00F514B7">
        <w:trPr>
          <w:trHeight w:val="282"/>
        </w:trPr>
        <w:tc>
          <w:tcPr>
            <w:tcW w:w="3227" w:type="dxa"/>
            <w:noWrap/>
          </w:tcPr>
          <w:p w14:paraId="195DBD85" w14:textId="77777777" w:rsidR="00FB6FF9" w:rsidRPr="000A6FBD" w:rsidRDefault="00FB6FF9" w:rsidP="00FB6FF9">
            <w:pPr>
              <w:pStyle w:val="tabletext"/>
            </w:pPr>
          </w:p>
        </w:tc>
        <w:tc>
          <w:tcPr>
            <w:tcW w:w="3969" w:type="dxa"/>
            <w:noWrap/>
          </w:tcPr>
          <w:p w14:paraId="3C3C4DA4" w14:textId="77777777" w:rsidR="00FB6FF9" w:rsidRPr="000A6FBD" w:rsidRDefault="00FB6FF9" w:rsidP="00283042">
            <w:pPr>
              <w:pStyle w:val="tabletext"/>
            </w:pPr>
            <w:r w:rsidRPr="000A6FBD">
              <w:t>Lake Gregory</w:t>
            </w:r>
          </w:p>
        </w:tc>
        <w:tc>
          <w:tcPr>
            <w:tcW w:w="1855" w:type="dxa"/>
          </w:tcPr>
          <w:p w14:paraId="707B5A80" w14:textId="77777777" w:rsidR="00FB6FF9" w:rsidRPr="000A6FBD" w:rsidRDefault="00FB6FF9" w:rsidP="00283042">
            <w:pPr>
              <w:pStyle w:val="tabletext"/>
              <w:jc w:val="right"/>
            </w:pPr>
            <w:r w:rsidRPr="000A6FBD">
              <w:t xml:space="preserve"> </w:t>
            </w:r>
            <w:r w:rsidR="00084BF3" w:rsidRPr="000A6FBD">
              <w:t>$</w:t>
            </w:r>
            <w:r w:rsidRPr="000A6FBD">
              <w:t xml:space="preserve">66,000 </w:t>
            </w:r>
          </w:p>
        </w:tc>
      </w:tr>
      <w:tr w:rsidR="00FB6FF9" w:rsidRPr="00FD18DD" w14:paraId="72531C24" w14:textId="77777777" w:rsidTr="00F514B7">
        <w:trPr>
          <w:trHeight w:val="285"/>
        </w:trPr>
        <w:tc>
          <w:tcPr>
            <w:tcW w:w="3227" w:type="dxa"/>
            <w:noWrap/>
          </w:tcPr>
          <w:p w14:paraId="446E3158" w14:textId="77777777" w:rsidR="00FB6FF9" w:rsidRPr="000A6FBD" w:rsidRDefault="00FB6FF9" w:rsidP="001B0B85">
            <w:pPr>
              <w:pStyle w:val="tabletext"/>
            </w:pPr>
            <w:r w:rsidRPr="000A6FBD">
              <w:t>Kalgoorlie Boulder</w:t>
            </w:r>
          </w:p>
        </w:tc>
        <w:tc>
          <w:tcPr>
            <w:tcW w:w="3969" w:type="dxa"/>
            <w:noWrap/>
          </w:tcPr>
          <w:p w14:paraId="5267E352" w14:textId="77777777" w:rsidR="00FB6FF9" w:rsidRPr="000A6FBD" w:rsidRDefault="00FB6FF9" w:rsidP="00283042">
            <w:pPr>
              <w:pStyle w:val="tabletext"/>
            </w:pPr>
            <w:r w:rsidRPr="000A6FBD">
              <w:t>Trans Access</w:t>
            </w:r>
          </w:p>
        </w:tc>
        <w:tc>
          <w:tcPr>
            <w:tcW w:w="1855" w:type="dxa"/>
          </w:tcPr>
          <w:p w14:paraId="76889F45" w14:textId="77777777" w:rsidR="00FB6FF9" w:rsidRPr="000A6FBD" w:rsidRDefault="00084BF3" w:rsidP="00283042">
            <w:pPr>
              <w:pStyle w:val="tabletext"/>
              <w:jc w:val="right"/>
            </w:pPr>
            <w:r w:rsidRPr="000A6FBD">
              <w:t>$</w:t>
            </w:r>
            <w:r w:rsidR="00FB6FF9" w:rsidRPr="000A6FBD">
              <w:t>118,000</w:t>
            </w:r>
          </w:p>
        </w:tc>
      </w:tr>
      <w:tr w:rsidR="00FB6FF9" w:rsidRPr="00FD18DD" w14:paraId="5CDCD604" w14:textId="77777777" w:rsidTr="00F514B7">
        <w:trPr>
          <w:trHeight w:val="360"/>
        </w:trPr>
        <w:tc>
          <w:tcPr>
            <w:tcW w:w="3227" w:type="dxa"/>
            <w:noWrap/>
          </w:tcPr>
          <w:p w14:paraId="796B7780" w14:textId="77777777" w:rsidR="00FB6FF9" w:rsidRPr="000A6FBD" w:rsidRDefault="00FB6FF9" w:rsidP="00FB6FF9">
            <w:pPr>
              <w:pStyle w:val="tabletext"/>
            </w:pPr>
            <w:r w:rsidRPr="000A6FBD">
              <w:t>Laverton</w:t>
            </w:r>
          </w:p>
        </w:tc>
        <w:tc>
          <w:tcPr>
            <w:tcW w:w="3969" w:type="dxa"/>
            <w:noWrap/>
          </w:tcPr>
          <w:p w14:paraId="2AD47565" w14:textId="77777777" w:rsidR="00FB6FF9" w:rsidRPr="000A6FBD" w:rsidRDefault="00FB6FF9" w:rsidP="00283042">
            <w:pPr>
              <w:pStyle w:val="tabletext"/>
            </w:pPr>
            <w:r w:rsidRPr="000A6FBD">
              <w:t>Great Central</w:t>
            </w:r>
          </w:p>
        </w:tc>
        <w:tc>
          <w:tcPr>
            <w:tcW w:w="1855" w:type="dxa"/>
          </w:tcPr>
          <w:p w14:paraId="33A85BF7" w14:textId="77777777" w:rsidR="00FB6FF9" w:rsidRPr="000A6FBD" w:rsidRDefault="00FB6FF9" w:rsidP="00283042">
            <w:pPr>
              <w:pStyle w:val="tabletext"/>
              <w:jc w:val="right"/>
            </w:pPr>
            <w:r w:rsidRPr="000A6FBD">
              <w:t xml:space="preserve"> </w:t>
            </w:r>
            <w:r w:rsidR="00084BF3" w:rsidRPr="000A6FBD">
              <w:t>$</w:t>
            </w:r>
            <w:r w:rsidRPr="000A6FBD">
              <w:t xml:space="preserve">80,000 </w:t>
            </w:r>
          </w:p>
        </w:tc>
      </w:tr>
      <w:tr w:rsidR="00FB6FF9" w:rsidRPr="00FD18DD" w14:paraId="1402F5D4" w14:textId="77777777" w:rsidTr="00F514B7">
        <w:trPr>
          <w:trHeight w:val="282"/>
        </w:trPr>
        <w:tc>
          <w:tcPr>
            <w:tcW w:w="3227" w:type="dxa"/>
            <w:noWrap/>
          </w:tcPr>
          <w:p w14:paraId="1F0B35A4" w14:textId="77777777" w:rsidR="00FB6FF9" w:rsidRPr="000A6FBD" w:rsidRDefault="00FB6FF9" w:rsidP="00FB6FF9">
            <w:pPr>
              <w:pStyle w:val="tabletext"/>
            </w:pPr>
          </w:p>
        </w:tc>
        <w:tc>
          <w:tcPr>
            <w:tcW w:w="3969" w:type="dxa"/>
            <w:noWrap/>
          </w:tcPr>
          <w:p w14:paraId="0C15946C" w14:textId="77777777" w:rsidR="00FB6FF9" w:rsidRPr="000A6FBD" w:rsidRDefault="00FB6FF9" w:rsidP="00283042">
            <w:pPr>
              <w:pStyle w:val="tabletext"/>
            </w:pPr>
            <w:proofErr w:type="spellStart"/>
            <w:r w:rsidRPr="000A6FBD">
              <w:t>Bandya</w:t>
            </w:r>
            <w:proofErr w:type="spellEnd"/>
            <w:r w:rsidRPr="000A6FBD">
              <w:t xml:space="preserve"> [Mulga Queen]</w:t>
            </w:r>
          </w:p>
        </w:tc>
        <w:tc>
          <w:tcPr>
            <w:tcW w:w="1855" w:type="dxa"/>
          </w:tcPr>
          <w:p w14:paraId="32EB9D6C" w14:textId="77777777" w:rsidR="00FB6FF9" w:rsidRPr="000A6FBD" w:rsidRDefault="00084BF3" w:rsidP="00283042">
            <w:pPr>
              <w:pStyle w:val="tabletext"/>
              <w:jc w:val="right"/>
            </w:pPr>
            <w:r w:rsidRPr="000A6FBD">
              <w:t>$</w:t>
            </w:r>
            <w:r w:rsidR="00FB6FF9" w:rsidRPr="000A6FBD">
              <w:t xml:space="preserve">60,000 </w:t>
            </w:r>
          </w:p>
        </w:tc>
      </w:tr>
      <w:tr w:rsidR="00FB6FF9" w:rsidRPr="00FD18DD" w14:paraId="041E8B1A" w14:textId="77777777" w:rsidTr="00F514B7">
        <w:trPr>
          <w:trHeight w:val="282"/>
        </w:trPr>
        <w:tc>
          <w:tcPr>
            <w:tcW w:w="3227" w:type="dxa"/>
            <w:noWrap/>
          </w:tcPr>
          <w:p w14:paraId="509D8554" w14:textId="77777777" w:rsidR="00FB6FF9" w:rsidRPr="000A6FBD" w:rsidRDefault="00FB6FF9" w:rsidP="00FB6FF9">
            <w:pPr>
              <w:pStyle w:val="tabletext"/>
            </w:pPr>
          </w:p>
        </w:tc>
        <w:tc>
          <w:tcPr>
            <w:tcW w:w="3969" w:type="dxa"/>
            <w:noWrap/>
          </w:tcPr>
          <w:p w14:paraId="4610D403" w14:textId="77777777" w:rsidR="00FB6FF9" w:rsidRPr="000A6FBD" w:rsidRDefault="00FB6FF9" w:rsidP="00283042">
            <w:pPr>
              <w:pStyle w:val="tabletext"/>
            </w:pPr>
            <w:r w:rsidRPr="000A6FBD">
              <w:t>Old Laverton [Mt Margaret]</w:t>
            </w:r>
          </w:p>
        </w:tc>
        <w:tc>
          <w:tcPr>
            <w:tcW w:w="1855" w:type="dxa"/>
          </w:tcPr>
          <w:p w14:paraId="0EA25188" w14:textId="77777777" w:rsidR="00FB6FF9" w:rsidRPr="000A6FBD" w:rsidRDefault="00FB6FF9" w:rsidP="00283042">
            <w:pPr>
              <w:pStyle w:val="tabletext"/>
              <w:jc w:val="right"/>
            </w:pPr>
            <w:r w:rsidRPr="000A6FBD">
              <w:t xml:space="preserve"> </w:t>
            </w:r>
            <w:r w:rsidR="00084BF3" w:rsidRPr="000A6FBD">
              <w:t>$</w:t>
            </w:r>
            <w:r w:rsidRPr="000A6FBD">
              <w:t xml:space="preserve">20,000 </w:t>
            </w:r>
          </w:p>
        </w:tc>
      </w:tr>
      <w:tr w:rsidR="00FB6FF9" w:rsidRPr="00FD18DD" w14:paraId="5005C097" w14:textId="77777777" w:rsidTr="00F514B7">
        <w:trPr>
          <w:trHeight w:val="282"/>
        </w:trPr>
        <w:tc>
          <w:tcPr>
            <w:tcW w:w="3227" w:type="dxa"/>
            <w:noWrap/>
          </w:tcPr>
          <w:p w14:paraId="22CB1CDE" w14:textId="77777777" w:rsidR="00FB6FF9" w:rsidRPr="000A6FBD" w:rsidRDefault="00FB6FF9" w:rsidP="001B0B85">
            <w:pPr>
              <w:pStyle w:val="tabletext"/>
            </w:pPr>
            <w:r w:rsidRPr="000A6FBD">
              <w:t>Menzies</w:t>
            </w:r>
          </w:p>
        </w:tc>
        <w:tc>
          <w:tcPr>
            <w:tcW w:w="3969" w:type="dxa"/>
            <w:noWrap/>
          </w:tcPr>
          <w:p w14:paraId="651F41DE" w14:textId="77777777" w:rsidR="00FB6FF9" w:rsidRPr="000A6FBD" w:rsidRDefault="00FB6FF9" w:rsidP="00283042">
            <w:pPr>
              <w:pStyle w:val="tabletext"/>
            </w:pPr>
            <w:proofErr w:type="spellStart"/>
            <w:r w:rsidRPr="000A6FBD">
              <w:t>Tjuntjuntjarra</w:t>
            </w:r>
            <w:proofErr w:type="spellEnd"/>
          </w:p>
        </w:tc>
        <w:tc>
          <w:tcPr>
            <w:tcW w:w="1855" w:type="dxa"/>
          </w:tcPr>
          <w:p w14:paraId="7B2EDDF4" w14:textId="77777777" w:rsidR="00FB6FF9" w:rsidRPr="000A6FBD" w:rsidRDefault="00084BF3" w:rsidP="00283042">
            <w:pPr>
              <w:pStyle w:val="tabletext"/>
              <w:jc w:val="right"/>
            </w:pPr>
            <w:r w:rsidRPr="000A6FBD">
              <w:t>$</w:t>
            </w:r>
            <w:r w:rsidR="00FB6FF9" w:rsidRPr="000A6FBD">
              <w:t>120,000</w:t>
            </w:r>
          </w:p>
        </w:tc>
      </w:tr>
      <w:tr w:rsidR="00FB6FF9" w:rsidRPr="00FD18DD" w14:paraId="039E2D19" w14:textId="77777777" w:rsidTr="00F514B7">
        <w:trPr>
          <w:trHeight w:val="282"/>
        </w:trPr>
        <w:tc>
          <w:tcPr>
            <w:tcW w:w="3227" w:type="dxa"/>
            <w:noWrap/>
          </w:tcPr>
          <w:p w14:paraId="07BA50E1" w14:textId="77777777" w:rsidR="00FB6FF9" w:rsidRPr="000A6FBD" w:rsidRDefault="00FB6FF9" w:rsidP="00FB6FF9">
            <w:pPr>
              <w:pStyle w:val="tabletext"/>
            </w:pPr>
            <w:r w:rsidRPr="000A6FBD">
              <w:t>Ngaanyatjarraku</w:t>
            </w:r>
          </w:p>
        </w:tc>
        <w:tc>
          <w:tcPr>
            <w:tcW w:w="3969" w:type="dxa"/>
            <w:noWrap/>
          </w:tcPr>
          <w:p w14:paraId="11BD6A0F" w14:textId="77777777" w:rsidR="00FB6FF9" w:rsidRPr="000A6FBD" w:rsidRDefault="00FB6FF9" w:rsidP="00283042">
            <w:pPr>
              <w:pStyle w:val="tabletext"/>
            </w:pPr>
            <w:r w:rsidRPr="000A6FBD">
              <w:t>Great Central</w:t>
            </w:r>
          </w:p>
        </w:tc>
        <w:tc>
          <w:tcPr>
            <w:tcW w:w="1855" w:type="dxa"/>
          </w:tcPr>
          <w:p w14:paraId="2A9A7C45" w14:textId="77777777" w:rsidR="00FB6FF9" w:rsidRPr="000A6FBD" w:rsidRDefault="00FB6FF9" w:rsidP="00283042">
            <w:pPr>
              <w:pStyle w:val="tabletext"/>
              <w:jc w:val="right"/>
            </w:pPr>
            <w:r w:rsidRPr="000A6FBD">
              <w:t xml:space="preserve"> </w:t>
            </w:r>
            <w:r w:rsidR="00084BF3" w:rsidRPr="000A6FBD">
              <w:t>$</w:t>
            </w:r>
            <w:r w:rsidRPr="000A6FBD">
              <w:t xml:space="preserve">130,000 </w:t>
            </w:r>
          </w:p>
        </w:tc>
      </w:tr>
      <w:tr w:rsidR="00FB6FF9" w:rsidRPr="00FD18DD" w14:paraId="1973DD40" w14:textId="77777777" w:rsidTr="00F514B7">
        <w:trPr>
          <w:trHeight w:val="282"/>
        </w:trPr>
        <w:tc>
          <w:tcPr>
            <w:tcW w:w="3227" w:type="dxa"/>
            <w:noWrap/>
          </w:tcPr>
          <w:p w14:paraId="6634DD3D" w14:textId="77777777" w:rsidR="00FB6FF9" w:rsidRPr="000A6FBD" w:rsidRDefault="00FB6FF9" w:rsidP="00FB6FF9">
            <w:pPr>
              <w:pStyle w:val="tabletext"/>
            </w:pPr>
          </w:p>
        </w:tc>
        <w:tc>
          <w:tcPr>
            <w:tcW w:w="3969" w:type="dxa"/>
            <w:noWrap/>
          </w:tcPr>
          <w:p w14:paraId="1518601A" w14:textId="77777777" w:rsidR="00FB6FF9" w:rsidRPr="000A6FBD" w:rsidRDefault="00FB6FF9" w:rsidP="00283042">
            <w:pPr>
              <w:pStyle w:val="tabletext"/>
            </w:pPr>
            <w:r w:rsidRPr="000A6FBD">
              <w:t>Warburton Blackstone</w:t>
            </w:r>
          </w:p>
        </w:tc>
        <w:tc>
          <w:tcPr>
            <w:tcW w:w="1855" w:type="dxa"/>
          </w:tcPr>
          <w:p w14:paraId="632B9159" w14:textId="77777777" w:rsidR="00FB6FF9" w:rsidRPr="000A6FBD" w:rsidRDefault="00FB6FF9" w:rsidP="00283042">
            <w:pPr>
              <w:pStyle w:val="tabletext"/>
              <w:jc w:val="right"/>
            </w:pPr>
            <w:r w:rsidRPr="000A6FBD">
              <w:t xml:space="preserve"> </w:t>
            </w:r>
            <w:r w:rsidR="00084BF3" w:rsidRPr="000A6FBD">
              <w:t>$</w:t>
            </w:r>
            <w:r w:rsidRPr="000A6FBD">
              <w:t xml:space="preserve">184,000 </w:t>
            </w:r>
          </w:p>
        </w:tc>
      </w:tr>
      <w:tr w:rsidR="00FB6FF9" w:rsidRPr="00FD18DD" w14:paraId="68096AFD" w14:textId="77777777" w:rsidTr="00F514B7">
        <w:trPr>
          <w:trHeight w:val="282"/>
        </w:trPr>
        <w:tc>
          <w:tcPr>
            <w:tcW w:w="3227" w:type="dxa"/>
            <w:noWrap/>
          </w:tcPr>
          <w:p w14:paraId="0CFB9288" w14:textId="77777777" w:rsidR="00FB6FF9" w:rsidRPr="000A6FBD" w:rsidRDefault="00FB6FF9" w:rsidP="00FB6FF9">
            <w:pPr>
              <w:pStyle w:val="tabletext"/>
            </w:pPr>
          </w:p>
        </w:tc>
        <w:tc>
          <w:tcPr>
            <w:tcW w:w="3969" w:type="dxa"/>
            <w:noWrap/>
          </w:tcPr>
          <w:p w14:paraId="2A311A50" w14:textId="77777777" w:rsidR="00FB6FF9" w:rsidRPr="000A6FBD" w:rsidRDefault="00FB6FF9" w:rsidP="00283042">
            <w:pPr>
              <w:pStyle w:val="tabletext"/>
            </w:pPr>
            <w:r w:rsidRPr="000A6FBD">
              <w:t>Giles Mulga Park</w:t>
            </w:r>
          </w:p>
        </w:tc>
        <w:tc>
          <w:tcPr>
            <w:tcW w:w="1855" w:type="dxa"/>
          </w:tcPr>
          <w:p w14:paraId="38CB3DAA" w14:textId="77777777" w:rsidR="00FB6FF9" w:rsidRPr="000A6FBD" w:rsidRDefault="00FB6FF9" w:rsidP="00283042">
            <w:pPr>
              <w:pStyle w:val="tabletext"/>
              <w:jc w:val="right"/>
            </w:pPr>
            <w:r w:rsidRPr="000A6FBD">
              <w:t xml:space="preserve"> </w:t>
            </w:r>
            <w:r w:rsidR="00084BF3" w:rsidRPr="000A6FBD">
              <w:t>$</w:t>
            </w:r>
            <w:r w:rsidRPr="000A6FBD">
              <w:t xml:space="preserve">116,000 </w:t>
            </w:r>
          </w:p>
        </w:tc>
      </w:tr>
      <w:tr w:rsidR="00FB6FF9" w:rsidRPr="00FD18DD" w14:paraId="032EE2E6" w14:textId="77777777" w:rsidTr="00F514B7">
        <w:trPr>
          <w:trHeight w:val="282"/>
        </w:trPr>
        <w:tc>
          <w:tcPr>
            <w:tcW w:w="3227" w:type="dxa"/>
            <w:noWrap/>
          </w:tcPr>
          <w:p w14:paraId="4C5A49A5" w14:textId="77777777" w:rsidR="00FB6FF9" w:rsidRPr="000A6FBD" w:rsidRDefault="00FB6FF9" w:rsidP="00FB6FF9">
            <w:pPr>
              <w:pStyle w:val="tabletext"/>
            </w:pPr>
          </w:p>
        </w:tc>
        <w:tc>
          <w:tcPr>
            <w:tcW w:w="3969" w:type="dxa"/>
            <w:noWrap/>
          </w:tcPr>
          <w:p w14:paraId="3EC821B3" w14:textId="77777777" w:rsidR="00FB6FF9" w:rsidRPr="000A6FBD" w:rsidRDefault="00FB6FF9" w:rsidP="00283042">
            <w:pPr>
              <w:pStyle w:val="tabletext"/>
            </w:pPr>
            <w:proofErr w:type="spellStart"/>
            <w:r w:rsidRPr="000A6FBD">
              <w:t>Tjukurla</w:t>
            </w:r>
            <w:proofErr w:type="spellEnd"/>
            <w:r w:rsidRPr="000A6FBD">
              <w:t xml:space="preserve"> Com Access</w:t>
            </w:r>
          </w:p>
        </w:tc>
        <w:tc>
          <w:tcPr>
            <w:tcW w:w="1855" w:type="dxa"/>
          </w:tcPr>
          <w:p w14:paraId="1EC192F1" w14:textId="77777777" w:rsidR="00FB6FF9" w:rsidRPr="000A6FBD" w:rsidRDefault="00FB6FF9" w:rsidP="00283042">
            <w:pPr>
              <w:pStyle w:val="tabletext"/>
              <w:jc w:val="right"/>
            </w:pPr>
            <w:r w:rsidRPr="000A6FBD">
              <w:t xml:space="preserve"> </w:t>
            </w:r>
            <w:r w:rsidR="00084BF3" w:rsidRPr="000A6FBD">
              <w:t>$</w:t>
            </w:r>
            <w:r w:rsidRPr="000A6FBD">
              <w:t xml:space="preserve">40,000 </w:t>
            </w:r>
          </w:p>
        </w:tc>
      </w:tr>
      <w:tr w:rsidR="00FB6FF9" w:rsidRPr="00FD18DD" w14:paraId="5B7FBE74" w14:textId="77777777" w:rsidTr="00F514B7">
        <w:trPr>
          <w:trHeight w:val="390"/>
        </w:trPr>
        <w:tc>
          <w:tcPr>
            <w:tcW w:w="3227" w:type="dxa"/>
            <w:noWrap/>
          </w:tcPr>
          <w:p w14:paraId="38C33FA3" w14:textId="77777777" w:rsidR="00FB6FF9" w:rsidRPr="000A6FBD" w:rsidRDefault="00FB6FF9" w:rsidP="00FB6FF9">
            <w:pPr>
              <w:pStyle w:val="tabletext"/>
            </w:pPr>
          </w:p>
        </w:tc>
        <w:tc>
          <w:tcPr>
            <w:tcW w:w="3969" w:type="dxa"/>
            <w:noWrap/>
          </w:tcPr>
          <w:p w14:paraId="356D1EE5" w14:textId="77777777" w:rsidR="00FB6FF9" w:rsidRPr="000A6FBD" w:rsidRDefault="00FB6FF9" w:rsidP="00283042">
            <w:pPr>
              <w:pStyle w:val="tabletext"/>
            </w:pPr>
            <w:r w:rsidRPr="000A6FBD">
              <w:t xml:space="preserve">Jameson </w:t>
            </w:r>
            <w:proofErr w:type="spellStart"/>
            <w:r w:rsidRPr="000A6FBD">
              <w:t>Wanarn</w:t>
            </w:r>
            <w:proofErr w:type="spellEnd"/>
          </w:p>
        </w:tc>
        <w:tc>
          <w:tcPr>
            <w:tcW w:w="1855" w:type="dxa"/>
          </w:tcPr>
          <w:p w14:paraId="3646F708" w14:textId="77777777" w:rsidR="00FB6FF9" w:rsidRPr="000A6FBD" w:rsidRDefault="00FB6FF9" w:rsidP="00283042">
            <w:pPr>
              <w:pStyle w:val="tabletext"/>
              <w:jc w:val="right"/>
            </w:pPr>
            <w:r w:rsidRPr="000A6FBD">
              <w:t xml:space="preserve"> </w:t>
            </w:r>
            <w:r w:rsidR="00084BF3" w:rsidRPr="000A6FBD">
              <w:t>$</w:t>
            </w:r>
            <w:r w:rsidRPr="000A6FBD">
              <w:t xml:space="preserve">20,000 </w:t>
            </w:r>
          </w:p>
        </w:tc>
      </w:tr>
      <w:tr w:rsidR="00FB6FF9" w:rsidRPr="00FD18DD" w14:paraId="467BE8E0" w14:textId="77777777" w:rsidTr="00F514B7">
        <w:trPr>
          <w:trHeight w:val="282"/>
        </w:trPr>
        <w:tc>
          <w:tcPr>
            <w:tcW w:w="3227" w:type="dxa"/>
            <w:noWrap/>
          </w:tcPr>
          <w:p w14:paraId="4EBA4C18" w14:textId="77777777" w:rsidR="00FB6FF9" w:rsidRPr="000A6FBD" w:rsidRDefault="00FB6FF9" w:rsidP="00FB6FF9">
            <w:pPr>
              <w:pStyle w:val="tabletext"/>
            </w:pPr>
          </w:p>
        </w:tc>
        <w:tc>
          <w:tcPr>
            <w:tcW w:w="3969" w:type="dxa"/>
            <w:noWrap/>
          </w:tcPr>
          <w:p w14:paraId="5C061A65" w14:textId="77777777" w:rsidR="00FB6FF9" w:rsidRPr="000A6FBD" w:rsidRDefault="00FB6FF9" w:rsidP="00283042">
            <w:pPr>
              <w:pStyle w:val="tabletext"/>
            </w:pPr>
            <w:proofErr w:type="spellStart"/>
            <w:r w:rsidRPr="000A6FBD">
              <w:t>Tjirrkarli</w:t>
            </w:r>
            <w:proofErr w:type="spellEnd"/>
          </w:p>
        </w:tc>
        <w:tc>
          <w:tcPr>
            <w:tcW w:w="1855" w:type="dxa"/>
          </w:tcPr>
          <w:p w14:paraId="712F812F" w14:textId="77777777" w:rsidR="00FB6FF9" w:rsidRPr="000A6FBD" w:rsidRDefault="00FB6FF9" w:rsidP="00283042">
            <w:pPr>
              <w:pStyle w:val="tabletext"/>
              <w:jc w:val="right"/>
            </w:pPr>
            <w:r w:rsidRPr="000A6FBD">
              <w:t xml:space="preserve"> </w:t>
            </w:r>
            <w:r w:rsidR="00084BF3" w:rsidRPr="000A6FBD">
              <w:t>$</w:t>
            </w:r>
            <w:r w:rsidRPr="000A6FBD">
              <w:t xml:space="preserve">42,000 </w:t>
            </w:r>
          </w:p>
        </w:tc>
      </w:tr>
      <w:tr w:rsidR="00FB6FF9" w:rsidRPr="00FD18DD" w14:paraId="12A48CD2" w14:textId="77777777" w:rsidTr="00F514B7">
        <w:trPr>
          <w:trHeight w:val="282"/>
        </w:trPr>
        <w:tc>
          <w:tcPr>
            <w:tcW w:w="3227" w:type="dxa"/>
            <w:noWrap/>
          </w:tcPr>
          <w:p w14:paraId="1AA1BC82" w14:textId="77777777" w:rsidR="00FB6FF9" w:rsidRPr="000A6FBD" w:rsidRDefault="00FB6FF9" w:rsidP="001B0B85">
            <w:pPr>
              <w:pStyle w:val="tabletext"/>
            </w:pPr>
            <w:r w:rsidRPr="000A6FBD">
              <w:t>Port Hedland</w:t>
            </w:r>
          </w:p>
        </w:tc>
        <w:tc>
          <w:tcPr>
            <w:tcW w:w="3969" w:type="dxa"/>
            <w:noWrap/>
          </w:tcPr>
          <w:p w14:paraId="49C9869E" w14:textId="77777777" w:rsidR="00FB6FF9" w:rsidRPr="000A6FBD" w:rsidRDefault="00FB6FF9" w:rsidP="00283042">
            <w:pPr>
              <w:pStyle w:val="tabletext"/>
            </w:pPr>
            <w:proofErr w:type="spellStart"/>
            <w:r w:rsidRPr="000A6FBD">
              <w:t>Yandeyarra</w:t>
            </w:r>
            <w:proofErr w:type="spellEnd"/>
          </w:p>
        </w:tc>
        <w:tc>
          <w:tcPr>
            <w:tcW w:w="1855" w:type="dxa"/>
          </w:tcPr>
          <w:p w14:paraId="533E2880" w14:textId="77777777" w:rsidR="00FB6FF9" w:rsidRPr="000A6FBD" w:rsidRDefault="00084BF3" w:rsidP="00283042">
            <w:pPr>
              <w:pStyle w:val="tabletext"/>
              <w:jc w:val="right"/>
            </w:pPr>
            <w:r w:rsidRPr="000A6FBD">
              <w:t>$</w:t>
            </w:r>
            <w:r w:rsidR="00FB6FF9" w:rsidRPr="000A6FBD">
              <w:t>50,000</w:t>
            </w:r>
          </w:p>
        </w:tc>
      </w:tr>
      <w:tr w:rsidR="00FB6FF9" w:rsidRPr="00FD18DD" w14:paraId="35999C62" w14:textId="77777777" w:rsidTr="00F514B7">
        <w:trPr>
          <w:trHeight w:val="282"/>
        </w:trPr>
        <w:tc>
          <w:tcPr>
            <w:tcW w:w="3227" w:type="dxa"/>
            <w:noWrap/>
          </w:tcPr>
          <w:p w14:paraId="4DBB115B" w14:textId="77777777" w:rsidR="00FB6FF9" w:rsidRPr="000A6FBD" w:rsidRDefault="00FB6FF9" w:rsidP="001B0B85">
            <w:pPr>
              <w:pStyle w:val="tabletext"/>
            </w:pPr>
            <w:r w:rsidRPr="000A6FBD">
              <w:t>Wiluna</w:t>
            </w:r>
          </w:p>
        </w:tc>
        <w:tc>
          <w:tcPr>
            <w:tcW w:w="3969" w:type="dxa"/>
            <w:noWrap/>
          </w:tcPr>
          <w:p w14:paraId="1C95AB53" w14:textId="77777777" w:rsidR="00FB6FF9" w:rsidRPr="000A6FBD" w:rsidRDefault="00FB6FF9" w:rsidP="00283042">
            <w:pPr>
              <w:pStyle w:val="tabletext"/>
            </w:pPr>
            <w:r w:rsidRPr="000A6FBD">
              <w:t>Wiluna North</w:t>
            </w:r>
          </w:p>
        </w:tc>
        <w:tc>
          <w:tcPr>
            <w:tcW w:w="1855" w:type="dxa"/>
          </w:tcPr>
          <w:p w14:paraId="34DA4BC5" w14:textId="77777777" w:rsidR="00FB6FF9" w:rsidRPr="000A6FBD" w:rsidRDefault="00084BF3" w:rsidP="00283042">
            <w:pPr>
              <w:pStyle w:val="tabletext"/>
              <w:jc w:val="right"/>
            </w:pPr>
            <w:r w:rsidRPr="000A6FBD">
              <w:t>$</w:t>
            </w:r>
            <w:r w:rsidR="00FB6FF9" w:rsidRPr="000A6FBD">
              <w:t>18,604</w:t>
            </w:r>
          </w:p>
        </w:tc>
      </w:tr>
      <w:tr w:rsidR="00FB6FF9" w:rsidRPr="00FD18DD" w14:paraId="3F83C2B7" w14:textId="77777777" w:rsidTr="00F514B7">
        <w:trPr>
          <w:trHeight w:val="287"/>
        </w:trPr>
        <w:tc>
          <w:tcPr>
            <w:tcW w:w="3227" w:type="dxa"/>
            <w:noWrap/>
          </w:tcPr>
          <w:p w14:paraId="611130F1" w14:textId="77777777" w:rsidR="00FB6FF9" w:rsidRPr="000A6FBD" w:rsidRDefault="00FB6FF9" w:rsidP="001B0B85">
            <w:pPr>
              <w:pStyle w:val="tabletext"/>
            </w:pPr>
            <w:r w:rsidRPr="000A6FBD">
              <w:t>Wyndham East Kimberley</w:t>
            </w:r>
          </w:p>
        </w:tc>
        <w:tc>
          <w:tcPr>
            <w:tcW w:w="3969" w:type="dxa"/>
            <w:noWrap/>
          </w:tcPr>
          <w:p w14:paraId="6B8F897B" w14:textId="77777777" w:rsidR="00FB6FF9" w:rsidRPr="000A6FBD" w:rsidRDefault="00FB6FF9" w:rsidP="00283042">
            <w:pPr>
              <w:pStyle w:val="tabletext"/>
            </w:pPr>
            <w:r w:rsidRPr="000A6FBD">
              <w:t xml:space="preserve">Gibb River </w:t>
            </w:r>
            <w:proofErr w:type="spellStart"/>
            <w:r w:rsidRPr="000A6FBD">
              <w:t>Kalumburu</w:t>
            </w:r>
            <w:proofErr w:type="spellEnd"/>
          </w:p>
        </w:tc>
        <w:tc>
          <w:tcPr>
            <w:tcW w:w="1855" w:type="dxa"/>
          </w:tcPr>
          <w:p w14:paraId="7C9A1E27" w14:textId="77777777" w:rsidR="00FB6FF9" w:rsidRPr="000A6FBD" w:rsidRDefault="00084BF3" w:rsidP="00283042">
            <w:pPr>
              <w:pStyle w:val="tabletext"/>
              <w:jc w:val="right"/>
            </w:pPr>
            <w:r w:rsidRPr="000A6FBD">
              <w:t>$</w:t>
            </w:r>
            <w:r w:rsidR="00FB6FF9" w:rsidRPr="000A6FBD">
              <w:t>304,000</w:t>
            </w:r>
          </w:p>
        </w:tc>
      </w:tr>
      <w:tr w:rsidR="00FB6FF9" w:rsidRPr="009B3CA0" w14:paraId="63980EDC" w14:textId="77777777" w:rsidTr="00F514B7">
        <w:trPr>
          <w:trHeight w:val="282"/>
        </w:trPr>
        <w:tc>
          <w:tcPr>
            <w:tcW w:w="3227" w:type="dxa"/>
            <w:noWrap/>
          </w:tcPr>
          <w:p w14:paraId="3CD1CCC2" w14:textId="77777777" w:rsidR="00FB6FF9" w:rsidRPr="000A6FBD" w:rsidRDefault="00FB6FF9" w:rsidP="001B0B85">
            <w:pPr>
              <w:pStyle w:val="tabletext"/>
              <w:rPr>
                <w:b/>
                <w:highlight w:val="yellow"/>
              </w:rPr>
            </w:pPr>
          </w:p>
        </w:tc>
        <w:tc>
          <w:tcPr>
            <w:tcW w:w="3969" w:type="dxa"/>
            <w:noWrap/>
          </w:tcPr>
          <w:p w14:paraId="57A905FE" w14:textId="77777777" w:rsidR="00FB6FF9" w:rsidRPr="000A6FBD" w:rsidRDefault="00FB6FF9" w:rsidP="00F514B7">
            <w:pPr>
              <w:pStyle w:val="tabletext"/>
              <w:ind w:left="0"/>
              <w:rPr>
                <w:highlight w:val="yellow"/>
              </w:rPr>
            </w:pPr>
          </w:p>
        </w:tc>
        <w:tc>
          <w:tcPr>
            <w:tcW w:w="1855" w:type="dxa"/>
          </w:tcPr>
          <w:p w14:paraId="0A57C11C" w14:textId="77777777" w:rsidR="00FB6FF9" w:rsidRPr="000A6FBD" w:rsidRDefault="00FB6FF9" w:rsidP="001B0B85">
            <w:pPr>
              <w:pStyle w:val="tabletext"/>
              <w:rPr>
                <w:highlight w:val="yellow"/>
              </w:rPr>
            </w:pPr>
          </w:p>
        </w:tc>
      </w:tr>
      <w:tr w:rsidR="00FB6FF9" w:rsidRPr="009B3CA0" w14:paraId="08A8635F" w14:textId="77777777" w:rsidTr="00F514B7">
        <w:trPr>
          <w:trHeight w:val="282"/>
        </w:trPr>
        <w:tc>
          <w:tcPr>
            <w:tcW w:w="3227" w:type="dxa"/>
            <w:noWrap/>
          </w:tcPr>
          <w:p w14:paraId="5B7EF6E5" w14:textId="77777777" w:rsidR="00FB6FF9" w:rsidRPr="000A6FBD" w:rsidRDefault="00FB6FF9" w:rsidP="00283042">
            <w:pPr>
              <w:pStyle w:val="tabletext"/>
              <w:rPr>
                <w:b/>
                <w:bCs/>
                <w:highlight w:val="yellow"/>
              </w:rPr>
            </w:pPr>
            <w:r w:rsidRPr="000A6FBD">
              <w:t>TOTAL 201</w:t>
            </w:r>
            <w:r w:rsidR="00963E05">
              <w:t>6</w:t>
            </w:r>
            <w:r w:rsidRPr="000A6FBD">
              <w:t>-1</w:t>
            </w:r>
            <w:r w:rsidR="00283042" w:rsidRPr="000A6FBD">
              <w:t>7</w:t>
            </w:r>
            <w:r w:rsidRPr="000A6FBD">
              <w:t xml:space="preserve"> Aboriginal Access Road Allocations</w:t>
            </w:r>
          </w:p>
        </w:tc>
        <w:tc>
          <w:tcPr>
            <w:tcW w:w="3969" w:type="dxa"/>
            <w:noWrap/>
          </w:tcPr>
          <w:p w14:paraId="30D29B64" w14:textId="77777777" w:rsidR="00FB6FF9" w:rsidRPr="000A6FBD" w:rsidRDefault="00FB6FF9" w:rsidP="00FB6FF9">
            <w:pPr>
              <w:pStyle w:val="tabletext"/>
              <w:rPr>
                <w:rFonts w:eastAsiaTheme="majorEastAsia"/>
                <w:b/>
                <w:bCs/>
                <w:highlight w:val="yellow"/>
              </w:rPr>
            </w:pPr>
          </w:p>
        </w:tc>
        <w:tc>
          <w:tcPr>
            <w:tcW w:w="1855" w:type="dxa"/>
          </w:tcPr>
          <w:p w14:paraId="1AA009E5" w14:textId="77777777" w:rsidR="00FB6FF9" w:rsidRPr="000A6FBD" w:rsidRDefault="00084BF3" w:rsidP="00283042">
            <w:pPr>
              <w:pStyle w:val="tabletext"/>
              <w:jc w:val="right"/>
              <w:rPr>
                <w:highlight w:val="yellow"/>
              </w:rPr>
            </w:pPr>
            <w:r w:rsidRPr="000A6FBD">
              <w:t>$</w:t>
            </w:r>
            <w:r w:rsidR="00283042" w:rsidRPr="000A6FBD">
              <w:t>2,509,604</w:t>
            </w:r>
          </w:p>
        </w:tc>
      </w:tr>
    </w:tbl>
    <w:p w14:paraId="3EF8EA6F" w14:textId="0292E95A" w:rsidR="006C089B" w:rsidRDefault="006C089B" w:rsidP="009C0FF5">
      <w:pPr>
        <w:pStyle w:val="Heading2"/>
        <w:rPr>
          <w:rFonts w:ascii="Arial" w:eastAsiaTheme="minorHAnsi" w:hAnsi="Arial"/>
          <w:bCs w:val="0"/>
          <w:color w:val="3C3C3C"/>
          <w:sz w:val="24"/>
          <w:szCs w:val="24"/>
        </w:rPr>
      </w:pPr>
      <w:bookmarkStart w:id="82" w:name="_Toc371434445"/>
      <w:bookmarkStart w:id="83" w:name="_Toc410647368"/>
      <w:bookmarkStart w:id="84" w:name="_Toc412713573"/>
    </w:p>
    <w:p w14:paraId="6E4683A1" w14:textId="77777777" w:rsidR="009C0FF5" w:rsidRDefault="00BD5CA9" w:rsidP="009C0FF5">
      <w:pPr>
        <w:pStyle w:val="Heading2"/>
      </w:pPr>
      <w:bookmarkStart w:id="85" w:name="_Toc460491052"/>
      <w:r>
        <w:t>S</w:t>
      </w:r>
      <w:r w:rsidR="009C0FF5">
        <w:t>pecial Projects: Bridges</w:t>
      </w:r>
      <w:bookmarkEnd w:id="82"/>
      <w:bookmarkEnd w:id="83"/>
      <w:bookmarkEnd w:id="84"/>
      <w:bookmarkEnd w:id="85"/>
    </w:p>
    <w:p w14:paraId="2234B97E" w14:textId="69FFD7B6" w:rsidR="009C0FF5" w:rsidRDefault="009C0FF5" w:rsidP="009C0FF5">
      <w:pPr>
        <w:pStyle w:val="BodyText"/>
      </w:pPr>
      <w:r>
        <w:t>The Commission’s policy for allocating funds for bridges recognises that there are many local government bridges that are in poor condition and that the preservation of these bridges must be given a high priority.</w:t>
      </w:r>
      <w:r w:rsidR="00592121">
        <w:t xml:space="preserve"> </w:t>
      </w:r>
      <w:r w:rsidR="00A11026">
        <w:t xml:space="preserve">Bridges are prioritised by Main Roads WA </w:t>
      </w:r>
      <w:r w:rsidR="004349C3">
        <w:t xml:space="preserve">(MRWA) </w:t>
      </w:r>
      <w:r w:rsidR="00A11026">
        <w:t>based on their condition and the urgency of required repairs/maintenance.</w:t>
      </w:r>
    </w:p>
    <w:p w14:paraId="5BBCCFF1" w14:textId="77777777" w:rsidR="009C0FF5" w:rsidRDefault="009C0FF5" w:rsidP="009C0FF5">
      <w:pPr>
        <w:pStyle w:val="BodyText"/>
      </w:pPr>
      <w:r>
        <w:t xml:space="preserve">The </w:t>
      </w:r>
      <w:r w:rsidR="00AC19FC">
        <w:t>special p</w:t>
      </w:r>
      <w:r>
        <w:t>roject funds for bridges are only allocated to preservation projects, recognising that some of these projects may include some upgrading and that preservation includes replacement when the existing bridge has reached the end of its economic life.</w:t>
      </w:r>
    </w:p>
    <w:p w14:paraId="75824117" w14:textId="77777777" w:rsidR="009C0FF5" w:rsidRDefault="00592121" w:rsidP="009C0FF5">
      <w:pPr>
        <w:pStyle w:val="BodyText"/>
      </w:pPr>
      <w:r>
        <w:t>MRWA</w:t>
      </w:r>
      <w:r w:rsidR="009C0FF5">
        <w:t xml:space="preserve"> contributes a third of the cost of all projects funded under </w:t>
      </w:r>
      <w:r w:rsidR="009C0FF5" w:rsidRPr="00A2779B">
        <w:t xml:space="preserve">the special projects </w:t>
      </w:r>
      <w:r w:rsidR="009C0FF5" w:rsidRPr="00BF7747">
        <w:t>program. In 201</w:t>
      </w:r>
      <w:r w:rsidR="00BF7747" w:rsidRPr="00BF7747">
        <w:t>6</w:t>
      </w:r>
      <w:r w:rsidR="009C0FF5" w:rsidRPr="00BF7747">
        <w:t>-1</w:t>
      </w:r>
      <w:r w:rsidR="00BF7747" w:rsidRPr="00BF7747">
        <w:t>7</w:t>
      </w:r>
      <w:r w:rsidR="009C0FF5" w:rsidRPr="00BF7747">
        <w:t>, the funds</w:t>
      </w:r>
      <w:r w:rsidR="009C0FF5" w:rsidRPr="00A2779B">
        <w:t xml:space="preserve"> for the preservation of bridges</w:t>
      </w:r>
      <w:r w:rsidR="009C0FF5">
        <w:t xml:space="preserve"> will be:</w:t>
      </w:r>
    </w:p>
    <w:p w14:paraId="210808D1" w14:textId="77777777" w:rsidR="009C0FF5" w:rsidRPr="0046245E" w:rsidRDefault="009C0FF5" w:rsidP="009C0FF5">
      <w:pPr>
        <w:pStyle w:val="BodyText"/>
        <w:tabs>
          <w:tab w:val="left" w:pos="5670"/>
        </w:tabs>
        <w:spacing w:before="360" w:after="120"/>
        <w:ind w:right="1982"/>
      </w:pPr>
      <w:r>
        <w:t>Special Project funds from Commission</w:t>
      </w:r>
      <w:r>
        <w:tab/>
      </w:r>
      <w:r w:rsidRPr="0046245E">
        <w:t>$</w:t>
      </w:r>
      <w:r w:rsidR="0046245E" w:rsidRPr="0046245E">
        <w:t>5,019,208</w:t>
      </w:r>
    </w:p>
    <w:p w14:paraId="4C46FE56" w14:textId="77777777" w:rsidR="009C0FF5" w:rsidRPr="0046245E" w:rsidRDefault="009C0FF5" w:rsidP="00A2779B">
      <w:pPr>
        <w:pStyle w:val="BodyText"/>
        <w:pBdr>
          <w:bottom w:val="single" w:sz="4" w:space="1" w:color="3C3C3C"/>
        </w:pBdr>
        <w:tabs>
          <w:tab w:val="left" w:pos="5670"/>
          <w:tab w:val="left" w:pos="7088"/>
        </w:tabs>
        <w:ind w:right="1982"/>
        <w:jc w:val="both"/>
      </w:pPr>
      <w:r w:rsidRPr="0046245E">
        <w:t>State funds from Main Roads</w:t>
      </w:r>
      <w:r w:rsidRPr="0046245E">
        <w:tab/>
        <w:t>$</w:t>
      </w:r>
      <w:r w:rsidR="0046245E" w:rsidRPr="0046245E">
        <w:t>2,509,604</w:t>
      </w:r>
    </w:p>
    <w:p w14:paraId="5A97FCDC" w14:textId="77777777" w:rsidR="009C0FF5" w:rsidRDefault="009C0FF5" w:rsidP="009C0FF5">
      <w:pPr>
        <w:pStyle w:val="BodyText"/>
        <w:tabs>
          <w:tab w:val="left" w:pos="5670"/>
          <w:tab w:val="left" w:pos="7088"/>
        </w:tabs>
        <w:spacing w:after="600"/>
        <w:ind w:right="1982"/>
        <w:jc w:val="both"/>
      </w:pPr>
      <w:r w:rsidRPr="0046245E">
        <w:t>Total:</w:t>
      </w:r>
      <w:r w:rsidRPr="0046245E">
        <w:tab/>
        <w:t>$</w:t>
      </w:r>
      <w:r w:rsidR="0046245E" w:rsidRPr="0046245E">
        <w:t>7,528,812</w:t>
      </w:r>
    </w:p>
    <w:p w14:paraId="13CC790A" w14:textId="77777777" w:rsidR="009C0FF5" w:rsidRDefault="009C0FF5" w:rsidP="009C0FF5">
      <w:pPr>
        <w:pStyle w:val="BodyText"/>
        <w:spacing w:after="120"/>
      </w:pPr>
      <w:r>
        <w:t>The Bridge Committee advises the Commission on priorities for allocating funds for bridges. Membership of the Committee is made up of representatives from the following organisations:</w:t>
      </w:r>
    </w:p>
    <w:p w14:paraId="264C2470" w14:textId="77777777" w:rsidR="009C0FF5" w:rsidRDefault="009C0FF5" w:rsidP="009C0FF5">
      <w:pPr>
        <w:pStyle w:val="BodyText"/>
        <w:numPr>
          <w:ilvl w:val="0"/>
          <w:numId w:val="29"/>
        </w:numPr>
        <w:spacing w:after="120"/>
        <w:ind w:right="227"/>
      </w:pPr>
      <w:r>
        <w:t>WA Local Government Grants Commission (Chair)</w:t>
      </w:r>
    </w:p>
    <w:p w14:paraId="521EB22E" w14:textId="77777777" w:rsidR="009C0FF5" w:rsidRDefault="009C0FF5" w:rsidP="009C0FF5">
      <w:pPr>
        <w:pStyle w:val="BodyText"/>
        <w:numPr>
          <w:ilvl w:val="0"/>
          <w:numId w:val="29"/>
        </w:numPr>
        <w:spacing w:after="120"/>
        <w:ind w:right="227"/>
      </w:pPr>
      <w:r>
        <w:t>Western Australian Local Government Association</w:t>
      </w:r>
    </w:p>
    <w:p w14:paraId="7EA67236" w14:textId="77777777" w:rsidR="009C0FF5" w:rsidRDefault="009C0FF5" w:rsidP="009C0FF5">
      <w:pPr>
        <w:pStyle w:val="BodyText"/>
        <w:numPr>
          <w:ilvl w:val="0"/>
          <w:numId w:val="29"/>
        </w:numPr>
        <w:ind w:right="227"/>
      </w:pPr>
      <w:r>
        <w:t>Main Roads Western Australia.</w:t>
      </w:r>
    </w:p>
    <w:p w14:paraId="52788A36" w14:textId="6A1F6EEA" w:rsidR="009C0FF5" w:rsidRDefault="009C0FF5" w:rsidP="009C0FF5">
      <w:pPr>
        <w:pStyle w:val="BodyText"/>
      </w:pPr>
      <w:r>
        <w:t xml:space="preserve">The committee regularly receives recommendations from </w:t>
      </w:r>
      <w:r w:rsidR="004349C3">
        <w:t>MRWA</w:t>
      </w:r>
      <w:r>
        <w:t xml:space="preserve"> on funding priorities for bridges. MRWA inspects and evaluates the condition of local government bridges and has the expertise to assess priorities and make recommendations on remedial measures. As part of the process, local governments make applications to the Commission for bridge funding each year.</w:t>
      </w:r>
    </w:p>
    <w:p w14:paraId="755B188C" w14:textId="77777777" w:rsidR="00E2512A" w:rsidRDefault="00E2512A">
      <w:pPr>
        <w:spacing w:line="276" w:lineRule="auto"/>
      </w:pPr>
    </w:p>
    <w:p w14:paraId="42C9B862" w14:textId="77777777" w:rsidR="00E2512A" w:rsidRDefault="00E2512A">
      <w:pPr>
        <w:spacing w:line="276" w:lineRule="auto"/>
        <w:sectPr w:rsidR="00E2512A" w:rsidSect="004508B8">
          <w:pgSz w:w="11906" w:h="16838"/>
          <w:pgMar w:top="1418" w:right="1418" w:bottom="1134" w:left="1418" w:header="709" w:footer="709" w:gutter="0"/>
          <w:cols w:space="708"/>
          <w:docGrid w:linePitch="360"/>
        </w:sectPr>
      </w:pPr>
    </w:p>
    <w:p w14:paraId="4FB35574" w14:textId="77777777" w:rsidR="00E2512A" w:rsidRDefault="00E2512A" w:rsidP="00E2512A">
      <w:pPr>
        <w:pStyle w:val="Caption"/>
      </w:pPr>
      <w:r w:rsidRPr="001B0B85">
        <w:lastRenderedPageBreak/>
        <w:t xml:space="preserve">Table 5: </w:t>
      </w:r>
      <w:r w:rsidR="007F37A3">
        <w:t xml:space="preserve">Bridge </w:t>
      </w:r>
      <w:r w:rsidRPr="001B0B85">
        <w:t>Grants</w:t>
      </w:r>
    </w:p>
    <w:tbl>
      <w:tblPr>
        <w:tblStyle w:val="DLGCTable-Data"/>
        <w:tblW w:w="9522" w:type="dxa"/>
        <w:tblLook w:val="04A0" w:firstRow="1" w:lastRow="0" w:firstColumn="1" w:lastColumn="0" w:noHBand="0" w:noVBand="1"/>
        <w:tblCaption w:val="Table 5: Bridge Grants"/>
        <w:tblDescription w:val="Table 5: Bridge Grants"/>
      </w:tblPr>
      <w:tblGrid>
        <w:gridCol w:w="3794"/>
        <w:gridCol w:w="3137"/>
        <w:gridCol w:w="2591"/>
      </w:tblGrid>
      <w:tr w:rsidR="000A6FBD" w:rsidRPr="000A6FBD" w14:paraId="3814B7EA" w14:textId="77777777" w:rsidTr="00F514B7">
        <w:trPr>
          <w:cnfStyle w:val="100000000000" w:firstRow="1" w:lastRow="0" w:firstColumn="0" w:lastColumn="0" w:oddVBand="0" w:evenVBand="0" w:oddHBand="0" w:evenHBand="0" w:firstRowFirstColumn="0" w:firstRowLastColumn="0" w:lastRowFirstColumn="0" w:lastRowLastColumn="0"/>
          <w:trHeight w:val="666"/>
        </w:trPr>
        <w:tc>
          <w:tcPr>
            <w:tcW w:w="3794" w:type="dxa"/>
          </w:tcPr>
          <w:p w14:paraId="2DE2126B" w14:textId="77777777" w:rsidR="00272409" w:rsidRPr="000A6FBD" w:rsidRDefault="00272409" w:rsidP="00CA085D">
            <w:pPr>
              <w:pStyle w:val="Table-Header"/>
              <w:rPr>
                <w:rStyle w:val="Table-Header-unbold"/>
              </w:rPr>
            </w:pPr>
            <w:r w:rsidRPr="000A6FBD">
              <w:rPr>
                <w:rStyle w:val="Table-Header-unbold"/>
              </w:rPr>
              <w:t>Local Government</w:t>
            </w:r>
          </w:p>
        </w:tc>
        <w:tc>
          <w:tcPr>
            <w:tcW w:w="3137" w:type="dxa"/>
          </w:tcPr>
          <w:p w14:paraId="54E94D17" w14:textId="77777777" w:rsidR="00272409" w:rsidRPr="000A6FBD" w:rsidRDefault="00272409" w:rsidP="00CA085D">
            <w:pPr>
              <w:pStyle w:val="Table-Header"/>
              <w:rPr>
                <w:rStyle w:val="Table-Header-unbold"/>
              </w:rPr>
            </w:pPr>
            <w:r w:rsidRPr="000A6FBD">
              <w:rPr>
                <w:rStyle w:val="Table-Header-unbold"/>
              </w:rPr>
              <w:t>Road Name</w:t>
            </w:r>
          </w:p>
        </w:tc>
        <w:tc>
          <w:tcPr>
            <w:tcW w:w="2591" w:type="dxa"/>
          </w:tcPr>
          <w:p w14:paraId="153F4A5E" w14:textId="77777777" w:rsidR="00272409" w:rsidRPr="000A6FBD" w:rsidRDefault="00272409" w:rsidP="00F514B7">
            <w:pPr>
              <w:pStyle w:val="Table-Header"/>
              <w:jc w:val="right"/>
              <w:rPr>
                <w:rStyle w:val="Table-Header-unbold"/>
                <w:b/>
              </w:rPr>
            </w:pPr>
            <w:r w:rsidRPr="000A6FBD">
              <w:rPr>
                <w:rStyle w:val="Table-Header-unbold"/>
              </w:rPr>
              <w:t>201</w:t>
            </w:r>
            <w:r w:rsidR="00F51E11">
              <w:rPr>
                <w:rStyle w:val="Table-Header-unbold"/>
              </w:rPr>
              <w:t>6</w:t>
            </w:r>
            <w:r w:rsidRPr="000A6FBD">
              <w:rPr>
                <w:rStyle w:val="Table-Header-unbold"/>
              </w:rPr>
              <w:t>-1</w:t>
            </w:r>
            <w:r w:rsidR="00F51E11">
              <w:rPr>
                <w:rStyle w:val="Table-Header-unbold"/>
              </w:rPr>
              <w:t>7</w:t>
            </w:r>
            <w:r w:rsidRPr="000A6FBD">
              <w:rPr>
                <w:rStyle w:val="Table-Header-unbold"/>
              </w:rPr>
              <w:t xml:space="preserve"> Allocations</w:t>
            </w:r>
          </w:p>
        </w:tc>
      </w:tr>
      <w:tr w:rsidR="000A6FBD" w:rsidRPr="000A6FBD" w14:paraId="3D4BC4D7" w14:textId="77777777" w:rsidTr="00F514B7">
        <w:trPr>
          <w:trHeight w:val="358"/>
        </w:trPr>
        <w:tc>
          <w:tcPr>
            <w:tcW w:w="3794" w:type="dxa"/>
          </w:tcPr>
          <w:p w14:paraId="0DE05597" w14:textId="77777777" w:rsidR="00084BF3" w:rsidRPr="000A6FBD" w:rsidRDefault="00084BF3" w:rsidP="00084BF3">
            <w:pPr>
              <w:rPr>
                <w:color w:val="auto"/>
              </w:rPr>
            </w:pPr>
            <w:r w:rsidRPr="000A6FBD">
              <w:rPr>
                <w:color w:val="auto"/>
              </w:rPr>
              <w:t>Albany</w:t>
            </w:r>
          </w:p>
        </w:tc>
        <w:tc>
          <w:tcPr>
            <w:tcW w:w="3137" w:type="dxa"/>
          </w:tcPr>
          <w:p w14:paraId="72404391" w14:textId="77777777" w:rsidR="00084BF3" w:rsidRPr="000A6FBD" w:rsidRDefault="00084BF3" w:rsidP="00084BF3">
            <w:pPr>
              <w:rPr>
                <w:color w:val="auto"/>
              </w:rPr>
            </w:pPr>
            <w:r w:rsidRPr="000A6FBD">
              <w:rPr>
                <w:color w:val="auto"/>
              </w:rPr>
              <w:t>Lower King Rd</w:t>
            </w:r>
          </w:p>
        </w:tc>
        <w:tc>
          <w:tcPr>
            <w:tcW w:w="2591" w:type="dxa"/>
          </w:tcPr>
          <w:p w14:paraId="266CF6FB" w14:textId="77777777" w:rsidR="00084BF3" w:rsidRPr="000A6FBD" w:rsidRDefault="00084BF3" w:rsidP="00084BF3">
            <w:pPr>
              <w:jc w:val="right"/>
              <w:rPr>
                <w:color w:val="auto"/>
              </w:rPr>
            </w:pPr>
            <w:r w:rsidRPr="000A6FBD">
              <w:rPr>
                <w:color w:val="auto"/>
              </w:rPr>
              <w:t>$90,000</w:t>
            </w:r>
          </w:p>
        </w:tc>
      </w:tr>
      <w:tr w:rsidR="000A6FBD" w:rsidRPr="000A6FBD" w14:paraId="49FCEAE5" w14:textId="77777777" w:rsidTr="00F514B7">
        <w:trPr>
          <w:trHeight w:val="384"/>
        </w:trPr>
        <w:tc>
          <w:tcPr>
            <w:tcW w:w="3794" w:type="dxa"/>
          </w:tcPr>
          <w:p w14:paraId="1ECB34CA" w14:textId="77777777" w:rsidR="00084BF3" w:rsidRPr="000A6FBD" w:rsidRDefault="00084BF3" w:rsidP="00084BF3">
            <w:pPr>
              <w:rPr>
                <w:color w:val="auto"/>
              </w:rPr>
            </w:pPr>
            <w:r w:rsidRPr="000A6FBD">
              <w:rPr>
                <w:color w:val="auto"/>
              </w:rPr>
              <w:t>Armadale</w:t>
            </w:r>
          </w:p>
        </w:tc>
        <w:tc>
          <w:tcPr>
            <w:tcW w:w="3137" w:type="dxa"/>
          </w:tcPr>
          <w:p w14:paraId="74B4E433" w14:textId="77777777" w:rsidR="00084BF3" w:rsidRPr="000A6FBD" w:rsidRDefault="00084BF3" w:rsidP="00084BF3">
            <w:pPr>
              <w:rPr>
                <w:color w:val="auto"/>
              </w:rPr>
            </w:pPr>
            <w:r w:rsidRPr="000A6FBD">
              <w:rPr>
                <w:color w:val="auto"/>
              </w:rPr>
              <w:t>Rowley Rd East</w:t>
            </w:r>
          </w:p>
        </w:tc>
        <w:tc>
          <w:tcPr>
            <w:tcW w:w="2591" w:type="dxa"/>
          </w:tcPr>
          <w:p w14:paraId="5AA368EB" w14:textId="77777777" w:rsidR="00084BF3" w:rsidRPr="000A6FBD" w:rsidRDefault="00084BF3" w:rsidP="00084BF3">
            <w:pPr>
              <w:jc w:val="right"/>
              <w:rPr>
                <w:color w:val="auto"/>
              </w:rPr>
            </w:pPr>
            <w:r w:rsidRPr="000A6FBD">
              <w:rPr>
                <w:color w:val="auto"/>
              </w:rPr>
              <w:t>$20,000</w:t>
            </w:r>
          </w:p>
        </w:tc>
      </w:tr>
      <w:tr w:rsidR="000A6FBD" w:rsidRPr="000A6FBD" w14:paraId="312CE8DE" w14:textId="77777777" w:rsidTr="00F514B7">
        <w:trPr>
          <w:trHeight w:val="358"/>
        </w:trPr>
        <w:tc>
          <w:tcPr>
            <w:tcW w:w="3794" w:type="dxa"/>
          </w:tcPr>
          <w:p w14:paraId="06CC1FC6" w14:textId="77777777" w:rsidR="00084BF3" w:rsidRPr="000A6FBD" w:rsidRDefault="00084BF3" w:rsidP="00084BF3">
            <w:pPr>
              <w:rPr>
                <w:color w:val="auto"/>
              </w:rPr>
            </w:pPr>
            <w:r w:rsidRPr="000A6FBD">
              <w:rPr>
                <w:color w:val="auto"/>
              </w:rPr>
              <w:t>Augusta - Margaret River</w:t>
            </w:r>
          </w:p>
        </w:tc>
        <w:tc>
          <w:tcPr>
            <w:tcW w:w="3137" w:type="dxa"/>
          </w:tcPr>
          <w:p w14:paraId="5FEB9478" w14:textId="77777777" w:rsidR="00084BF3" w:rsidRPr="000A6FBD" w:rsidRDefault="00084BF3" w:rsidP="00084BF3">
            <w:pPr>
              <w:rPr>
                <w:color w:val="auto"/>
              </w:rPr>
            </w:pPr>
            <w:proofErr w:type="spellStart"/>
            <w:r w:rsidRPr="000A6FBD">
              <w:rPr>
                <w:color w:val="auto"/>
              </w:rPr>
              <w:t>Carbunup</w:t>
            </w:r>
            <w:proofErr w:type="spellEnd"/>
            <w:r w:rsidRPr="000A6FBD">
              <w:rPr>
                <w:color w:val="auto"/>
              </w:rPr>
              <w:t xml:space="preserve"> South Rd</w:t>
            </w:r>
          </w:p>
        </w:tc>
        <w:tc>
          <w:tcPr>
            <w:tcW w:w="2591" w:type="dxa"/>
          </w:tcPr>
          <w:p w14:paraId="6BAB9981" w14:textId="77777777" w:rsidR="00084BF3" w:rsidRPr="000A6FBD" w:rsidRDefault="00084BF3" w:rsidP="00084BF3">
            <w:pPr>
              <w:jc w:val="right"/>
              <w:rPr>
                <w:color w:val="auto"/>
              </w:rPr>
            </w:pPr>
            <w:r w:rsidRPr="000A6FBD">
              <w:rPr>
                <w:color w:val="auto"/>
              </w:rPr>
              <w:t>$420,000</w:t>
            </w:r>
          </w:p>
        </w:tc>
      </w:tr>
      <w:tr w:rsidR="000A6FBD" w:rsidRPr="000A6FBD" w14:paraId="540B17E0" w14:textId="77777777" w:rsidTr="00F514B7">
        <w:trPr>
          <w:trHeight w:val="384"/>
        </w:trPr>
        <w:tc>
          <w:tcPr>
            <w:tcW w:w="3794" w:type="dxa"/>
          </w:tcPr>
          <w:p w14:paraId="22EE61FE" w14:textId="77777777" w:rsidR="00084BF3" w:rsidRPr="000A6FBD" w:rsidRDefault="00084BF3" w:rsidP="00084BF3">
            <w:pPr>
              <w:tabs>
                <w:tab w:val="right" w:pos="3171"/>
              </w:tabs>
              <w:rPr>
                <w:color w:val="auto"/>
              </w:rPr>
            </w:pPr>
            <w:r w:rsidRPr="000A6FBD">
              <w:rPr>
                <w:color w:val="auto"/>
              </w:rPr>
              <w:t>Beverley</w:t>
            </w:r>
            <w:r w:rsidRPr="000A6FBD">
              <w:rPr>
                <w:color w:val="auto"/>
              </w:rPr>
              <w:tab/>
            </w:r>
          </w:p>
        </w:tc>
        <w:tc>
          <w:tcPr>
            <w:tcW w:w="3137" w:type="dxa"/>
          </w:tcPr>
          <w:p w14:paraId="2E3222D8" w14:textId="77777777" w:rsidR="00084BF3" w:rsidRPr="000A6FBD" w:rsidRDefault="00084BF3" w:rsidP="00084BF3">
            <w:pPr>
              <w:rPr>
                <w:color w:val="auto"/>
              </w:rPr>
            </w:pPr>
            <w:r w:rsidRPr="000A6FBD">
              <w:rPr>
                <w:color w:val="auto"/>
              </w:rPr>
              <w:t>York - Williams Rd</w:t>
            </w:r>
          </w:p>
        </w:tc>
        <w:tc>
          <w:tcPr>
            <w:tcW w:w="2591" w:type="dxa"/>
          </w:tcPr>
          <w:p w14:paraId="546F7C94" w14:textId="77777777" w:rsidR="00084BF3" w:rsidRPr="000A6FBD" w:rsidRDefault="00084BF3" w:rsidP="00084BF3">
            <w:pPr>
              <w:jc w:val="right"/>
              <w:rPr>
                <w:color w:val="auto"/>
              </w:rPr>
            </w:pPr>
            <w:r w:rsidRPr="000A6FBD">
              <w:rPr>
                <w:color w:val="auto"/>
              </w:rPr>
              <w:t>$146,000</w:t>
            </w:r>
          </w:p>
        </w:tc>
      </w:tr>
      <w:tr w:rsidR="000A6FBD" w:rsidRPr="000A6FBD" w14:paraId="74F2A145" w14:textId="77777777" w:rsidTr="00F514B7">
        <w:trPr>
          <w:trHeight w:val="358"/>
        </w:trPr>
        <w:tc>
          <w:tcPr>
            <w:tcW w:w="3794" w:type="dxa"/>
          </w:tcPr>
          <w:p w14:paraId="489FCB9C" w14:textId="77777777" w:rsidR="00084BF3" w:rsidRPr="000A6FBD" w:rsidRDefault="00084BF3" w:rsidP="00084BF3">
            <w:pPr>
              <w:rPr>
                <w:color w:val="auto"/>
              </w:rPr>
            </w:pPr>
            <w:r w:rsidRPr="000A6FBD">
              <w:rPr>
                <w:color w:val="auto"/>
              </w:rPr>
              <w:t>Bridgetown - Greenbushes</w:t>
            </w:r>
          </w:p>
        </w:tc>
        <w:tc>
          <w:tcPr>
            <w:tcW w:w="3137" w:type="dxa"/>
          </w:tcPr>
          <w:p w14:paraId="3552F458" w14:textId="77777777" w:rsidR="00084BF3" w:rsidRPr="000A6FBD" w:rsidRDefault="00084BF3" w:rsidP="00084BF3">
            <w:pPr>
              <w:rPr>
                <w:color w:val="auto"/>
              </w:rPr>
            </w:pPr>
            <w:r w:rsidRPr="000A6FBD">
              <w:rPr>
                <w:color w:val="auto"/>
              </w:rPr>
              <w:t>Brockman Hwy</w:t>
            </w:r>
          </w:p>
        </w:tc>
        <w:tc>
          <w:tcPr>
            <w:tcW w:w="2591" w:type="dxa"/>
          </w:tcPr>
          <w:p w14:paraId="4A74912F" w14:textId="77777777" w:rsidR="00084BF3" w:rsidRPr="000A6FBD" w:rsidRDefault="00084BF3" w:rsidP="00084BF3">
            <w:pPr>
              <w:jc w:val="right"/>
              <w:rPr>
                <w:color w:val="auto"/>
              </w:rPr>
            </w:pPr>
            <w:r w:rsidRPr="000A6FBD">
              <w:rPr>
                <w:color w:val="auto"/>
              </w:rPr>
              <w:t>$314,000</w:t>
            </w:r>
          </w:p>
        </w:tc>
      </w:tr>
      <w:tr w:rsidR="000A6FBD" w:rsidRPr="000A6FBD" w14:paraId="1265756D" w14:textId="77777777" w:rsidTr="00F514B7">
        <w:trPr>
          <w:trHeight w:val="384"/>
        </w:trPr>
        <w:tc>
          <w:tcPr>
            <w:tcW w:w="3794" w:type="dxa"/>
          </w:tcPr>
          <w:p w14:paraId="1B21D52C" w14:textId="77777777" w:rsidR="00084BF3" w:rsidRPr="000A6FBD" w:rsidRDefault="00084BF3" w:rsidP="00084BF3">
            <w:pPr>
              <w:rPr>
                <w:color w:val="auto"/>
              </w:rPr>
            </w:pPr>
          </w:p>
        </w:tc>
        <w:tc>
          <w:tcPr>
            <w:tcW w:w="3137" w:type="dxa"/>
          </w:tcPr>
          <w:p w14:paraId="7BFBAB42" w14:textId="77777777" w:rsidR="00084BF3" w:rsidRPr="000A6FBD" w:rsidRDefault="00084BF3" w:rsidP="00084BF3">
            <w:pPr>
              <w:rPr>
                <w:color w:val="auto"/>
              </w:rPr>
            </w:pPr>
            <w:proofErr w:type="spellStart"/>
            <w:r w:rsidRPr="000A6FBD">
              <w:rPr>
                <w:color w:val="auto"/>
              </w:rPr>
              <w:t>Corbalup</w:t>
            </w:r>
            <w:proofErr w:type="spellEnd"/>
            <w:r w:rsidRPr="000A6FBD">
              <w:rPr>
                <w:color w:val="auto"/>
              </w:rPr>
              <w:t xml:space="preserve"> Rd</w:t>
            </w:r>
          </w:p>
        </w:tc>
        <w:tc>
          <w:tcPr>
            <w:tcW w:w="2591" w:type="dxa"/>
          </w:tcPr>
          <w:p w14:paraId="00E5FE9D" w14:textId="77777777" w:rsidR="00084BF3" w:rsidRPr="000A6FBD" w:rsidRDefault="00084BF3" w:rsidP="00084BF3">
            <w:pPr>
              <w:jc w:val="right"/>
              <w:rPr>
                <w:color w:val="auto"/>
              </w:rPr>
            </w:pPr>
            <w:r w:rsidRPr="000A6FBD">
              <w:rPr>
                <w:color w:val="auto"/>
              </w:rPr>
              <w:t>$350,000</w:t>
            </w:r>
          </w:p>
        </w:tc>
      </w:tr>
      <w:tr w:rsidR="000A6FBD" w:rsidRPr="000A6FBD" w14:paraId="60045A30" w14:textId="77777777" w:rsidTr="00F514B7">
        <w:trPr>
          <w:trHeight w:val="358"/>
        </w:trPr>
        <w:tc>
          <w:tcPr>
            <w:tcW w:w="3794" w:type="dxa"/>
          </w:tcPr>
          <w:p w14:paraId="59568667" w14:textId="77777777" w:rsidR="00084BF3" w:rsidRPr="000A6FBD" w:rsidRDefault="00084BF3" w:rsidP="00084BF3">
            <w:pPr>
              <w:rPr>
                <w:color w:val="auto"/>
              </w:rPr>
            </w:pPr>
            <w:r w:rsidRPr="000A6FBD">
              <w:rPr>
                <w:color w:val="auto"/>
              </w:rPr>
              <w:t>Bruce Rock</w:t>
            </w:r>
          </w:p>
        </w:tc>
        <w:tc>
          <w:tcPr>
            <w:tcW w:w="3137" w:type="dxa"/>
          </w:tcPr>
          <w:p w14:paraId="676EFE69" w14:textId="77777777" w:rsidR="00084BF3" w:rsidRPr="000A6FBD" w:rsidRDefault="00084BF3" w:rsidP="00084BF3">
            <w:pPr>
              <w:rPr>
                <w:color w:val="auto"/>
              </w:rPr>
            </w:pPr>
            <w:proofErr w:type="spellStart"/>
            <w:r w:rsidRPr="000A6FBD">
              <w:rPr>
                <w:color w:val="auto"/>
              </w:rPr>
              <w:t>Liebeck</w:t>
            </w:r>
            <w:proofErr w:type="spellEnd"/>
            <w:r w:rsidRPr="000A6FBD">
              <w:rPr>
                <w:color w:val="auto"/>
              </w:rPr>
              <w:t xml:space="preserve"> Rd</w:t>
            </w:r>
          </w:p>
        </w:tc>
        <w:tc>
          <w:tcPr>
            <w:tcW w:w="2591" w:type="dxa"/>
          </w:tcPr>
          <w:p w14:paraId="2822F456" w14:textId="77777777" w:rsidR="00084BF3" w:rsidRPr="000A6FBD" w:rsidRDefault="00084BF3" w:rsidP="00084BF3">
            <w:pPr>
              <w:jc w:val="right"/>
              <w:rPr>
                <w:color w:val="auto"/>
              </w:rPr>
            </w:pPr>
            <w:r w:rsidRPr="000A6FBD">
              <w:rPr>
                <w:color w:val="auto"/>
              </w:rPr>
              <w:t>$58,000</w:t>
            </w:r>
          </w:p>
        </w:tc>
      </w:tr>
      <w:tr w:rsidR="000A6FBD" w:rsidRPr="000A6FBD" w14:paraId="0A499DE6" w14:textId="77777777" w:rsidTr="00F514B7">
        <w:trPr>
          <w:trHeight w:val="384"/>
        </w:trPr>
        <w:tc>
          <w:tcPr>
            <w:tcW w:w="3794" w:type="dxa"/>
          </w:tcPr>
          <w:p w14:paraId="2204C033" w14:textId="77777777" w:rsidR="00084BF3" w:rsidRPr="000A6FBD" w:rsidRDefault="00084BF3" w:rsidP="00084BF3">
            <w:pPr>
              <w:rPr>
                <w:color w:val="auto"/>
              </w:rPr>
            </w:pPr>
          </w:p>
        </w:tc>
        <w:tc>
          <w:tcPr>
            <w:tcW w:w="3137" w:type="dxa"/>
          </w:tcPr>
          <w:p w14:paraId="2B4E396C" w14:textId="77777777" w:rsidR="00084BF3" w:rsidRPr="000A6FBD" w:rsidRDefault="00084BF3" w:rsidP="00084BF3">
            <w:pPr>
              <w:rPr>
                <w:color w:val="auto"/>
              </w:rPr>
            </w:pPr>
            <w:r w:rsidRPr="000A6FBD">
              <w:rPr>
                <w:color w:val="auto"/>
              </w:rPr>
              <w:t>Kellerberrin - Shackleton Rd</w:t>
            </w:r>
          </w:p>
        </w:tc>
        <w:tc>
          <w:tcPr>
            <w:tcW w:w="2591" w:type="dxa"/>
          </w:tcPr>
          <w:p w14:paraId="72FDB65A" w14:textId="77777777" w:rsidR="00084BF3" w:rsidRPr="000A6FBD" w:rsidRDefault="00084BF3" w:rsidP="00084BF3">
            <w:pPr>
              <w:jc w:val="right"/>
              <w:rPr>
                <w:color w:val="auto"/>
              </w:rPr>
            </w:pPr>
            <w:r w:rsidRPr="000A6FBD">
              <w:rPr>
                <w:color w:val="auto"/>
              </w:rPr>
              <w:t>$18,000</w:t>
            </w:r>
          </w:p>
        </w:tc>
      </w:tr>
      <w:tr w:rsidR="000A6FBD" w:rsidRPr="000A6FBD" w14:paraId="0FEC4570" w14:textId="77777777" w:rsidTr="00F514B7">
        <w:trPr>
          <w:trHeight w:val="358"/>
        </w:trPr>
        <w:tc>
          <w:tcPr>
            <w:tcW w:w="3794" w:type="dxa"/>
          </w:tcPr>
          <w:p w14:paraId="453B3621" w14:textId="77777777" w:rsidR="00084BF3" w:rsidRPr="000A6FBD" w:rsidRDefault="00084BF3" w:rsidP="00084BF3">
            <w:pPr>
              <w:rPr>
                <w:color w:val="auto"/>
              </w:rPr>
            </w:pPr>
          </w:p>
        </w:tc>
        <w:tc>
          <w:tcPr>
            <w:tcW w:w="3137" w:type="dxa"/>
          </w:tcPr>
          <w:p w14:paraId="0B9864F6" w14:textId="77777777" w:rsidR="00084BF3" w:rsidRPr="000A6FBD" w:rsidRDefault="00084BF3" w:rsidP="00084BF3">
            <w:pPr>
              <w:rPr>
                <w:color w:val="auto"/>
              </w:rPr>
            </w:pPr>
            <w:r w:rsidRPr="000A6FBD">
              <w:rPr>
                <w:color w:val="auto"/>
              </w:rPr>
              <w:t>Kellerberrin - Shackleton Rd</w:t>
            </w:r>
          </w:p>
        </w:tc>
        <w:tc>
          <w:tcPr>
            <w:tcW w:w="2591" w:type="dxa"/>
          </w:tcPr>
          <w:p w14:paraId="7065E417" w14:textId="77777777" w:rsidR="00084BF3" w:rsidRPr="000A6FBD" w:rsidRDefault="00084BF3" w:rsidP="00084BF3">
            <w:pPr>
              <w:jc w:val="right"/>
              <w:rPr>
                <w:color w:val="auto"/>
              </w:rPr>
            </w:pPr>
            <w:r w:rsidRPr="000A6FBD">
              <w:rPr>
                <w:color w:val="auto"/>
              </w:rPr>
              <w:t>$18,000</w:t>
            </w:r>
          </w:p>
        </w:tc>
      </w:tr>
      <w:tr w:rsidR="000A6FBD" w:rsidRPr="000A6FBD" w14:paraId="4E9693A6" w14:textId="77777777" w:rsidTr="00F514B7">
        <w:trPr>
          <w:trHeight w:val="384"/>
        </w:trPr>
        <w:tc>
          <w:tcPr>
            <w:tcW w:w="3794" w:type="dxa"/>
          </w:tcPr>
          <w:p w14:paraId="76308F8F" w14:textId="77777777" w:rsidR="00084BF3" w:rsidRPr="000A6FBD" w:rsidRDefault="00084BF3" w:rsidP="00084BF3">
            <w:pPr>
              <w:rPr>
                <w:color w:val="auto"/>
              </w:rPr>
            </w:pPr>
          </w:p>
        </w:tc>
        <w:tc>
          <w:tcPr>
            <w:tcW w:w="3137" w:type="dxa"/>
          </w:tcPr>
          <w:p w14:paraId="400051CB" w14:textId="77777777" w:rsidR="00084BF3" w:rsidRPr="000A6FBD" w:rsidRDefault="00084BF3" w:rsidP="00084BF3">
            <w:pPr>
              <w:rPr>
                <w:color w:val="auto"/>
              </w:rPr>
            </w:pPr>
            <w:proofErr w:type="spellStart"/>
            <w:r w:rsidRPr="000A6FBD">
              <w:rPr>
                <w:color w:val="auto"/>
              </w:rPr>
              <w:t>Belka</w:t>
            </w:r>
            <w:proofErr w:type="spellEnd"/>
            <w:r w:rsidRPr="000A6FBD">
              <w:rPr>
                <w:color w:val="auto"/>
              </w:rPr>
              <w:t xml:space="preserve"> East Rd</w:t>
            </w:r>
          </w:p>
        </w:tc>
        <w:tc>
          <w:tcPr>
            <w:tcW w:w="2591" w:type="dxa"/>
          </w:tcPr>
          <w:p w14:paraId="674EA180" w14:textId="77777777" w:rsidR="00084BF3" w:rsidRPr="000A6FBD" w:rsidRDefault="00084BF3" w:rsidP="00084BF3">
            <w:pPr>
              <w:jc w:val="right"/>
              <w:rPr>
                <w:color w:val="auto"/>
              </w:rPr>
            </w:pPr>
            <w:r w:rsidRPr="000A6FBD">
              <w:rPr>
                <w:color w:val="auto"/>
              </w:rPr>
              <w:t>$28,000</w:t>
            </w:r>
          </w:p>
        </w:tc>
      </w:tr>
      <w:tr w:rsidR="000A6FBD" w:rsidRPr="000A6FBD" w14:paraId="493DF235" w14:textId="77777777" w:rsidTr="00F514B7">
        <w:trPr>
          <w:trHeight w:val="358"/>
        </w:trPr>
        <w:tc>
          <w:tcPr>
            <w:tcW w:w="3794" w:type="dxa"/>
          </w:tcPr>
          <w:p w14:paraId="01AB3395" w14:textId="77777777" w:rsidR="00084BF3" w:rsidRPr="000A6FBD" w:rsidRDefault="00084BF3" w:rsidP="00084BF3">
            <w:pPr>
              <w:rPr>
                <w:color w:val="auto"/>
              </w:rPr>
            </w:pPr>
          </w:p>
        </w:tc>
        <w:tc>
          <w:tcPr>
            <w:tcW w:w="3137" w:type="dxa"/>
          </w:tcPr>
          <w:p w14:paraId="1FE67A4D" w14:textId="77777777" w:rsidR="00084BF3" w:rsidRPr="000A6FBD" w:rsidRDefault="00084BF3" w:rsidP="00084BF3">
            <w:pPr>
              <w:rPr>
                <w:color w:val="auto"/>
              </w:rPr>
            </w:pPr>
            <w:proofErr w:type="spellStart"/>
            <w:r w:rsidRPr="000A6FBD">
              <w:rPr>
                <w:color w:val="auto"/>
              </w:rPr>
              <w:t>Belka</w:t>
            </w:r>
            <w:proofErr w:type="spellEnd"/>
            <w:r w:rsidRPr="000A6FBD">
              <w:rPr>
                <w:color w:val="auto"/>
              </w:rPr>
              <w:t xml:space="preserve"> East Rd</w:t>
            </w:r>
          </w:p>
        </w:tc>
        <w:tc>
          <w:tcPr>
            <w:tcW w:w="2591" w:type="dxa"/>
          </w:tcPr>
          <w:p w14:paraId="67EEA507" w14:textId="77777777" w:rsidR="00084BF3" w:rsidRPr="000A6FBD" w:rsidRDefault="00084BF3" w:rsidP="00084BF3">
            <w:pPr>
              <w:jc w:val="right"/>
              <w:rPr>
                <w:color w:val="auto"/>
              </w:rPr>
            </w:pPr>
            <w:r w:rsidRPr="000A6FBD">
              <w:rPr>
                <w:color w:val="auto"/>
              </w:rPr>
              <w:t>$28,000</w:t>
            </w:r>
          </w:p>
        </w:tc>
      </w:tr>
      <w:tr w:rsidR="000A6FBD" w:rsidRPr="000A6FBD" w14:paraId="5FA6C1CE" w14:textId="77777777" w:rsidTr="00F514B7">
        <w:trPr>
          <w:trHeight w:val="384"/>
        </w:trPr>
        <w:tc>
          <w:tcPr>
            <w:tcW w:w="3794" w:type="dxa"/>
          </w:tcPr>
          <w:p w14:paraId="6881ADF9" w14:textId="77777777" w:rsidR="00084BF3" w:rsidRPr="000A6FBD" w:rsidRDefault="00084BF3" w:rsidP="00084BF3">
            <w:pPr>
              <w:rPr>
                <w:color w:val="auto"/>
              </w:rPr>
            </w:pPr>
            <w:r w:rsidRPr="000A6FBD">
              <w:rPr>
                <w:color w:val="auto"/>
              </w:rPr>
              <w:t>Busselton</w:t>
            </w:r>
          </w:p>
        </w:tc>
        <w:tc>
          <w:tcPr>
            <w:tcW w:w="3137" w:type="dxa"/>
          </w:tcPr>
          <w:p w14:paraId="51FC17AD" w14:textId="77777777" w:rsidR="00084BF3" w:rsidRPr="000A6FBD" w:rsidRDefault="00084BF3" w:rsidP="00084BF3">
            <w:pPr>
              <w:rPr>
                <w:color w:val="auto"/>
              </w:rPr>
            </w:pPr>
            <w:r w:rsidRPr="000A6FBD">
              <w:rPr>
                <w:color w:val="auto"/>
              </w:rPr>
              <w:t>Layman Rd</w:t>
            </w:r>
          </w:p>
        </w:tc>
        <w:tc>
          <w:tcPr>
            <w:tcW w:w="2591" w:type="dxa"/>
          </w:tcPr>
          <w:p w14:paraId="4F25291B" w14:textId="77777777" w:rsidR="00084BF3" w:rsidRPr="000A6FBD" w:rsidRDefault="00084BF3" w:rsidP="00084BF3">
            <w:pPr>
              <w:jc w:val="right"/>
              <w:rPr>
                <w:color w:val="auto"/>
              </w:rPr>
            </w:pPr>
            <w:r w:rsidRPr="000A6FBD">
              <w:rPr>
                <w:color w:val="auto"/>
              </w:rPr>
              <w:t>$400,000</w:t>
            </w:r>
          </w:p>
        </w:tc>
      </w:tr>
      <w:tr w:rsidR="000A6FBD" w:rsidRPr="000A6FBD" w14:paraId="7CA544AD" w14:textId="77777777" w:rsidTr="00F514B7">
        <w:trPr>
          <w:trHeight w:val="358"/>
        </w:trPr>
        <w:tc>
          <w:tcPr>
            <w:tcW w:w="3794" w:type="dxa"/>
          </w:tcPr>
          <w:p w14:paraId="1B65E33D" w14:textId="77777777" w:rsidR="00084BF3" w:rsidRPr="000A6FBD" w:rsidRDefault="00084BF3" w:rsidP="00084BF3">
            <w:pPr>
              <w:rPr>
                <w:color w:val="auto"/>
              </w:rPr>
            </w:pPr>
            <w:r w:rsidRPr="000A6FBD">
              <w:rPr>
                <w:color w:val="auto"/>
              </w:rPr>
              <w:t>Capel</w:t>
            </w:r>
          </w:p>
        </w:tc>
        <w:tc>
          <w:tcPr>
            <w:tcW w:w="3137" w:type="dxa"/>
          </w:tcPr>
          <w:p w14:paraId="2ECB681D" w14:textId="77777777" w:rsidR="00084BF3" w:rsidRPr="000A6FBD" w:rsidRDefault="00084BF3" w:rsidP="00084BF3">
            <w:pPr>
              <w:rPr>
                <w:color w:val="auto"/>
              </w:rPr>
            </w:pPr>
            <w:r w:rsidRPr="000A6FBD">
              <w:rPr>
                <w:color w:val="auto"/>
              </w:rPr>
              <w:t>Elgin Rd</w:t>
            </w:r>
          </w:p>
        </w:tc>
        <w:tc>
          <w:tcPr>
            <w:tcW w:w="2591" w:type="dxa"/>
          </w:tcPr>
          <w:p w14:paraId="4C65E8EA" w14:textId="77777777" w:rsidR="00084BF3" w:rsidRPr="000A6FBD" w:rsidRDefault="00084BF3" w:rsidP="00084BF3">
            <w:pPr>
              <w:jc w:val="right"/>
              <w:rPr>
                <w:color w:val="auto"/>
              </w:rPr>
            </w:pPr>
            <w:r w:rsidRPr="000A6FBD">
              <w:rPr>
                <w:color w:val="auto"/>
              </w:rPr>
              <w:t>$100,000</w:t>
            </w:r>
          </w:p>
        </w:tc>
      </w:tr>
      <w:tr w:rsidR="000A6FBD" w:rsidRPr="000A6FBD" w14:paraId="23D33A8D" w14:textId="77777777" w:rsidTr="00F514B7">
        <w:trPr>
          <w:trHeight w:val="384"/>
        </w:trPr>
        <w:tc>
          <w:tcPr>
            <w:tcW w:w="3794" w:type="dxa"/>
          </w:tcPr>
          <w:p w14:paraId="6B48A1B9" w14:textId="77777777" w:rsidR="00084BF3" w:rsidRPr="000A6FBD" w:rsidRDefault="00084BF3" w:rsidP="00084BF3">
            <w:pPr>
              <w:rPr>
                <w:color w:val="auto"/>
              </w:rPr>
            </w:pPr>
            <w:r w:rsidRPr="000A6FBD">
              <w:rPr>
                <w:color w:val="auto"/>
              </w:rPr>
              <w:t>Chittering</w:t>
            </w:r>
          </w:p>
        </w:tc>
        <w:tc>
          <w:tcPr>
            <w:tcW w:w="3137" w:type="dxa"/>
          </w:tcPr>
          <w:p w14:paraId="5C71203B" w14:textId="77777777" w:rsidR="00084BF3" w:rsidRPr="000A6FBD" w:rsidRDefault="00084BF3" w:rsidP="00084BF3">
            <w:pPr>
              <w:rPr>
                <w:color w:val="auto"/>
              </w:rPr>
            </w:pPr>
            <w:r w:rsidRPr="000A6FBD">
              <w:rPr>
                <w:color w:val="auto"/>
              </w:rPr>
              <w:t>Blizzard Rd</w:t>
            </w:r>
          </w:p>
        </w:tc>
        <w:tc>
          <w:tcPr>
            <w:tcW w:w="2591" w:type="dxa"/>
          </w:tcPr>
          <w:p w14:paraId="7AEE522B" w14:textId="77777777" w:rsidR="00084BF3" w:rsidRPr="000A6FBD" w:rsidRDefault="00084BF3" w:rsidP="00084BF3">
            <w:pPr>
              <w:jc w:val="right"/>
              <w:rPr>
                <w:color w:val="auto"/>
              </w:rPr>
            </w:pPr>
            <w:r w:rsidRPr="000A6FBD">
              <w:rPr>
                <w:color w:val="auto"/>
              </w:rPr>
              <w:t>$134,000</w:t>
            </w:r>
          </w:p>
        </w:tc>
      </w:tr>
      <w:tr w:rsidR="000A6FBD" w:rsidRPr="000A6FBD" w14:paraId="1EAA1DD6" w14:textId="77777777" w:rsidTr="00F514B7">
        <w:trPr>
          <w:trHeight w:val="358"/>
        </w:trPr>
        <w:tc>
          <w:tcPr>
            <w:tcW w:w="3794" w:type="dxa"/>
          </w:tcPr>
          <w:p w14:paraId="797A01AB" w14:textId="77777777" w:rsidR="00084BF3" w:rsidRPr="000A6FBD" w:rsidRDefault="00084BF3" w:rsidP="00084BF3">
            <w:pPr>
              <w:rPr>
                <w:color w:val="auto"/>
              </w:rPr>
            </w:pPr>
            <w:r w:rsidRPr="000A6FBD">
              <w:rPr>
                <w:color w:val="auto"/>
              </w:rPr>
              <w:t>Denmark</w:t>
            </w:r>
          </w:p>
        </w:tc>
        <w:tc>
          <w:tcPr>
            <w:tcW w:w="3137" w:type="dxa"/>
          </w:tcPr>
          <w:p w14:paraId="589F0424" w14:textId="77777777" w:rsidR="00084BF3" w:rsidRPr="000A6FBD" w:rsidRDefault="00084BF3" w:rsidP="00084BF3">
            <w:pPr>
              <w:rPr>
                <w:color w:val="auto"/>
              </w:rPr>
            </w:pPr>
            <w:r w:rsidRPr="000A6FBD">
              <w:rPr>
                <w:color w:val="auto"/>
              </w:rPr>
              <w:t>Barnes Rd</w:t>
            </w:r>
          </w:p>
        </w:tc>
        <w:tc>
          <w:tcPr>
            <w:tcW w:w="2591" w:type="dxa"/>
          </w:tcPr>
          <w:p w14:paraId="676EBF34" w14:textId="77777777" w:rsidR="00084BF3" w:rsidRPr="000A6FBD" w:rsidRDefault="00084BF3" w:rsidP="00084BF3">
            <w:pPr>
              <w:jc w:val="right"/>
              <w:rPr>
                <w:color w:val="auto"/>
              </w:rPr>
            </w:pPr>
            <w:r w:rsidRPr="000A6FBD">
              <w:rPr>
                <w:color w:val="auto"/>
              </w:rPr>
              <w:t>$30,000</w:t>
            </w:r>
          </w:p>
        </w:tc>
      </w:tr>
      <w:tr w:rsidR="000A6FBD" w:rsidRPr="000A6FBD" w14:paraId="1279094C" w14:textId="77777777" w:rsidTr="00F514B7">
        <w:trPr>
          <w:trHeight w:val="384"/>
        </w:trPr>
        <w:tc>
          <w:tcPr>
            <w:tcW w:w="3794" w:type="dxa"/>
          </w:tcPr>
          <w:p w14:paraId="7F475C73" w14:textId="77777777" w:rsidR="00084BF3" w:rsidRPr="000A6FBD" w:rsidRDefault="00084BF3" w:rsidP="00084BF3">
            <w:pPr>
              <w:rPr>
                <w:color w:val="auto"/>
              </w:rPr>
            </w:pPr>
            <w:r w:rsidRPr="000A6FBD">
              <w:rPr>
                <w:color w:val="auto"/>
              </w:rPr>
              <w:t>Gingin</w:t>
            </w:r>
          </w:p>
        </w:tc>
        <w:tc>
          <w:tcPr>
            <w:tcW w:w="3137" w:type="dxa"/>
          </w:tcPr>
          <w:p w14:paraId="6FB2B371" w14:textId="77777777" w:rsidR="00084BF3" w:rsidRPr="000A6FBD" w:rsidRDefault="00084BF3" w:rsidP="00084BF3">
            <w:pPr>
              <w:rPr>
                <w:color w:val="auto"/>
              </w:rPr>
            </w:pPr>
            <w:proofErr w:type="spellStart"/>
            <w:r w:rsidRPr="000A6FBD">
              <w:rPr>
                <w:color w:val="auto"/>
              </w:rPr>
              <w:t>Cowalla</w:t>
            </w:r>
            <w:proofErr w:type="spellEnd"/>
            <w:r w:rsidRPr="000A6FBD">
              <w:rPr>
                <w:color w:val="auto"/>
              </w:rPr>
              <w:t xml:space="preserve"> Rd</w:t>
            </w:r>
          </w:p>
        </w:tc>
        <w:tc>
          <w:tcPr>
            <w:tcW w:w="2591" w:type="dxa"/>
          </w:tcPr>
          <w:p w14:paraId="359AE612" w14:textId="77777777" w:rsidR="00084BF3" w:rsidRPr="000A6FBD" w:rsidRDefault="00084BF3" w:rsidP="00084BF3">
            <w:pPr>
              <w:jc w:val="right"/>
              <w:rPr>
                <w:color w:val="auto"/>
              </w:rPr>
            </w:pPr>
            <w:r w:rsidRPr="000A6FBD">
              <w:rPr>
                <w:color w:val="auto"/>
              </w:rPr>
              <w:t>$190,000</w:t>
            </w:r>
          </w:p>
        </w:tc>
      </w:tr>
      <w:tr w:rsidR="000A6FBD" w:rsidRPr="000A6FBD" w14:paraId="1C300EC3" w14:textId="77777777" w:rsidTr="00F514B7">
        <w:trPr>
          <w:trHeight w:val="358"/>
        </w:trPr>
        <w:tc>
          <w:tcPr>
            <w:tcW w:w="3794" w:type="dxa"/>
          </w:tcPr>
          <w:p w14:paraId="48666A65" w14:textId="77777777" w:rsidR="00084BF3" w:rsidRPr="000A6FBD" w:rsidRDefault="00084BF3" w:rsidP="00084BF3">
            <w:pPr>
              <w:rPr>
                <w:color w:val="auto"/>
              </w:rPr>
            </w:pPr>
            <w:r w:rsidRPr="000A6FBD">
              <w:rPr>
                <w:color w:val="auto"/>
              </w:rPr>
              <w:t>Gosnells</w:t>
            </w:r>
          </w:p>
        </w:tc>
        <w:tc>
          <w:tcPr>
            <w:tcW w:w="3137" w:type="dxa"/>
          </w:tcPr>
          <w:p w14:paraId="1C0C90F7" w14:textId="77777777" w:rsidR="00084BF3" w:rsidRPr="000A6FBD" w:rsidRDefault="00084BF3" w:rsidP="00084BF3">
            <w:pPr>
              <w:rPr>
                <w:color w:val="auto"/>
              </w:rPr>
            </w:pPr>
            <w:r w:rsidRPr="000A6FBD">
              <w:rPr>
                <w:color w:val="auto"/>
              </w:rPr>
              <w:t>Brixton St</w:t>
            </w:r>
          </w:p>
        </w:tc>
        <w:tc>
          <w:tcPr>
            <w:tcW w:w="2591" w:type="dxa"/>
          </w:tcPr>
          <w:p w14:paraId="29221944" w14:textId="77777777" w:rsidR="00084BF3" w:rsidRPr="000A6FBD" w:rsidRDefault="00084BF3" w:rsidP="00084BF3">
            <w:pPr>
              <w:jc w:val="right"/>
              <w:rPr>
                <w:color w:val="auto"/>
              </w:rPr>
            </w:pPr>
            <w:r w:rsidRPr="000A6FBD">
              <w:rPr>
                <w:color w:val="auto"/>
              </w:rPr>
              <w:t>$30,000</w:t>
            </w:r>
          </w:p>
        </w:tc>
      </w:tr>
      <w:tr w:rsidR="000A6FBD" w:rsidRPr="000A6FBD" w14:paraId="72756964" w14:textId="77777777" w:rsidTr="00F514B7">
        <w:trPr>
          <w:trHeight w:val="384"/>
        </w:trPr>
        <w:tc>
          <w:tcPr>
            <w:tcW w:w="3794" w:type="dxa"/>
          </w:tcPr>
          <w:p w14:paraId="7AB30622" w14:textId="77777777" w:rsidR="00084BF3" w:rsidRPr="000A6FBD" w:rsidRDefault="00084BF3" w:rsidP="00084BF3">
            <w:pPr>
              <w:rPr>
                <w:color w:val="auto"/>
              </w:rPr>
            </w:pPr>
          </w:p>
        </w:tc>
        <w:tc>
          <w:tcPr>
            <w:tcW w:w="3137" w:type="dxa"/>
          </w:tcPr>
          <w:p w14:paraId="40FF4881" w14:textId="77777777" w:rsidR="00084BF3" w:rsidRPr="000A6FBD" w:rsidRDefault="00084BF3" w:rsidP="00084BF3">
            <w:pPr>
              <w:rPr>
                <w:color w:val="auto"/>
              </w:rPr>
            </w:pPr>
            <w:r w:rsidRPr="000A6FBD">
              <w:rPr>
                <w:color w:val="auto"/>
              </w:rPr>
              <w:t>Royal St</w:t>
            </w:r>
          </w:p>
        </w:tc>
        <w:tc>
          <w:tcPr>
            <w:tcW w:w="2591" w:type="dxa"/>
          </w:tcPr>
          <w:p w14:paraId="1C8D43F9" w14:textId="77777777" w:rsidR="00084BF3" w:rsidRPr="000A6FBD" w:rsidRDefault="00084BF3" w:rsidP="00084BF3">
            <w:pPr>
              <w:jc w:val="right"/>
              <w:rPr>
                <w:color w:val="auto"/>
              </w:rPr>
            </w:pPr>
            <w:r w:rsidRPr="000A6FBD">
              <w:rPr>
                <w:color w:val="auto"/>
              </w:rPr>
              <w:t>$40,000</w:t>
            </w:r>
          </w:p>
        </w:tc>
      </w:tr>
      <w:tr w:rsidR="000A6FBD" w:rsidRPr="000A6FBD" w14:paraId="74A27D13" w14:textId="77777777" w:rsidTr="00F514B7">
        <w:trPr>
          <w:trHeight w:val="358"/>
        </w:trPr>
        <w:tc>
          <w:tcPr>
            <w:tcW w:w="3794" w:type="dxa"/>
          </w:tcPr>
          <w:p w14:paraId="1D591B8A" w14:textId="77777777" w:rsidR="00084BF3" w:rsidRPr="000A6FBD" w:rsidRDefault="00084BF3" w:rsidP="00084BF3">
            <w:pPr>
              <w:rPr>
                <w:color w:val="auto"/>
              </w:rPr>
            </w:pPr>
            <w:r w:rsidRPr="000A6FBD">
              <w:rPr>
                <w:color w:val="auto"/>
              </w:rPr>
              <w:t>Manjimup</w:t>
            </w:r>
          </w:p>
        </w:tc>
        <w:tc>
          <w:tcPr>
            <w:tcW w:w="3137" w:type="dxa"/>
          </w:tcPr>
          <w:p w14:paraId="7E823A7F" w14:textId="77777777" w:rsidR="00084BF3" w:rsidRPr="000A6FBD" w:rsidRDefault="00084BF3" w:rsidP="00084BF3">
            <w:pPr>
              <w:rPr>
                <w:color w:val="auto"/>
              </w:rPr>
            </w:pPr>
            <w:proofErr w:type="spellStart"/>
            <w:r w:rsidRPr="000A6FBD">
              <w:rPr>
                <w:color w:val="auto"/>
              </w:rPr>
              <w:t>Perup</w:t>
            </w:r>
            <w:proofErr w:type="spellEnd"/>
            <w:r w:rsidRPr="000A6FBD">
              <w:rPr>
                <w:color w:val="auto"/>
              </w:rPr>
              <w:t xml:space="preserve"> Rd</w:t>
            </w:r>
          </w:p>
        </w:tc>
        <w:tc>
          <w:tcPr>
            <w:tcW w:w="2591" w:type="dxa"/>
          </w:tcPr>
          <w:p w14:paraId="650B1145" w14:textId="77777777" w:rsidR="00084BF3" w:rsidRPr="000A6FBD" w:rsidRDefault="00084BF3" w:rsidP="00084BF3">
            <w:pPr>
              <w:jc w:val="right"/>
              <w:rPr>
                <w:color w:val="auto"/>
              </w:rPr>
            </w:pPr>
            <w:r w:rsidRPr="000A6FBD">
              <w:rPr>
                <w:color w:val="auto"/>
              </w:rPr>
              <w:t>$132,000</w:t>
            </w:r>
          </w:p>
        </w:tc>
      </w:tr>
      <w:tr w:rsidR="000A6FBD" w:rsidRPr="000A6FBD" w14:paraId="3F961E63" w14:textId="77777777" w:rsidTr="00F514B7">
        <w:trPr>
          <w:trHeight w:val="384"/>
        </w:trPr>
        <w:tc>
          <w:tcPr>
            <w:tcW w:w="3794" w:type="dxa"/>
          </w:tcPr>
          <w:p w14:paraId="18A52928" w14:textId="77777777" w:rsidR="00084BF3" w:rsidRPr="000A6FBD" w:rsidRDefault="00084BF3" w:rsidP="00084BF3">
            <w:pPr>
              <w:rPr>
                <w:color w:val="auto"/>
              </w:rPr>
            </w:pPr>
          </w:p>
        </w:tc>
        <w:tc>
          <w:tcPr>
            <w:tcW w:w="3137" w:type="dxa"/>
          </w:tcPr>
          <w:p w14:paraId="1328A2B3" w14:textId="77777777" w:rsidR="00084BF3" w:rsidRPr="000A6FBD" w:rsidRDefault="00084BF3" w:rsidP="00084BF3">
            <w:pPr>
              <w:rPr>
                <w:color w:val="auto"/>
              </w:rPr>
            </w:pPr>
            <w:r w:rsidRPr="000A6FBD">
              <w:rPr>
                <w:color w:val="auto"/>
              </w:rPr>
              <w:t>Middlesex Rd</w:t>
            </w:r>
          </w:p>
        </w:tc>
        <w:tc>
          <w:tcPr>
            <w:tcW w:w="2591" w:type="dxa"/>
          </w:tcPr>
          <w:p w14:paraId="18F6653A" w14:textId="77777777" w:rsidR="00084BF3" w:rsidRPr="000A6FBD" w:rsidRDefault="00084BF3" w:rsidP="00084BF3">
            <w:pPr>
              <w:jc w:val="right"/>
              <w:rPr>
                <w:color w:val="auto"/>
              </w:rPr>
            </w:pPr>
            <w:r w:rsidRPr="000A6FBD">
              <w:rPr>
                <w:color w:val="auto"/>
              </w:rPr>
              <w:t>$282,000</w:t>
            </w:r>
          </w:p>
        </w:tc>
      </w:tr>
      <w:tr w:rsidR="000A6FBD" w:rsidRPr="000A6FBD" w14:paraId="122D5F69" w14:textId="77777777" w:rsidTr="00F514B7">
        <w:trPr>
          <w:trHeight w:val="358"/>
        </w:trPr>
        <w:tc>
          <w:tcPr>
            <w:tcW w:w="3794" w:type="dxa"/>
          </w:tcPr>
          <w:p w14:paraId="7D189E44" w14:textId="77777777" w:rsidR="00084BF3" w:rsidRPr="000A6FBD" w:rsidRDefault="00084BF3" w:rsidP="00084BF3">
            <w:pPr>
              <w:rPr>
                <w:color w:val="auto"/>
              </w:rPr>
            </w:pPr>
            <w:r w:rsidRPr="000A6FBD">
              <w:rPr>
                <w:color w:val="auto"/>
              </w:rPr>
              <w:t>Mingenew</w:t>
            </w:r>
          </w:p>
        </w:tc>
        <w:tc>
          <w:tcPr>
            <w:tcW w:w="3137" w:type="dxa"/>
          </w:tcPr>
          <w:p w14:paraId="347CA2E5" w14:textId="77777777" w:rsidR="00084BF3" w:rsidRPr="000A6FBD" w:rsidRDefault="00084BF3" w:rsidP="00084BF3">
            <w:pPr>
              <w:rPr>
                <w:color w:val="auto"/>
              </w:rPr>
            </w:pPr>
            <w:r w:rsidRPr="000A6FBD">
              <w:rPr>
                <w:color w:val="auto"/>
              </w:rPr>
              <w:t>Mingenew - Mullewa Rd</w:t>
            </w:r>
          </w:p>
        </w:tc>
        <w:tc>
          <w:tcPr>
            <w:tcW w:w="2591" w:type="dxa"/>
          </w:tcPr>
          <w:p w14:paraId="2C81FF56" w14:textId="77777777" w:rsidR="00084BF3" w:rsidRPr="000A6FBD" w:rsidRDefault="00084BF3" w:rsidP="00084BF3">
            <w:pPr>
              <w:jc w:val="right"/>
              <w:rPr>
                <w:color w:val="auto"/>
              </w:rPr>
            </w:pPr>
            <w:r w:rsidRPr="000A6FBD">
              <w:rPr>
                <w:color w:val="auto"/>
              </w:rPr>
              <w:t>$163,333</w:t>
            </w:r>
          </w:p>
        </w:tc>
      </w:tr>
      <w:tr w:rsidR="000A6FBD" w:rsidRPr="000A6FBD" w14:paraId="0280A087" w14:textId="77777777" w:rsidTr="00F514B7">
        <w:trPr>
          <w:trHeight w:val="384"/>
        </w:trPr>
        <w:tc>
          <w:tcPr>
            <w:tcW w:w="3794" w:type="dxa"/>
          </w:tcPr>
          <w:p w14:paraId="71B1F876" w14:textId="77777777" w:rsidR="00084BF3" w:rsidRPr="000A6FBD" w:rsidRDefault="00084BF3" w:rsidP="00084BF3">
            <w:pPr>
              <w:rPr>
                <w:color w:val="auto"/>
              </w:rPr>
            </w:pPr>
          </w:p>
        </w:tc>
        <w:tc>
          <w:tcPr>
            <w:tcW w:w="3137" w:type="dxa"/>
          </w:tcPr>
          <w:p w14:paraId="5395C558" w14:textId="77777777" w:rsidR="00084BF3" w:rsidRPr="000A6FBD" w:rsidRDefault="00084BF3" w:rsidP="00084BF3">
            <w:pPr>
              <w:rPr>
                <w:color w:val="auto"/>
              </w:rPr>
            </w:pPr>
            <w:r w:rsidRPr="000A6FBD">
              <w:rPr>
                <w:color w:val="auto"/>
              </w:rPr>
              <w:t>Morawa - Yandanooka Rd</w:t>
            </w:r>
          </w:p>
        </w:tc>
        <w:tc>
          <w:tcPr>
            <w:tcW w:w="2591" w:type="dxa"/>
          </w:tcPr>
          <w:p w14:paraId="33C0B230" w14:textId="77777777" w:rsidR="00084BF3" w:rsidRPr="000A6FBD" w:rsidRDefault="00084BF3" w:rsidP="00084BF3">
            <w:pPr>
              <w:jc w:val="right"/>
              <w:rPr>
                <w:color w:val="auto"/>
              </w:rPr>
            </w:pPr>
            <w:r w:rsidRPr="000A6FBD">
              <w:rPr>
                <w:color w:val="auto"/>
              </w:rPr>
              <w:t>$46,667</w:t>
            </w:r>
          </w:p>
        </w:tc>
      </w:tr>
      <w:tr w:rsidR="000A6FBD" w:rsidRPr="000A6FBD" w14:paraId="40214DC0" w14:textId="77777777" w:rsidTr="00F514B7">
        <w:trPr>
          <w:trHeight w:val="358"/>
        </w:trPr>
        <w:tc>
          <w:tcPr>
            <w:tcW w:w="3794" w:type="dxa"/>
          </w:tcPr>
          <w:p w14:paraId="1B9AFA4A" w14:textId="77777777" w:rsidR="00084BF3" w:rsidRPr="000A6FBD" w:rsidRDefault="00084BF3" w:rsidP="00084BF3">
            <w:pPr>
              <w:rPr>
                <w:color w:val="auto"/>
              </w:rPr>
            </w:pPr>
            <w:r w:rsidRPr="000A6FBD">
              <w:rPr>
                <w:color w:val="auto"/>
              </w:rPr>
              <w:t>Mundaring</w:t>
            </w:r>
          </w:p>
        </w:tc>
        <w:tc>
          <w:tcPr>
            <w:tcW w:w="3137" w:type="dxa"/>
          </w:tcPr>
          <w:p w14:paraId="2380B8E9" w14:textId="77777777" w:rsidR="00084BF3" w:rsidRPr="000A6FBD" w:rsidRDefault="00084BF3" w:rsidP="00084BF3">
            <w:pPr>
              <w:rPr>
                <w:color w:val="auto"/>
              </w:rPr>
            </w:pPr>
            <w:r w:rsidRPr="000A6FBD">
              <w:rPr>
                <w:color w:val="auto"/>
              </w:rPr>
              <w:t>Scott St</w:t>
            </w:r>
          </w:p>
        </w:tc>
        <w:tc>
          <w:tcPr>
            <w:tcW w:w="2591" w:type="dxa"/>
          </w:tcPr>
          <w:p w14:paraId="1C428CD3" w14:textId="77777777" w:rsidR="00084BF3" w:rsidRPr="000A6FBD" w:rsidRDefault="00084BF3" w:rsidP="00084BF3">
            <w:pPr>
              <w:jc w:val="right"/>
              <w:rPr>
                <w:color w:val="auto"/>
              </w:rPr>
            </w:pPr>
            <w:r w:rsidRPr="000A6FBD">
              <w:rPr>
                <w:color w:val="auto"/>
              </w:rPr>
              <w:t>$40,000</w:t>
            </w:r>
          </w:p>
        </w:tc>
      </w:tr>
      <w:tr w:rsidR="000A6FBD" w:rsidRPr="000A6FBD" w14:paraId="2EBD445B" w14:textId="77777777" w:rsidTr="00F514B7">
        <w:trPr>
          <w:trHeight w:val="384"/>
        </w:trPr>
        <w:tc>
          <w:tcPr>
            <w:tcW w:w="3794" w:type="dxa"/>
          </w:tcPr>
          <w:p w14:paraId="58B08315" w14:textId="77777777" w:rsidR="00084BF3" w:rsidRPr="000A6FBD" w:rsidRDefault="00084BF3" w:rsidP="00084BF3">
            <w:pPr>
              <w:rPr>
                <w:color w:val="auto"/>
              </w:rPr>
            </w:pPr>
          </w:p>
        </w:tc>
        <w:tc>
          <w:tcPr>
            <w:tcW w:w="3137" w:type="dxa"/>
          </w:tcPr>
          <w:p w14:paraId="06A1AFA6" w14:textId="77777777" w:rsidR="00084BF3" w:rsidRPr="000A6FBD" w:rsidRDefault="00084BF3" w:rsidP="00084BF3">
            <w:pPr>
              <w:rPr>
                <w:color w:val="auto"/>
              </w:rPr>
            </w:pPr>
            <w:r w:rsidRPr="000A6FBD">
              <w:rPr>
                <w:color w:val="auto"/>
              </w:rPr>
              <w:t>Glen Rd</w:t>
            </w:r>
          </w:p>
        </w:tc>
        <w:tc>
          <w:tcPr>
            <w:tcW w:w="2591" w:type="dxa"/>
          </w:tcPr>
          <w:p w14:paraId="03DC1FD1" w14:textId="77777777" w:rsidR="00084BF3" w:rsidRPr="000A6FBD" w:rsidRDefault="00084BF3" w:rsidP="00084BF3">
            <w:pPr>
              <w:jc w:val="right"/>
              <w:rPr>
                <w:color w:val="auto"/>
              </w:rPr>
            </w:pPr>
            <w:r w:rsidRPr="000A6FBD">
              <w:rPr>
                <w:color w:val="auto"/>
              </w:rPr>
              <w:t>$20,000</w:t>
            </w:r>
          </w:p>
        </w:tc>
      </w:tr>
      <w:tr w:rsidR="000A6FBD" w:rsidRPr="000A6FBD" w14:paraId="73706DDC" w14:textId="77777777" w:rsidTr="00F514B7">
        <w:trPr>
          <w:trHeight w:val="358"/>
        </w:trPr>
        <w:tc>
          <w:tcPr>
            <w:tcW w:w="3794" w:type="dxa"/>
          </w:tcPr>
          <w:p w14:paraId="2DF43013" w14:textId="77777777" w:rsidR="00084BF3" w:rsidRPr="000A6FBD" w:rsidRDefault="00084BF3" w:rsidP="00084BF3">
            <w:pPr>
              <w:rPr>
                <w:color w:val="auto"/>
              </w:rPr>
            </w:pPr>
            <w:r w:rsidRPr="000A6FBD">
              <w:rPr>
                <w:color w:val="auto"/>
              </w:rPr>
              <w:t>Nannup</w:t>
            </w:r>
          </w:p>
        </w:tc>
        <w:tc>
          <w:tcPr>
            <w:tcW w:w="3137" w:type="dxa"/>
          </w:tcPr>
          <w:p w14:paraId="0BE51AA7" w14:textId="77777777" w:rsidR="00084BF3" w:rsidRPr="000A6FBD" w:rsidRDefault="00084BF3" w:rsidP="00084BF3">
            <w:pPr>
              <w:rPr>
                <w:color w:val="auto"/>
              </w:rPr>
            </w:pPr>
            <w:r w:rsidRPr="000A6FBD">
              <w:rPr>
                <w:color w:val="auto"/>
              </w:rPr>
              <w:t>Baker Rd</w:t>
            </w:r>
          </w:p>
        </w:tc>
        <w:tc>
          <w:tcPr>
            <w:tcW w:w="2591" w:type="dxa"/>
          </w:tcPr>
          <w:p w14:paraId="6F3C32A9" w14:textId="77777777" w:rsidR="00084BF3" w:rsidRPr="000A6FBD" w:rsidRDefault="00084BF3" w:rsidP="00084BF3">
            <w:pPr>
              <w:jc w:val="right"/>
              <w:rPr>
                <w:color w:val="auto"/>
              </w:rPr>
            </w:pPr>
            <w:r w:rsidRPr="000A6FBD">
              <w:rPr>
                <w:color w:val="auto"/>
              </w:rPr>
              <w:t>$256,000</w:t>
            </w:r>
          </w:p>
        </w:tc>
      </w:tr>
      <w:tr w:rsidR="000A6FBD" w:rsidRPr="000A6FBD" w14:paraId="7AF57636" w14:textId="77777777" w:rsidTr="00F514B7">
        <w:trPr>
          <w:trHeight w:val="384"/>
        </w:trPr>
        <w:tc>
          <w:tcPr>
            <w:tcW w:w="3794" w:type="dxa"/>
          </w:tcPr>
          <w:p w14:paraId="3B33837D" w14:textId="77777777" w:rsidR="00084BF3" w:rsidRPr="000A6FBD" w:rsidRDefault="00084BF3" w:rsidP="00084BF3">
            <w:pPr>
              <w:rPr>
                <w:color w:val="auto"/>
              </w:rPr>
            </w:pPr>
            <w:r w:rsidRPr="000A6FBD">
              <w:rPr>
                <w:color w:val="auto"/>
              </w:rPr>
              <w:t>Ravensthorpe</w:t>
            </w:r>
          </w:p>
        </w:tc>
        <w:tc>
          <w:tcPr>
            <w:tcW w:w="3137" w:type="dxa"/>
          </w:tcPr>
          <w:p w14:paraId="424821E9" w14:textId="77777777" w:rsidR="00084BF3" w:rsidRPr="000A6FBD" w:rsidRDefault="00084BF3" w:rsidP="00084BF3">
            <w:pPr>
              <w:rPr>
                <w:color w:val="auto"/>
              </w:rPr>
            </w:pPr>
            <w:r w:rsidRPr="000A6FBD">
              <w:rPr>
                <w:color w:val="auto"/>
              </w:rPr>
              <w:t>Springdale Rd</w:t>
            </w:r>
          </w:p>
        </w:tc>
        <w:tc>
          <w:tcPr>
            <w:tcW w:w="2591" w:type="dxa"/>
          </w:tcPr>
          <w:p w14:paraId="6449B6C4" w14:textId="77777777" w:rsidR="00084BF3" w:rsidRPr="000A6FBD" w:rsidRDefault="00084BF3" w:rsidP="00084BF3">
            <w:pPr>
              <w:jc w:val="right"/>
              <w:rPr>
                <w:color w:val="auto"/>
              </w:rPr>
            </w:pPr>
            <w:r w:rsidRPr="000A6FBD">
              <w:rPr>
                <w:color w:val="auto"/>
              </w:rPr>
              <w:t>$100,000</w:t>
            </w:r>
          </w:p>
        </w:tc>
      </w:tr>
      <w:tr w:rsidR="000A6FBD" w:rsidRPr="000A6FBD" w14:paraId="497098F6" w14:textId="77777777" w:rsidTr="00F514B7">
        <w:trPr>
          <w:trHeight w:val="358"/>
        </w:trPr>
        <w:tc>
          <w:tcPr>
            <w:tcW w:w="3794" w:type="dxa"/>
          </w:tcPr>
          <w:p w14:paraId="35C4DCDF" w14:textId="77777777" w:rsidR="00084BF3" w:rsidRPr="000A6FBD" w:rsidRDefault="00084BF3" w:rsidP="00084BF3">
            <w:pPr>
              <w:rPr>
                <w:color w:val="auto"/>
              </w:rPr>
            </w:pPr>
            <w:r w:rsidRPr="000A6FBD">
              <w:rPr>
                <w:color w:val="auto"/>
              </w:rPr>
              <w:t>Serpentine - Jarrahdale</w:t>
            </w:r>
          </w:p>
        </w:tc>
        <w:tc>
          <w:tcPr>
            <w:tcW w:w="3137" w:type="dxa"/>
          </w:tcPr>
          <w:p w14:paraId="5C5A162D" w14:textId="77777777" w:rsidR="00084BF3" w:rsidRPr="000A6FBD" w:rsidRDefault="00084BF3" w:rsidP="00084BF3">
            <w:pPr>
              <w:rPr>
                <w:color w:val="auto"/>
              </w:rPr>
            </w:pPr>
            <w:r w:rsidRPr="000A6FBD">
              <w:rPr>
                <w:color w:val="auto"/>
              </w:rPr>
              <w:t>Jarrahdale Rd</w:t>
            </w:r>
          </w:p>
        </w:tc>
        <w:tc>
          <w:tcPr>
            <w:tcW w:w="2591" w:type="dxa"/>
          </w:tcPr>
          <w:p w14:paraId="07119AE9" w14:textId="77777777" w:rsidR="00084BF3" w:rsidRPr="000A6FBD" w:rsidRDefault="00084BF3" w:rsidP="00084BF3">
            <w:pPr>
              <w:jc w:val="right"/>
              <w:rPr>
                <w:color w:val="auto"/>
              </w:rPr>
            </w:pPr>
            <w:r w:rsidRPr="000A6FBD">
              <w:rPr>
                <w:color w:val="auto"/>
              </w:rPr>
              <w:t>$66,668</w:t>
            </w:r>
          </w:p>
        </w:tc>
      </w:tr>
      <w:tr w:rsidR="000A6FBD" w:rsidRPr="000A6FBD" w14:paraId="68BC966B" w14:textId="77777777" w:rsidTr="00F514B7">
        <w:trPr>
          <w:trHeight w:val="384"/>
        </w:trPr>
        <w:tc>
          <w:tcPr>
            <w:tcW w:w="3794" w:type="dxa"/>
          </w:tcPr>
          <w:p w14:paraId="7FA8F7AB" w14:textId="77777777" w:rsidR="00084BF3" w:rsidRPr="000A6FBD" w:rsidRDefault="00084BF3" w:rsidP="00084BF3">
            <w:pPr>
              <w:rPr>
                <w:color w:val="auto"/>
              </w:rPr>
            </w:pPr>
          </w:p>
        </w:tc>
        <w:tc>
          <w:tcPr>
            <w:tcW w:w="3137" w:type="dxa"/>
          </w:tcPr>
          <w:p w14:paraId="10326751" w14:textId="77777777" w:rsidR="00084BF3" w:rsidRPr="000A6FBD" w:rsidRDefault="00084BF3" w:rsidP="00084BF3">
            <w:pPr>
              <w:rPr>
                <w:color w:val="auto"/>
              </w:rPr>
            </w:pPr>
            <w:r w:rsidRPr="000A6FBD">
              <w:rPr>
                <w:color w:val="auto"/>
              </w:rPr>
              <w:t>Richardson St</w:t>
            </w:r>
          </w:p>
        </w:tc>
        <w:tc>
          <w:tcPr>
            <w:tcW w:w="2591" w:type="dxa"/>
          </w:tcPr>
          <w:p w14:paraId="78B23C34" w14:textId="77777777" w:rsidR="00084BF3" w:rsidRPr="000A6FBD" w:rsidRDefault="00084BF3" w:rsidP="00084BF3">
            <w:pPr>
              <w:jc w:val="right"/>
              <w:rPr>
                <w:color w:val="auto"/>
              </w:rPr>
            </w:pPr>
            <w:r w:rsidRPr="000A6FBD">
              <w:rPr>
                <w:color w:val="auto"/>
              </w:rPr>
              <w:t>$850,540</w:t>
            </w:r>
          </w:p>
        </w:tc>
      </w:tr>
      <w:tr w:rsidR="000A6FBD" w:rsidRPr="000A6FBD" w14:paraId="7D075F5F" w14:textId="77777777" w:rsidTr="00F514B7">
        <w:trPr>
          <w:trHeight w:val="358"/>
        </w:trPr>
        <w:tc>
          <w:tcPr>
            <w:tcW w:w="3794" w:type="dxa"/>
          </w:tcPr>
          <w:p w14:paraId="25E366B5" w14:textId="77777777" w:rsidR="00084BF3" w:rsidRPr="000A6FBD" w:rsidRDefault="00084BF3" w:rsidP="00084BF3">
            <w:pPr>
              <w:rPr>
                <w:color w:val="auto"/>
              </w:rPr>
            </w:pPr>
            <w:r w:rsidRPr="000A6FBD">
              <w:rPr>
                <w:color w:val="auto"/>
              </w:rPr>
              <w:t>Swan</w:t>
            </w:r>
          </w:p>
        </w:tc>
        <w:tc>
          <w:tcPr>
            <w:tcW w:w="3137" w:type="dxa"/>
          </w:tcPr>
          <w:p w14:paraId="1FE7ED72" w14:textId="77777777" w:rsidR="00084BF3" w:rsidRPr="000A6FBD" w:rsidRDefault="00084BF3" w:rsidP="00084BF3">
            <w:pPr>
              <w:rPr>
                <w:color w:val="auto"/>
              </w:rPr>
            </w:pPr>
            <w:proofErr w:type="spellStart"/>
            <w:r w:rsidRPr="000A6FBD">
              <w:rPr>
                <w:color w:val="auto"/>
              </w:rPr>
              <w:t>Campersic</w:t>
            </w:r>
            <w:proofErr w:type="spellEnd"/>
            <w:r w:rsidRPr="000A6FBD">
              <w:rPr>
                <w:color w:val="auto"/>
              </w:rPr>
              <w:t xml:space="preserve"> Rd</w:t>
            </w:r>
          </w:p>
        </w:tc>
        <w:tc>
          <w:tcPr>
            <w:tcW w:w="2591" w:type="dxa"/>
          </w:tcPr>
          <w:p w14:paraId="1F8CF107" w14:textId="77777777" w:rsidR="00084BF3" w:rsidRPr="000A6FBD" w:rsidRDefault="00084BF3" w:rsidP="00084BF3">
            <w:pPr>
              <w:jc w:val="right"/>
              <w:rPr>
                <w:color w:val="auto"/>
              </w:rPr>
            </w:pPr>
            <w:r w:rsidRPr="000A6FBD">
              <w:rPr>
                <w:color w:val="auto"/>
              </w:rPr>
              <w:t>$20,000</w:t>
            </w:r>
          </w:p>
        </w:tc>
      </w:tr>
      <w:tr w:rsidR="000A6FBD" w:rsidRPr="000A6FBD" w14:paraId="049BBA3A" w14:textId="77777777" w:rsidTr="00F514B7">
        <w:trPr>
          <w:trHeight w:val="384"/>
        </w:trPr>
        <w:tc>
          <w:tcPr>
            <w:tcW w:w="3794" w:type="dxa"/>
          </w:tcPr>
          <w:p w14:paraId="1EE2CACE" w14:textId="77777777" w:rsidR="00084BF3" w:rsidRPr="000A6FBD" w:rsidRDefault="00084BF3" w:rsidP="00084BF3">
            <w:pPr>
              <w:rPr>
                <w:color w:val="auto"/>
              </w:rPr>
            </w:pPr>
          </w:p>
        </w:tc>
        <w:tc>
          <w:tcPr>
            <w:tcW w:w="3137" w:type="dxa"/>
          </w:tcPr>
          <w:p w14:paraId="7D8B0E15" w14:textId="77777777" w:rsidR="00084BF3" w:rsidRPr="000A6FBD" w:rsidRDefault="00084BF3" w:rsidP="00084BF3">
            <w:pPr>
              <w:rPr>
                <w:color w:val="auto"/>
              </w:rPr>
            </w:pPr>
            <w:r w:rsidRPr="000A6FBD">
              <w:rPr>
                <w:color w:val="auto"/>
              </w:rPr>
              <w:t>Chittering Rd</w:t>
            </w:r>
          </w:p>
        </w:tc>
        <w:tc>
          <w:tcPr>
            <w:tcW w:w="2591" w:type="dxa"/>
          </w:tcPr>
          <w:p w14:paraId="5AA8463F" w14:textId="77777777" w:rsidR="00084BF3" w:rsidRPr="000A6FBD" w:rsidRDefault="00084BF3" w:rsidP="00084BF3">
            <w:pPr>
              <w:jc w:val="right"/>
              <w:rPr>
                <w:color w:val="auto"/>
              </w:rPr>
            </w:pPr>
            <w:r w:rsidRPr="000A6FBD">
              <w:rPr>
                <w:color w:val="auto"/>
              </w:rPr>
              <w:t>$60,000</w:t>
            </w:r>
          </w:p>
        </w:tc>
      </w:tr>
      <w:tr w:rsidR="000A6FBD" w:rsidRPr="000A6FBD" w14:paraId="7399C7ED" w14:textId="77777777" w:rsidTr="00F514B7">
        <w:trPr>
          <w:trHeight w:val="384"/>
        </w:trPr>
        <w:tc>
          <w:tcPr>
            <w:tcW w:w="3794" w:type="dxa"/>
          </w:tcPr>
          <w:p w14:paraId="654406A7" w14:textId="77777777" w:rsidR="00E957F0" w:rsidRPr="000A6FBD" w:rsidRDefault="00E957F0" w:rsidP="00E957F0">
            <w:pPr>
              <w:rPr>
                <w:color w:val="auto"/>
              </w:rPr>
            </w:pPr>
            <w:r w:rsidRPr="000A6FBD">
              <w:rPr>
                <w:color w:val="auto"/>
              </w:rPr>
              <w:t>Wandering</w:t>
            </w:r>
          </w:p>
        </w:tc>
        <w:tc>
          <w:tcPr>
            <w:tcW w:w="3137" w:type="dxa"/>
          </w:tcPr>
          <w:p w14:paraId="7DC02EB9" w14:textId="77777777" w:rsidR="00E957F0" w:rsidRPr="000A6FBD" w:rsidRDefault="00084BF3" w:rsidP="00E957F0">
            <w:pPr>
              <w:rPr>
                <w:color w:val="auto"/>
              </w:rPr>
            </w:pPr>
            <w:r w:rsidRPr="000A6FBD">
              <w:rPr>
                <w:color w:val="auto"/>
              </w:rPr>
              <w:t>Wandering - Pingelly Rd</w:t>
            </w:r>
          </w:p>
        </w:tc>
        <w:tc>
          <w:tcPr>
            <w:tcW w:w="2591" w:type="dxa"/>
          </w:tcPr>
          <w:p w14:paraId="50CD6B4A" w14:textId="77777777" w:rsidR="00E957F0" w:rsidRPr="000A6FBD" w:rsidRDefault="00E957F0" w:rsidP="00E957F0">
            <w:pPr>
              <w:jc w:val="right"/>
              <w:rPr>
                <w:color w:val="auto"/>
              </w:rPr>
            </w:pPr>
            <w:r w:rsidRPr="000A6FBD">
              <w:rPr>
                <w:color w:val="auto"/>
              </w:rPr>
              <w:t>$100,000</w:t>
            </w:r>
          </w:p>
        </w:tc>
      </w:tr>
      <w:tr w:rsidR="000A6FBD" w:rsidRPr="000A6FBD" w14:paraId="3A528916" w14:textId="77777777" w:rsidTr="00F514B7">
        <w:trPr>
          <w:trHeight w:val="384"/>
        </w:trPr>
        <w:tc>
          <w:tcPr>
            <w:tcW w:w="3794" w:type="dxa"/>
          </w:tcPr>
          <w:p w14:paraId="6D97CB54" w14:textId="77777777" w:rsidR="00084BF3" w:rsidRPr="000A6FBD" w:rsidRDefault="00084BF3" w:rsidP="00084BF3">
            <w:pPr>
              <w:rPr>
                <w:color w:val="auto"/>
              </w:rPr>
            </w:pPr>
            <w:r w:rsidRPr="000A6FBD">
              <w:rPr>
                <w:color w:val="auto"/>
              </w:rPr>
              <w:t>Wandering</w:t>
            </w:r>
          </w:p>
        </w:tc>
        <w:tc>
          <w:tcPr>
            <w:tcW w:w="3137" w:type="dxa"/>
          </w:tcPr>
          <w:p w14:paraId="736035A5" w14:textId="77777777" w:rsidR="00084BF3" w:rsidRPr="000A6FBD" w:rsidRDefault="00084BF3" w:rsidP="00084BF3">
            <w:pPr>
              <w:rPr>
                <w:color w:val="auto"/>
              </w:rPr>
            </w:pPr>
            <w:proofErr w:type="spellStart"/>
            <w:r w:rsidRPr="000A6FBD">
              <w:rPr>
                <w:color w:val="auto"/>
              </w:rPr>
              <w:t>Mooterdine</w:t>
            </w:r>
            <w:proofErr w:type="spellEnd"/>
            <w:r w:rsidRPr="000A6FBD">
              <w:rPr>
                <w:color w:val="auto"/>
              </w:rPr>
              <w:t xml:space="preserve"> Loop</w:t>
            </w:r>
          </w:p>
        </w:tc>
        <w:tc>
          <w:tcPr>
            <w:tcW w:w="2591" w:type="dxa"/>
          </w:tcPr>
          <w:p w14:paraId="4CF6FCF1" w14:textId="77777777" w:rsidR="00084BF3" w:rsidRPr="000A6FBD" w:rsidRDefault="00084BF3" w:rsidP="00084BF3">
            <w:pPr>
              <w:jc w:val="right"/>
              <w:rPr>
                <w:color w:val="auto"/>
              </w:rPr>
            </w:pPr>
            <w:r w:rsidRPr="000A6FBD">
              <w:rPr>
                <w:color w:val="auto"/>
              </w:rPr>
              <w:t>$38,000</w:t>
            </w:r>
          </w:p>
        </w:tc>
      </w:tr>
      <w:tr w:rsidR="000A6FBD" w:rsidRPr="000A6FBD" w14:paraId="66CEBF61" w14:textId="77777777" w:rsidTr="00F514B7">
        <w:trPr>
          <w:trHeight w:val="384"/>
        </w:trPr>
        <w:tc>
          <w:tcPr>
            <w:tcW w:w="3794" w:type="dxa"/>
          </w:tcPr>
          <w:p w14:paraId="0B61DB2D" w14:textId="77777777" w:rsidR="00084BF3" w:rsidRPr="000A6FBD" w:rsidRDefault="00084BF3" w:rsidP="00084BF3">
            <w:pPr>
              <w:rPr>
                <w:color w:val="auto"/>
              </w:rPr>
            </w:pPr>
            <w:r w:rsidRPr="000A6FBD">
              <w:rPr>
                <w:color w:val="auto"/>
              </w:rPr>
              <w:t>West Arthur</w:t>
            </w:r>
          </w:p>
        </w:tc>
        <w:tc>
          <w:tcPr>
            <w:tcW w:w="3137" w:type="dxa"/>
          </w:tcPr>
          <w:p w14:paraId="4421FA14" w14:textId="77777777" w:rsidR="00084BF3" w:rsidRPr="000A6FBD" w:rsidRDefault="00084BF3" w:rsidP="00084BF3">
            <w:pPr>
              <w:rPr>
                <w:color w:val="auto"/>
              </w:rPr>
            </w:pPr>
            <w:proofErr w:type="spellStart"/>
            <w:r w:rsidRPr="000A6FBD">
              <w:rPr>
                <w:color w:val="auto"/>
              </w:rPr>
              <w:t>Moodiarrup</w:t>
            </w:r>
            <w:proofErr w:type="spellEnd"/>
            <w:r w:rsidRPr="000A6FBD">
              <w:rPr>
                <w:color w:val="auto"/>
              </w:rPr>
              <w:t xml:space="preserve"> - </w:t>
            </w:r>
            <w:proofErr w:type="spellStart"/>
            <w:r w:rsidRPr="000A6FBD">
              <w:rPr>
                <w:color w:val="auto"/>
              </w:rPr>
              <w:t>Changerup</w:t>
            </w:r>
            <w:proofErr w:type="spellEnd"/>
            <w:r w:rsidRPr="000A6FBD">
              <w:rPr>
                <w:color w:val="auto"/>
              </w:rPr>
              <w:t xml:space="preserve"> Rd</w:t>
            </w:r>
          </w:p>
        </w:tc>
        <w:tc>
          <w:tcPr>
            <w:tcW w:w="2591" w:type="dxa"/>
          </w:tcPr>
          <w:p w14:paraId="6683BBF6" w14:textId="77777777" w:rsidR="00084BF3" w:rsidRPr="000A6FBD" w:rsidRDefault="00084BF3" w:rsidP="00084BF3">
            <w:pPr>
              <w:jc w:val="right"/>
              <w:rPr>
                <w:color w:val="auto"/>
              </w:rPr>
            </w:pPr>
            <w:r w:rsidRPr="000A6FBD">
              <w:rPr>
                <w:color w:val="auto"/>
              </w:rPr>
              <w:t>$138,000</w:t>
            </w:r>
          </w:p>
        </w:tc>
      </w:tr>
      <w:tr w:rsidR="000A6FBD" w:rsidRPr="000A6FBD" w14:paraId="4023FEF3" w14:textId="77777777" w:rsidTr="00F514B7">
        <w:trPr>
          <w:trHeight w:val="384"/>
        </w:trPr>
        <w:tc>
          <w:tcPr>
            <w:tcW w:w="3794" w:type="dxa"/>
          </w:tcPr>
          <w:p w14:paraId="2490E579" w14:textId="77777777" w:rsidR="00084BF3" w:rsidRPr="000A6FBD" w:rsidRDefault="00401D90" w:rsidP="00084BF3">
            <w:pPr>
              <w:rPr>
                <w:color w:val="auto"/>
              </w:rPr>
            </w:pPr>
            <w:r w:rsidRPr="00401D90">
              <w:rPr>
                <w:color w:val="auto"/>
              </w:rPr>
              <w:t>West Arthur</w:t>
            </w:r>
          </w:p>
        </w:tc>
        <w:tc>
          <w:tcPr>
            <w:tcW w:w="3137" w:type="dxa"/>
          </w:tcPr>
          <w:p w14:paraId="65C028BF" w14:textId="77777777" w:rsidR="00084BF3" w:rsidRPr="000A6FBD" w:rsidRDefault="00084BF3" w:rsidP="00084BF3">
            <w:pPr>
              <w:rPr>
                <w:color w:val="auto"/>
              </w:rPr>
            </w:pPr>
            <w:r w:rsidRPr="000A6FBD">
              <w:rPr>
                <w:color w:val="auto"/>
              </w:rPr>
              <w:t>Bunce King</w:t>
            </w:r>
          </w:p>
        </w:tc>
        <w:tc>
          <w:tcPr>
            <w:tcW w:w="2591" w:type="dxa"/>
          </w:tcPr>
          <w:p w14:paraId="17E826C5" w14:textId="77777777" w:rsidR="00084BF3" w:rsidRPr="000A6FBD" w:rsidRDefault="00084BF3" w:rsidP="00084BF3">
            <w:pPr>
              <w:jc w:val="right"/>
              <w:rPr>
                <w:color w:val="auto"/>
              </w:rPr>
            </w:pPr>
            <w:r w:rsidRPr="000A6FBD">
              <w:rPr>
                <w:color w:val="auto"/>
              </w:rPr>
              <w:t>$182,000</w:t>
            </w:r>
          </w:p>
        </w:tc>
      </w:tr>
      <w:tr w:rsidR="000A6FBD" w:rsidRPr="000A6FBD" w14:paraId="1F989FD4" w14:textId="77777777" w:rsidTr="00F514B7">
        <w:trPr>
          <w:trHeight w:val="384"/>
        </w:trPr>
        <w:tc>
          <w:tcPr>
            <w:tcW w:w="3794" w:type="dxa"/>
          </w:tcPr>
          <w:p w14:paraId="3FF890A3" w14:textId="77777777" w:rsidR="00084BF3" w:rsidRPr="000A6FBD" w:rsidRDefault="00084BF3" w:rsidP="00084BF3">
            <w:pPr>
              <w:rPr>
                <w:color w:val="auto"/>
              </w:rPr>
            </w:pPr>
            <w:r w:rsidRPr="000A6FBD">
              <w:rPr>
                <w:color w:val="auto"/>
              </w:rPr>
              <w:t>Wyndham - East Kimberley</w:t>
            </w:r>
          </w:p>
        </w:tc>
        <w:tc>
          <w:tcPr>
            <w:tcW w:w="3137" w:type="dxa"/>
          </w:tcPr>
          <w:p w14:paraId="3DD18752" w14:textId="77777777" w:rsidR="00084BF3" w:rsidRPr="000A6FBD" w:rsidRDefault="00084BF3" w:rsidP="00084BF3">
            <w:pPr>
              <w:rPr>
                <w:color w:val="auto"/>
              </w:rPr>
            </w:pPr>
            <w:r w:rsidRPr="000A6FBD">
              <w:rPr>
                <w:color w:val="auto"/>
              </w:rPr>
              <w:t>Stock Route Rd</w:t>
            </w:r>
          </w:p>
        </w:tc>
        <w:tc>
          <w:tcPr>
            <w:tcW w:w="2591" w:type="dxa"/>
          </w:tcPr>
          <w:p w14:paraId="2A4120EB" w14:textId="77777777" w:rsidR="00084BF3" w:rsidRPr="000A6FBD" w:rsidRDefault="00084BF3" w:rsidP="00084BF3">
            <w:pPr>
              <w:jc w:val="right"/>
              <w:rPr>
                <w:color w:val="auto"/>
              </w:rPr>
            </w:pPr>
            <w:r w:rsidRPr="000A6FBD">
              <w:rPr>
                <w:color w:val="auto"/>
              </w:rPr>
              <w:t>$86,667</w:t>
            </w:r>
          </w:p>
        </w:tc>
      </w:tr>
      <w:tr w:rsidR="000A6FBD" w:rsidRPr="000A6FBD" w14:paraId="2B46882E" w14:textId="77777777" w:rsidTr="00F514B7">
        <w:trPr>
          <w:trHeight w:val="384"/>
        </w:trPr>
        <w:tc>
          <w:tcPr>
            <w:tcW w:w="3794" w:type="dxa"/>
          </w:tcPr>
          <w:p w14:paraId="3D38544B" w14:textId="77777777" w:rsidR="00084BF3" w:rsidRPr="000A6FBD" w:rsidRDefault="00084BF3" w:rsidP="00084BF3">
            <w:pPr>
              <w:pStyle w:val="tabletext"/>
              <w:rPr>
                <w:color w:val="auto"/>
              </w:rPr>
            </w:pPr>
          </w:p>
        </w:tc>
        <w:tc>
          <w:tcPr>
            <w:tcW w:w="3137" w:type="dxa"/>
          </w:tcPr>
          <w:p w14:paraId="350697A4" w14:textId="77777777" w:rsidR="00084BF3" w:rsidRPr="000A6FBD" w:rsidRDefault="00084BF3" w:rsidP="00084BF3">
            <w:pPr>
              <w:rPr>
                <w:color w:val="auto"/>
              </w:rPr>
            </w:pPr>
            <w:r w:rsidRPr="000A6FBD">
              <w:rPr>
                <w:color w:val="auto"/>
              </w:rPr>
              <w:t>Research Station Rd</w:t>
            </w:r>
          </w:p>
        </w:tc>
        <w:tc>
          <w:tcPr>
            <w:tcW w:w="2591" w:type="dxa"/>
          </w:tcPr>
          <w:p w14:paraId="58F4329D" w14:textId="77777777" w:rsidR="00084BF3" w:rsidRPr="000A6FBD" w:rsidRDefault="00084BF3" w:rsidP="00084BF3">
            <w:pPr>
              <w:jc w:val="right"/>
              <w:rPr>
                <w:color w:val="auto"/>
              </w:rPr>
            </w:pPr>
            <w:r w:rsidRPr="000A6FBD">
              <w:rPr>
                <w:color w:val="auto"/>
              </w:rPr>
              <w:t>$23,333</w:t>
            </w:r>
          </w:p>
        </w:tc>
      </w:tr>
      <w:tr w:rsidR="000A6FBD" w:rsidRPr="000A6FBD" w14:paraId="4AF1AAAD" w14:textId="77777777" w:rsidTr="00F514B7">
        <w:trPr>
          <w:trHeight w:val="447"/>
        </w:trPr>
        <w:tc>
          <w:tcPr>
            <w:tcW w:w="6931" w:type="dxa"/>
            <w:gridSpan w:val="2"/>
          </w:tcPr>
          <w:p w14:paraId="4BE309B4" w14:textId="77777777" w:rsidR="00272409" w:rsidRPr="000A6FBD" w:rsidRDefault="00272409" w:rsidP="00CA085D">
            <w:pPr>
              <w:pStyle w:val="tabletext"/>
              <w:rPr>
                <w:color w:val="auto"/>
              </w:rPr>
            </w:pPr>
            <w:r w:rsidRPr="000A6FBD">
              <w:rPr>
                <w:rFonts w:eastAsia="Times New Roman"/>
                <w:color w:val="auto"/>
              </w:rPr>
              <w:t>Total Bridge Allocations:</w:t>
            </w:r>
          </w:p>
        </w:tc>
        <w:tc>
          <w:tcPr>
            <w:tcW w:w="2591" w:type="dxa"/>
          </w:tcPr>
          <w:p w14:paraId="5FF812AF" w14:textId="77777777" w:rsidR="00272409" w:rsidRPr="000A6FBD" w:rsidRDefault="00E957F0" w:rsidP="00CA085D">
            <w:pPr>
              <w:pStyle w:val="tabletext"/>
              <w:jc w:val="right"/>
              <w:rPr>
                <w:b/>
                <w:color w:val="auto"/>
              </w:rPr>
            </w:pPr>
            <w:r w:rsidRPr="000A6FBD">
              <w:rPr>
                <w:b/>
                <w:color w:val="auto"/>
              </w:rPr>
              <w:t>$5,019,208</w:t>
            </w:r>
          </w:p>
        </w:tc>
      </w:tr>
    </w:tbl>
    <w:p w14:paraId="342D864A" w14:textId="77777777" w:rsidR="0078068C" w:rsidRDefault="0078068C">
      <w:pPr>
        <w:spacing w:line="276" w:lineRule="auto"/>
        <w:rPr>
          <w:color w:val="3C3C3C"/>
        </w:rPr>
      </w:pPr>
    </w:p>
    <w:p w14:paraId="51859DBF" w14:textId="77777777" w:rsidR="00E2512A" w:rsidRDefault="00E2512A" w:rsidP="009C0FF5">
      <w:pPr>
        <w:pStyle w:val="BodyText"/>
        <w:sectPr w:rsidR="00E2512A" w:rsidSect="007406AE">
          <w:pgSz w:w="11906" w:h="16838"/>
          <w:pgMar w:top="1418" w:right="1418" w:bottom="1134" w:left="1418" w:header="709" w:footer="709" w:gutter="0"/>
          <w:cols w:space="708"/>
          <w:docGrid w:linePitch="360"/>
        </w:sectPr>
      </w:pPr>
    </w:p>
    <w:p w14:paraId="0E019290" w14:textId="77777777" w:rsidR="009C0FF5" w:rsidRDefault="009C0FF5" w:rsidP="009C0FF5">
      <w:pPr>
        <w:pStyle w:val="Heading2"/>
      </w:pPr>
      <w:bookmarkStart w:id="86" w:name="_Toc371434446"/>
      <w:bookmarkStart w:id="87" w:name="_Toc410647369"/>
      <w:bookmarkStart w:id="88" w:name="_Toc412713574"/>
      <w:bookmarkStart w:id="89" w:name="_Toc460491053"/>
      <w:r>
        <w:lastRenderedPageBreak/>
        <w:t>Distribution of the 93% Component</w:t>
      </w:r>
      <w:bookmarkEnd w:id="86"/>
      <w:bookmarkEnd w:id="87"/>
      <w:bookmarkEnd w:id="88"/>
      <w:bookmarkEnd w:id="89"/>
    </w:p>
    <w:p w14:paraId="6D60608C" w14:textId="44F79D22" w:rsidR="009C0FF5" w:rsidRDefault="009C0FF5" w:rsidP="00501548">
      <w:pPr>
        <w:pStyle w:val="BodyText"/>
        <w:sectPr w:rsidR="009C0FF5" w:rsidSect="00E2512A">
          <w:pgSz w:w="11906" w:h="16838"/>
          <w:pgMar w:top="1418" w:right="1418" w:bottom="1134" w:left="1418" w:header="709" w:footer="709" w:gutter="0"/>
          <w:cols w:space="708"/>
          <w:docGrid w:linePitch="360"/>
        </w:sectPr>
      </w:pPr>
      <w:r w:rsidRPr="000D2EAD">
        <w:t xml:space="preserve">In </w:t>
      </w:r>
      <w:r w:rsidRPr="00CD2E16">
        <w:t>201</w:t>
      </w:r>
      <w:r w:rsidR="00084BF3" w:rsidRPr="00CD2E16">
        <w:t>6</w:t>
      </w:r>
      <w:r w:rsidRPr="00CD2E16">
        <w:t>-1</w:t>
      </w:r>
      <w:r w:rsidR="00084BF3" w:rsidRPr="00CD2E16">
        <w:t>7</w:t>
      </w:r>
      <w:r w:rsidRPr="00CD2E16">
        <w:t>, $</w:t>
      </w:r>
      <w:r w:rsidR="00CD2E16" w:rsidRPr="00CD2E16">
        <w:t>100,025,653</w:t>
      </w:r>
      <w:r w:rsidR="00CD2E16">
        <w:t xml:space="preserve"> </w:t>
      </w:r>
      <w:r w:rsidRPr="000D2EAD">
        <w:t>will be distributed in accordance with road preservation needs determined by the Commiss</w:t>
      </w:r>
      <w:r w:rsidR="00AD5F2C">
        <w:t xml:space="preserve">ion’s </w:t>
      </w:r>
      <w:r w:rsidR="004349C3">
        <w:t>as</w:t>
      </w:r>
      <w:r w:rsidR="00AD5F2C">
        <w:t xml:space="preserve">set </w:t>
      </w:r>
      <w:r w:rsidR="004349C3">
        <w:t>p</w:t>
      </w:r>
      <w:r w:rsidR="00AD5F2C">
        <w:t xml:space="preserve">reservation </w:t>
      </w:r>
      <w:r w:rsidR="004349C3">
        <w:t>m</w:t>
      </w:r>
      <w:r w:rsidR="00AD5F2C">
        <w:t>odel</w:t>
      </w:r>
      <w:r w:rsidRPr="000D2EAD">
        <w:t xml:space="preserve">. The model assesses the average annual costs of maintaining each local government’s road network and has the facility to equalise road standards through the application of minimum standards. These standards help local governments that have not been able to develop their road systems to the same </w:t>
      </w:r>
      <w:r>
        <w:t>level</w:t>
      </w:r>
      <w:r w:rsidRPr="000D2EAD">
        <w:t xml:space="preserve"> as other mor</w:t>
      </w:r>
      <w:r w:rsidR="00501548">
        <w:t>e established local governments.</w:t>
      </w:r>
    </w:p>
    <w:p w14:paraId="2564CA94" w14:textId="77777777" w:rsidR="009C0FF5" w:rsidRDefault="009C0FF5" w:rsidP="003120D7">
      <w:pPr>
        <w:pStyle w:val="Heading1"/>
        <w:rPr>
          <w:rStyle w:val="Heading1Char"/>
          <w:bCs/>
        </w:rPr>
      </w:pPr>
      <w:bookmarkStart w:id="90" w:name="_Toc367795103"/>
      <w:bookmarkStart w:id="91" w:name="_Toc371434447"/>
      <w:bookmarkStart w:id="92" w:name="_Toc410647370"/>
      <w:bookmarkStart w:id="93" w:name="_Toc412713575"/>
      <w:bookmarkStart w:id="94" w:name="_Toc460491054"/>
      <w:r w:rsidRPr="009755FE">
        <w:rPr>
          <w:rStyle w:val="Heading1Char"/>
          <w:bCs/>
        </w:rPr>
        <w:lastRenderedPageBreak/>
        <w:t>Schedule of General Purpose Grant</w:t>
      </w:r>
      <w:bookmarkEnd w:id="90"/>
      <w:bookmarkEnd w:id="91"/>
      <w:bookmarkEnd w:id="92"/>
      <w:bookmarkEnd w:id="93"/>
      <w:bookmarkEnd w:id="94"/>
    </w:p>
    <w:tbl>
      <w:tblPr>
        <w:tblStyle w:val="DLGCTable-Data"/>
        <w:tblW w:w="13698" w:type="dxa"/>
        <w:tblLook w:val="04A0" w:firstRow="1" w:lastRow="0" w:firstColumn="1" w:lastColumn="0" w:noHBand="0" w:noVBand="1"/>
        <w:tblCaption w:val="Schedule of General Purpose Grants"/>
        <w:tblDescription w:val="Complete Schedule of General purpose Grant Allocations to Local Governments for 2016/17"/>
      </w:tblPr>
      <w:tblGrid>
        <w:gridCol w:w="2952"/>
        <w:gridCol w:w="1891"/>
        <w:gridCol w:w="2061"/>
        <w:gridCol w:w="1850"/>
        <w:gridCol w:w="2216"/>
        <w:gridCol w:w="2728"/>
      </w:tblGrid>
      <w:tr w:rsidR="00037E76" w:rsidRPr="00F477B1" w14:paraId="1C6F1AAA" w14:textId="77777777" w:rsidTr="00F514B7">
        <w:trPr>
          <w:cnfStyle w:val="100000000000" w:firstRow="1" w:lastRow="0" w:firstColumn="0" w:lastColumn="0" w:oddVBand="0" w:evenVBand="0" w:oddHBand="0" w:evenHBand="0" w:firstRowFirstColumn="0" w:firstRowLastColumn="0" w:lastRowFirstColumn="0" w:lastRowLastColumn="0"/>
          <w:trHeight w:val="300"/>
        </w:trPr>
        <w:tc>
          <w:tcPr>
            <w:tcW w:w="3114" w:type="dxa"/>
            <w:hideMark/>
          </w:tcPr>
          <w:p w14:paraId="26BC6303" w14:textId="77777777" w:rsidR="00037E76" w:rsidRPr="00F514B7" w:rsidRDefault="00037E76" w:rsidP="00F514B7">
            <w:pPr>
              <w:rPr>
                <w:color w:val="3C3C3C"/>
              </w:rPr>
            </w:pPr>
            <w:bookmarkStart w:id="95" w:name="_Toc345083582"/>
            <w:r w:rsidRPr="00F514B7">
              <w:rPr>
                <w:color w:val="3C3C3C"/>
              </w:rPr>
              <w:t>Local Government</w:t>
            </w:r>
          </w:p>
        </w:tc>
        <w:tc>
          <w:tcPr>
            <w:tcW w:w="1888" w:type="dxa"/>
            <w:hideMark/>
          </w:tcPr>
          <w:p w14:paraId="242F3C5D" w14:textId="77777777" w:rsidR="00037E76" w:rsidRPr="00F514B7" w:rsidRDefault="00037E76" w:rsidP="00F514B7">
            <w:pPr>
              <w:rPr>
                <w:color w:val="3C3C3C"/>
              </w:rPr>
            </w:pPr>
            <w:r w:rsidRPr="00F514B7">
              <w:rPr>
                <w:color w:val="3C3C3C"/>
              </w:rPr>
              <w:t>2015/16 Final General Purpose Grant ($)</w:t>
            </w:r>
          </w:p>
        </w:tc>
        <w:tc>
          <w:tcPr>
            <w:tcW w:w="2104" w:type="dxa"/>
            <w:hideMark/>
          </w:tcPr>
          <w:p w14:paraId="432B8032" w14:textId="77777777" w:rsidR="00037E76" w:rsidRPr="00F514B7" w:rsidRDefault="00037E76" w:rsidP="00F514B7">
            <w:pPr>
              <w:rPr>
                <w:color w:val="3C3C3C"/>
              </w:rPr>
            </w:pPr>
            <w:r w:rsidRPr="00F514B7">
              <w:rPr>
                <w:color w:val="3C3C3C"/>
              </w:rPr>
              <w:t>2016/17 Final General Purpose Grant ($)</w:t>
            </w:r>
          </w:p>
        </w:tc>
        <w:tc>
          <w:tcPr>
            <w:tcW w:w="1403" w:type="dxa"/>
            <w:hideMark/>
          </w:tcPr>
          <w:p w14:paraId="76E1D1C8" w14:textId="77777777" w:rsidR="00037E76" w:rsidRPr="00F514B7" w:rsidRDefault="00037E76" w:rsidP="00F514B7">
            <w:pPr>
              <w:rPr>
                <w:color w:val="3C3C3C"/>
              </w:rPr>
            </w:pPr>
            <w:r w:rsidRPr="00F514B7">
              <w:rPr>
                <w:color w:val="3C3C3C"/>
              </w:rPr>
              <w:t>Percentage Change</w:t>
            </w:r>
          </w:p>
        </w:tc>
        <w:tc>
          <w:tcPr>
            <w:tcW w:w="2248" w:type="dxa"/>
            <w:hideMark/>
          </w:tcPr>
          <w:p w14:paraId="5039DAC5" w14:textId="77777777" w:rsidR="00037E76" w:rsidRPr="00F514B7" w:rsidRDefault="00037E76" w:rsidP="00F514B7">
            <w:pPr>
              <w:rPr>
                <w:color w:val="3C3C3C"/>
              </w:rPr>
            </w:pPr>
            <w:r w:rsidRPr="00F514B7">
              <w:rPr>
                <w:color w:val="3C3C3C"/>
              </w:rPr>
              <w:t>2015/16 Adjustment for Overpayment ($)</w:t>
            </w:r>
          </w:p>
        </w:tc>
        <w:tc>
          <w:tcPr>
            <w:tcW w:w="2941" w:type="dxa"/>
            <w:hideMark/>
          </w:tcPr>
          <w:p w14:paraId="568A8DCF" w14:textId="77777777" w:rsidR="00037E76" w:rsidRPr="00F514B7" w:rsidRDefault="00037E76" w:rsidP="00F514B7">
            <w:pPr>
              <w:rPr>
                <w:color w:val="3C3C3C"/>
              </w:rPr>
            </w:pPr>
            <w:r w:rsidRPr="00F514B7">
              <w:rPr>
                <w:color w:val="3C3C3C"/>
              </w:rPr>
              <w:t>Cash Payment 2016/17 ($)</w:t>
            </w:r>
          </w:p>
        </w:tc>
      </w:tr>
      <w:tr w:rsidR="00037E76" w:rsidRPr="00F477B1" w14:paraId="3629B451" w14:textId="77777777" w:rsidTr="00F514B7">
        <w:trPr>
          <w:trHeight w:val="300"/>
        </w:trPr>
        <w:tc>
          <w:tcPr>
            <w:tcW w:w="3114" w:type="dxa"/>
            <w:hideMark/>
          </w:tcPr>
          <w:p w14:paraId="6D5EA4C7" w14:textId="77777777" w:rsidR="00037E76" w:rsidRPr="00F514B7" w:rsidRDefault="00037E76" w:rsidP="00F514B7">
            <w:r w:rsidRPr="00F514B7">
              <w:t xml:space="preserve">Albany </w:t>
            </w:r>
          </w:p>
        </w:tc>
        <w:tc>
          <w:tcPr>
            <w:tcW w:w="1888" w:type="dxa"/>
            <w:hideMark/>
          </w:tcPr>
          <w:p w14:paraId="62E448E6" w14:textId="77777777" w:rsidR="00037E76" w:rsidRPr="00F514B7" w:rsidRDefault="00037E76" w:rsidP="00F514B7">
            <w:r w:rsidRPr="00F514B7">
              <w:t>2,137,732</w:t>
            </w:r>
          </w:p>
        </w:tc>
        <w:tc>
          <w:tcPr>
            <w:tcW w:w="2104" w:type="dxa"/>
            <w:hideMark/>
          </w:tcPr>
          <w:p w14:paraId="6ACD7AE4" w14:textId="77777777" w:rsidR="00037E76" w:rsidRPr="00F514B7" w:rsidRDefault="00037E76" w:rsidP="00F514B7">
            <w:r w:rsidRPr="00F514B7">
              <w:t>2,136,617</w:t>
            </w:r>
          </w:p>
        </w:tc>
        <w:tc>
          <w:tcPr>
            <w:tcW w:w="1403" w:type="dxa"/>
            <w:hideMark/>
          </w:tcPr>
          <w:p w14:paraId="67F066C6" w14:textId="77777777" w:rsidR="00037E76" w:rsidRPr="00F514B7" w:rsidRDefault="00037E76" w:rsidP="00F514B7">
            <w:r w:rsidRPr="00F514B7">
              <w:t>-0.05%</w:t>
            </w:r>
          </w:p>
        </w:tc>
        <w:tc>
          <w:tcPr>
            <w:tcW w:w="2248" w:type="dxa"/>
            <w:hideMark/>
          </w:tcPr>
          <w:p w14:paraId="0CA3B424" w14:textId="77777777" w:rsidR="00037E76" w:rsidRPr="00F514B7" w:rsidRDefault="00037E76" w:rsidP="00F514B7">
            <w:r w:rsidRPr="00F514B7">
              <w:t>-2,927</w:t>
            </w:r>
          </w:p>
        </w:tc>
        <w:tc>
          <w:tcPr>
            <w:tcW w:w="2941" w:type="dxa"/>
            <w:hideMark/>
          </w:tcPr>
          <w:p w14:paraId="7F42865E" w14:textId="77777777" w:rsidR="00037E76" w:rsidRPr="00F514B7" w:rsidRDefault="00037E76" w:rsidP="00F514B7">
            <w:r w:rsidRPr="00F514B7">
              <w:t>2,133,690</w:t>
            </w:r>
          </w:p>
        </w:tc>
      </w:tr>
      <w:tr w:rsidR="00037E76" w:rsidRPr="00F477B1" w14:paraId="01EF4167" w14:textId="77777777" w:rsidTr="00F514B7">
        <w:trPr>
          <w:trHeight w:val="300"/>
        </w:trPr>
        <w:tc>
          <w:tcPr>
            <w:tcW w:w="3114" w:type="dxa"/>
            <w:hideMark/>
          </w:tcPr>
          <w:p w14:paraId="78F75E1D" w14:textId="77777777" w:rsidR="00037E76" w:rsidRPr="00F514B7" w:rsidRDefault="00037E76" w:rsidP="00F514B7">
            <w:r w:rsidRPr="00F514B7">
              <w:t xml:space="preserve">Armadale </w:t>
            </w:r>
          </w:p>
        </w:tc>
        <w:tc>
          <w:tcPr>
            <w:tcW w:w="1888" w:type="dxa"/>
            <w:hideMark/>
          </w:tcPr>
          <w:p w14:paraId="44E284CF" w14:textId="77777777" w:rsidR="00037E76" w:rsidRPr="00F514B7" w:rsidRDefault="00037E76" w:rsidP="00F514B7">
            <w:r w:rsidRPr="00F514B7">
              <w:t>1,689,593</w:t>
            </w:r>
          </w:p>
        </w:tc>
        <w:tc>
          <w:tcPr>
            <w:tcW w:w="2104" w:type="dxa"/>
            <w:hideMark/>
          </w:tcPr>
          <w:p w14:paraId="410DBFDB" w14:textId="77777777" w:rsidR="00037E76" w:rsidRPr="00F514B7" w:rsidRDefault="00037E76" w:rsidP="00F514B7">
            <w:r w:rsidRPr="00F514B7">
              <w:t>1,668,656</w:t>
            </w:r>
          </w:p>
        </w:tc>
        <w:tc>
          <w:tcPr>
            <w:tcW w:w="1403" w:type="dxa"/>
            <w:hideMark/>
          </w:tcPr>
          <w:p w14:paraId="47861969" w14:textId="77777777" w:rsidR="00037E76" w:rsidRPr="00F514B7" w:rsidRDefault="00037E76" w:rsidP="00F514B7">
            <w:r w:rsidRPr="00F514B7">
              <w:t>-1.24%</w:t>
            </w:r>
          </w:p>
        </w:tc>
        <w:tc>
          <w:tcPr>
            <w:tcW w:w="2248" w:type="dxa"/>
            <w:hideMark/>
          </w:tcPr>
          <w:p w14:paraId="7E89BDB6" w14:textId="77777777" w:rsidR="00037E76" w:rsidRPr="00F514B7" w:rsidRDefault="00037E76" w:rsidP="00F514B7">
            <w:r w:rsidRPr="00F514B7">
              <w:t>-2,313</w:t>
            </w:r>
          </w:p>
        </w:tc>
        <w:tc>
          <w:tcPr>
            <w:tcW w:w="2941" w:type="dxa"/>
            <w:hideMark/>
          </w:tcPr>
          <w:p w14:paraId="053FF6E4" w14:textId="77777777" w:rsidR="00037E76" w:rsidRPr="00F514B7" w:rsidRDefault="00037E76" w:rsidP="00F514B7">
            <w:r w:rsidRPr="00F514B7">
              <w:t>1,666,343</w:t>
            </w:r>
          </w:p>
        </w:tc>
      </w:tr>
      <w:tr w:rsidR="00037E76" w:rsidRPr="00F477B1" w14:paraId="5E3866DB" w14:textId="77777777" w:rsidTr="00F514B7">
        <w:trPr>
          <w:trHeight w:val="300"/>
        </w:trPr>
        <w:tc>
          <w:tcPr>
            <w:tcW w:w="3114" w:type="dxa"/>
            <w:hideMark/>
          </w:tcPr>
          <w:p w14:paraId="52ACC536" w14:textId="77777777" w:rsidR="00037E76" w:rsidRPr="00F514B7" w:rsidRDefault="00037E76" w:rsidP="00F514B7">
            <w:r w:rsidRPr="00F514B7">
              <w:t xml:space="preserve">Ashburton </w:t>
            </w:r>
          </w:p>
        </w:tc>
        <w:tc>
          <w:tcPr>
            <w:tcW w:w="1888" w:type="dxa"/>
            <w:hideMark/>
          </w:tcPr>
          <w:p w14:paraId="49169CAF" w14:textId="77777777" w:rsidR="00037E76" w:rsidRPr="00F514B7" w:rsidRDefault="00037E76" w:rsidP="00F514B7">
            <w:r w:rsidRPr="00F514B7">
              <w:t>3,404,614</w:t>
            </w:r>
          </w:p>
        </w:tc>
        <w:tc>
          <w:tcPr>
            <w:tcW w:w="2104" w:type="dxa"/>
            <w:hideMark/>
          </w:tcPr>
          <w:p w14:paraId="0385BDEB" w14:textId="77777777" w:rsidR="00037E76" w:rsidRPr="00F514B7" w:rsidRDefault="00037E76" w:rsidP="00F514B7">
            <w:r w:rsidRPr="00F514B7">
              <w:t>3,298,604</w:t>
            </w:r>
          </w:p>
        </w:tc>
        <w:tc>
          <w:tcPr>
            <w:tcW w:w="1403" w:type="dxa"/>
            <w:hideMark/>
          </w:tcPr>
          <w:p w14:paraId="3CD399C4" w14:textId="77777777" w:rsidR="00037E76" w:rsidRPr="00F514B7" w:rsidRDefault="00037E76" w:rsidP="00F514B7">
            <w:r w:rsidRPr="00F514B7">
              <w:t>-3.11%</w:t>
            </w:r>
          </w:p>
        </w:tc>
        <w:tc>
          <w:tcPr>
            <w:tcW w:w="2248" w:type="dxa"/>
            <w:hideMark/>
          </w:tcPr>
          <w:p w14:paraId="1CBED34A" w14:textId="77777777" w:rsidR="00037E76" w:rsidRPr="00F514B7" w:rsidRDefault="00037E76" w:rsidP="00F514B7">
            <w:r w:rsidRPr="00F514B7">
              <w:t>-4,662</w:t>
            </w:r>
          </w:p>
        </w:tc>
        <w:tc>
          <w:tcPr>
            <w:tcW w:w="2941" w:type="dxa"/>
            <w:hideMark/>
          </w:tcPr>
          <w:p w14:paraId="5FBC849D" w14:textId="77777777" w:rsidR="00037E76" w:rsidRPr="00F514B7" w:rsidRDefault="00037E76" w:rsidP="00F514B7">
            <w:r w:rsidRPr="00F514B7">
              <w:t>3,293,942</w:t>
            </w:r>
          </w:p>
        </w:tc>
      </w:tr>
      <w:tr w:rsidR="00037E76" w:rsidRPr="00F477B1" w14:paraId="25782112" w14:textId="77777777" w:rsidTr="00F514B7">
        <w:trPr>
          <w:trHeight w:val="300"/>
        </w:trPr>
        <w:tc>
          <w:tcPr>
            <w:tcW w:w="3114" w:type="dxa"/>
            <w:hideMark/>
          </w:tcPr>
          <w:p w14:paraId="34CEC802" w14:textId="77777777" w:rsidR="00037E76" w:rsidRPr="00F514B7" w:rsidRDefault="00037E76" w:rsidP="00F514B7">
            <w:r w:rsidRPr="00F514B7">
              <w:t xml:space="preserve">Augusta-Margaret River </w:t>
            </w:r>
          </w:p>
        </w:tc>
        <w:tc>
          <w:tcPr>
            <w:tcW w:w="1888" w:type="dxa"/>
            <w:hideMark/>
          </w:tcPr>
          <w:p w14:paraId="7BDBD681" w14:textId="77777777" w:rsidR="00037E76" w:rsidRPr="00F514B7" w:rsidRDefault="00037E76" w:rsidP="00F514B7">
            <w:r w:rsidRPr="00F514B7">
              <w:t>275,763</w:t>
            </w:r>
          </w:p>
        </w:tc>
        <w:tc>
          <w:tcPr>
            <w:tcW w:w="2104" w:type="dxa"/>
            <w:hideMark/>
          </w:tcPr>
          <w:p w14:paraId="3BC114A4" w14:textId="77777777" w:rsidR="00037E76" w:rsidRPr="00F514B7" w:rsidRDefault="00037E76" w:rsidP="00F514B7">
            <w:r w:rsidRPr="00F514B7">
              <w:t>275,759</w:t>
            </w:r>
          </w:p>
        </w:tc>
        <w:tc>
          <w:tcPr>
            <w:tcW w:w="1403" w:type="dxa"/>
            <w:hideMark/>
          </w:tcPr>
          <w:p w14:paraId="7941A221" w14:textId="77777777" w:rsidR="00037E76" w:rsidRPr="00F514B7" w:rsidRDefault="00037E76" w:rsidP="00F514B7">
            <w:r w:rsidRPr="00F514B7">
              <w:t>0.00%</w:t>
            </w:r>
          </w:p>
        </w:tc>
        <w:tc>
          <w:tcPr>
            <w:tcW w:w="2248" w:type="dxa"/>
            <w:hideMark/>
          </w:tcPr>
          <w:p w14:paraId="65F5C1EC" w14:textId="77777777" w:rsidR="00037E76" w:rsidRPr="00F514B7" w:rsidRDefault="00037E76" w:rsidP="00F514B7">
            <w:r w:rsidRPr="00F514B7">
              <w:t>-378</w:t>
            </w:r>
          </w:p>
        </w:tc>
        <w:tc>
          <w:tcPr>
            <w:tcW w:w="2941" w:type="dxa"/>
            <w:hideMark/>
          </w:tcPr>
          <w:p w14:paraId="201D7758" w14:textId="77777777" w:rsidR="00037E76" w:rsidRPr="00F514B7" w:rsidRDefault="00037E76" w:rsidP="00F514B7">
            <w:r w:rsidRPr="00F514B7">
              <w:t>275,381</w:t>
            </w:r>
          </w:p>
        </w:tc>
      </w:tr>
      <w:tr w:rsidR="00037E76" w:rsidRPr="00F477B1" w14:paraId="3FA0CF45" w14:textId="77777777" w:rsidTr="00F514B7">
        <w:trPr>
          <w:trHeight w:val="300"/>
        </w:trPr>
        <w:tc>
          <w:tcPr>
            <w:tcW w:w="3114" w:type="dxa"/>
            <w:hideMark/>
          </w:tcPr>
          <w:p w14:paraId="0C996890" w14:textId="77777777" w:rsidR="00037E76" w:rsidRPr="00F514B7" w:rsidRDefault="00037E76" w:rsidP="00F514B7">
            <w:r w:rsidRPr="00F514B7">
              <w:t xml:space="preserve">Bassendean </w:t>
            </w:r>
          </w:p>
        </w:tc>
        <w:tc>
          <w:tcPr>
            <w:tcW w:w="1888" w:type="dxa"/>
            <w:hideMark/>
          </w:tcPr>
          <w:p w14:paraId="744D188D" w14:textId="77777777" w:rsidR="00037E76" w:rsidRPr="00F514B7" w:rsidRDefault="00037E76" w:rsidP="00F514B7">
            <w:r w:rsidRPr="00F514B7">
              <w:t>330,073</w:t>
            </w:r>
          </w:p>
        </w:tc>
        <w:tc>
          <w:tcPr>
            <w:tcW w:w="2104" w:type="dxa"/>
            <w:hideMark/>
          </w:tcPr>
          <w:p w14:paraId="4CB3DAEC" w14:textId="77777777" w:rsidR="00037E76" w:rsidRPr="00F514B7" w:rsidRDefault="00037E76" w:rsidP="00F514B7">
            <w:r w:rsidRPr="00F514B7">
              <w:t>321,576</w:t>
            </w:r>
          </w:p>
        </w:tc>
        <w:tc>
          <w:tcPr>
            <w:tcW w:w="1403" w:type="dxa"/>
            <w:hideMark/>
          </w:tcPr>
          <w:p w14:paraId="2AE279C2" w14:textId="77777777" w:rsidR="00037E76" w:rsidRPr="00F514B7" w:rsidRDefault="00037E76" w:rsidP="00F514B7">
            <w:r w:rsidRPr="00F514B7">
              <w:t>-2.57%</w:t>
            </w:r>
          </w:p>
        </w:tc>
        <w:tc>
          <w:tcPr>
            <w:tcW w:w="2248" w:type="dxa"/>
            <w:hideMark/>
          </w:tcPr>
          <w:p w14:paraId="4D65E224" w14:textId="77777777" w:rsidR="00037E76" w:rsidRPr="00F514B7" w:rsidRDefault="00037E76" w:rsidP="00F514B7">
            <w:r w:rsidRPr="00F514B7">
              <w:t>-452</w:t>
            </w:r>
          </w:p>
        </w:tc>
        <w:tc>
          <w:tcPr>
            <w:tcW w:w="2941" w:type="dxa"/>
            <w:hideMark/>
          </w:tcPr>
          <w:p w14:paraId="58A150AD" w14:textId="77777777" w:rsidR="00037E76" w:rsidRPr="00F514B7" w:rsidRDefault="00037E76" w:rsidP="00F514B7">
            <w:r w:rsidRPr="00F514B7">
              <w:t>321,124</w:t>
            </w:r>
          </w:p>
        </w:tc>
      </w:tr>
      <w:tr w:rsidR="00037E76" w:rsidRPr="00F477B1" w14:paraId="73C336F6" w14:textId="77777777" w:rsidTr="00F514B7">
        <w:trPr>
          <w:trHeight w:val="300"/>
        </w:trPr>
        <w:tc>
          <w:tcPr>
            <w:tcW w:w="3114" w:type="dxa"/>
            <w:hideMark/>
          </w:tcPr>
          <w:p w14:paraId="173C5C6A" w14:textId="77777777" w:rsidR="00037E76" w:rsidRPr="00F514B7" w:rsidRDefault="00F51E11" w:rsidP="00F514B7">
            <w:r w:rsidRPr="00F514B7">
              <w:t xml:space="preserve">Bayswater </w:t>
            </w:r>
          </w:p>
        </w:tc>
        <w:tc>
          <w:tcPr>
            <w:tcW w:w="1888" w:type="dxa"/>
            <w:hideMark/>
          </w:tcPr>
          <w:p w14:paraId="01B219E4" w14:textId="77777777" w:rsidR="00037E76" w:rsidRPr="00F514B7" w:rsidRDefault="00037E76" w:rsidP="00F514B7">
            <w:r w:rsidRPr="00F514B7">
              <w:t>1,431,830</w:t>
            </w:r>
          </w:p>
        </w:tc>
        <w:tc>
          <w:tcPr>
            <w:tcW w:w="2104" w:type="dxa"/>
            <w:hideMark/>
          </w:tcPr>
          <w:p w14:paraId="2897E8F7" w14:textId="77777777" w:rsidR="00037E76" w:rsidRPr="00F514B7" w:rsidRDefault="00037E76" w:rsidP="00F514B7">
            <w:r w:rsidRPr="00F514B7">
              <w:t>1,437,455</w:t>
            </w:r>
          </w:p>
        </w:tc>
        <w:tc>
          <w:tcPr>
            <w:tcW w:w="1403" w:type="dxa"/>
            <w:hideMark/>
          </w:tcPr>
          <w:p w14:paraId="66D11ADB" w14:textId="77777777" w:rsidR="00037E76" w:rsidRPr="00F514B7" w:rsidRDefault="00037E76" w:rsidP="00F514B7">
            <w:r w:rsidRPr="00F514B7">
              <w:t>0.39%</w:t>
            </w:r>
          </w:p>
        </w:tc>
        <w:tc>
          <w:tcPr>
            <w:tcW w:w="2248" w:type="dxa"/>
            <w:hideMark/>
          </w:tcPr>
          <w:p w14:paraId="7F002D34" w14:textId="77777777" w:rsidR="00037E76" w:rsidRPr="00F514B7" w:rsidRDefault="00037E76" w:rsidP="00F514B7">
            <w:r w:rsidRPr="00F514B7">
              <w:t>-1,961</w:t>
            </w:r>
          </w:p>
        </w:tc>
        <w:tc>
          <w:tcPr>
            <w:tcW w:w="2941" w:type="dxa"/>
            <w:hideMark/>
          </w:tcPr>
          <w:p w14:paraId="44D32870" w14:textId="77777777" w:rsidR="00037E76" w:rsidRPr="00F514B7" w:rsidRDefault="00037E76" w:rsidP="00F514B7">
            <w:r w:rsidRPr="00F514B7">
              <w:t>1,435,494</w:t>
            </w:r>
          </w:p>
        </w:tc>
      </w:tr>
      <w:tr w:rsidR="00037E76" w:rsidRPr="00F477B1" w14:paraId="21BC74CB" w14:textId="77777777" w:rsidTr="00F514B7">
        <w:trPr>
          <w:trHeight w:val="300"/>
        </w:trPr>
        <w:tc>
          <w:tcPr>
            <w:tcW w:w="3114" w:type="dxa"/>
            <w:hideMark/>
          </w:tcPr>
          <w:p w14:paraId="23207940" w14:textId="77777777" w:rsidR="00037E76" w:rsidRPr="00F514B7" w:rsidRDefault="00037E76" w:rsidP="00F514B7">
            <w:r w:rsidRPr="00F514B7">
              <w:t xml:space="preserve">Belmont </w:t>
            </w:r>
          </w:p>
        </w:tc>
        <w:tc>
          <w:tcPr>
            <w:tcW w:w="1888" w:type="dxa"/>
            <w:hideMark/>
          </w:tcPr>
          <w:p w14:paraId="2FD845B9" w14:textId="77777777" w:rsidR="00037E76" w:rsidRPr="00F514B7" w:rsidRDefault="00037E76" w:rsidP="00F514B7">
            <w:r w:rsidRPr="00F514B7">
              <w:t>830,208</w:t>
            </w:r>
          </w:p>
        </w:tc>
        <w:tc>
          <w:tcPr>
            <w:tcW w:w="2104" w:type="dxa"/>
            <w:hideMark/>
          </w:tcPr>
          <w:p w14:paraId="16F789E6" w14:textId="77777777" w:rsidR="00037E76" w:rsidRPr="00F514B7" w:rsidRDefault="00037E76" w:rsidP="00F514B7">
            <w:r w:rsidRPr="00F514B7">
              <w:t>825,739</w:t>
            </w:r>
          </w:p>
        </w:tc>
        <w:tc>
          <w:tcPr>
            <w:tcW w:w="1403" w:type="dxa"/>
            <w:hideMark/>
          </w:tcPr>
          <w:p w14:paraId="3171FF2B" w14:textId="77777777" w:rsidR="00037E76" w:rsidRPr="00F514B7" w:rsidRDefault="00037E76" w:rsidP="00F514B7">
            <w:r w:rsidRPr="00F514B7">
              <w:t>-0.54%</w:t>
            </w:r>
          </w:p>
        </w:tc>
        <w:tc>
          <w:tcPr>
            <w:tcW w:w="2248" w:type="dxa"/>
            <w:hideMark/>
          </w:tcPr>
          <w:p w14:paraId="7D56DA73" w14:textId="77777777" w:rsidR="00037E76" w:rsidRPr="00F514B7" w:rsidRDefault="00037E76" w:rsidP="00F514B7">
            <w:r w:rsidRPr="00F514B7">
              <w:t>-1,137</w:t>
            </w:r>
          </w:p>
        </w:tc>
        <w:tc>
          <w:tcPr>
            <w:tcW w:w="2941" w:type="dxa"/>
            <w:hideMark/>
          </w:tcPr>
          <w:p w14:paraId="08077913" w14:textId="77777777" w:rsidR="00037E76" w:rsidRPr="00F514B7" w:rsidRDefault="00037E76" w:rsidP="00F514B7">
            <w:r w:rsidRPr="00F514B7">
              <w:t>824,602</w:t>
            </w:r>
          </w:p>
        </w:tc>
      </w:tr>
      <w:tr w:rsidR="00037E76" w:rsidRPr="00F477B1" w14:paraId="418A3E48" w14:textId="77777777" w:rsidTr="00F514B7">
        <w:trPr>
          <w:trHeight w:val="300"/>
        </w:trPr>
        <w:tc>
          <w:tcPr>
            <w:tcW w:w="3114" w:type="dxa"/>
            <w:hideMark/>
          </w:tcPr>
          <w:p w14:paraId="55D94DA3" w14:textId="77777777" w:rsidR="00037E76" w:rsidRPr="00F514B7" w:rsidRDefault="00037E76" w:rsidP="00F514B7">
            <w:r w:rsidRPr="00F514B7">
              <w:t xml:space="preserve">Beverley </w:t>
            </w:r>
          </w:p>
        </w:tc>
        <w:tc>
          <w:tcPr>
            <w:tcW w:w="1888" w:type="dxa"/>
            <w:hideMark/>
          </w:tcPr>
          <w:p w14:paraId="0C844168" w14:textId="77777777" w:rsidR="00037E76" w:rsidRPr="00F514B7" w:rsidRDefault="00037E76" w:rsidP="00F514B7">
            <w:r w:rsidRPr="00F514B7">
              <w:t>820,118</w:t>
            </w:r>
          </w:p>
        </w:tc>
        <w:tc>
          <w:tcPr>
            <w:tcW w:w="2104" w:type="dxa"/>
            <w:hideMark/>
          </w:tcPr>
          <w:p w14:paraId="48CDE86E" w14:textId="77777777" w:rsidR="00037E76" w:rsidRPr="00F514B7" w:rsidRDefault="00037E76" w:rsidP="00F514B7">
            <w:r w:rsidRPr="00F514B7">
              <w:t>819,690</w:t>
            </w:r>
          </w:p>
        </w:tc>
        <w:tc>
          <w:tcPr>
            <w:tcW w:w="1403" w:type="dxa"/>
            <w:hideMark/>
          </w:tcPr>
          <w:p w14:paraId="1E5A9FE6" w14:textId="77777777" w:rsidR="00037E76" w:rsidRPr="00F514B7" w:rsidRDefault="00037E76" w:rsidP="00F514B7">
            <w:r w:rsidRPr="00F514B7">
              <w:t>-0.05%</w:t>
            </w:r>
          </w:p>
        </w:tc>
        <w:tc>
          <w:tcPr>
            <w:tcW w:w="2248" w:type="dxa"/>
            <w:hideMark/>
          </w:tcPr>
          <w:p w14:paraId="15B50F87" w14:textId="77777777" w:rsidR="00037E76" w:rsidRPr="00F514B7" w:rsidRDefault="00037E76" w:rsidP="00F514B7">
            <w:r w:rsidRPr="00F514B7">
              <w:t>-1,123</w:t>
            </w:r>
          </w:p>
        </w:tc>
        <w:tc>
          <w:tcPr>
            <w:tcW w:w="2941" w:type="dxa"/>
            <w:hideMark/>
          </w:tcPr>
          <w:p w14:paraId="5E2160C5" w14:textId="77777777" w:rsidR="00037E76" w:rsidRPr="00F514B7" w:rsidRDefault="00037E76" w:rsidP="00F514B7">
            <w:r w:rsidRPr="00F514B7">
              <w:t>818,567</w:t>
            </w:r>
          </w:p>
        </w:tc>
      </w:tr>
      <w:tr w:rsidR="00037E76" w:rsidRPr="00F477B1" w14:paraId="672F05D4" w14:textId="77777777" w:rsidTr="00F514B7">
        <w:trPr>
          <w:trHeight w:val="300"/>
        </w:trPr>
        <w:tc>
          <w:tcPr>
            <w:tcW w:w="3114" w:type="dxa"/>
            <w:hideMark/>
          </w:tcPr>
          <w:p w14:paraId="6F842C64" w14:textId="77777777" w:rsidR="00037E76" w:rsidRPr="00F514B7" w:rsidRDefault="00037E76" w:rsidP="00F514B7">
            <w:r w:rsidRPr="00F514B7">
              <w:t xml:space="preserve">Boddington </w:t>
            </w:r>
          </w:p>
        </w:tc>
        <w:tc>
          <w:tcPr>
            <w:tcW w:w="1888" w:type="dxa"/>
            <w:hideMark/>
          </w:tcPr>
          <w:p w14:paraId="3CA7E92C" w14:textId="77777777" w:rsidR="00037E76" w:rsidRPr="00F514B7" w:rsidRDefault="00037E76" w:rsidP="00F514B7">
            <w:r w:rsidRPr="00F514B7">
              <w:t>168,707</w:t>
            </w:r>
          </w:p>
        </w:tc>
        <w:tc>
          <w:tcPr>
            <w:tcW w:w="2104" w:type="dxa"/>
            <w:hideMark/>
          </w:tcPr>
          <w:p w14:paraId="10A905BE" w14:textId="77777777" w:rsidR="00037E76" w:rsidRPr="00F514B7" w:rsidRDefault="00037E76" w:rsidP="00F514B7">
            <w:r w:rsidRPr="00F514B7">
              <w:t>143,401</w:t>
            </w:r>
          </w:p>
        </w:tc>
        <w:tc>
          <w:tcPr>
            <w:tcW w:w="1403" w:type="dxa"/>
            <w:hideMark/>
          </w:tcPr>
          <w:p w14:paraId="3F4E0BD0" w14:textId="77777777" w:rsidR="00037E76" w:rsidRPr="00F514B7" w:rsidRDefault="00037E76" w:rsidP="00F514B7">
            <w:r w:rsidRPr="00F514B7">
              <w:t>-15.00%</w:t>
            </w:r>
          </w:p>
        </w:tc>
        <w:tc>
          <w:tcPr>
            <w:tcW w:w="2248" w:type="dxa"/>
            <w:hideMark/>
          </w:tcPr>
          <w:p w14:paraId="3027F079" w14:textId="77777777" w:rsidR="00037E76" w:rsidRPr="00F514B7" w:rsidRDefault="00037E76" w:rsidP="00F514B7">
            <w:r w:rsidRPr="00F514B7">
              <w:t>-231</w:t>
            </w:r>
          </w:p>
        </w:tc>
        <w:tc>
          <w:tcPr>
            <w:tcW w:w="2941" w:type="dxa"/>
            <w:hideMark/>
          </w:tcPr>
          <w:p w14:paraId="0741177F" w14:textId="77777777" w:rsidR="00037E76" w:rsidRPr="00F514B7" w:rsidRDefault="00037E76" w:rsidP="00F514B7">
            <w:r w:rsidRPr="00F514B7">
              <w:t>143,170</w:t>
            </w:r>
          </w:p>
        </w:tc>
      </w:tr>
      <w:tr w:rsidR="00037E76" w:rsidRPr="00F477B1" w14:paraId="1E902C83" w14:textId="77777777" w:rsidTr="00F514B7">
        <w:trPr>
          <w:trHeight w:val="300"/>
        </w:trPr>
        <w:tc>
          <w:tcPr>
            <w:tcW w:w="3114" w:type="dxa"/>
            <w:hideMark/>
          </w:tcPr>
          <w:p w14:paraId="11FF73AE" w14:textId="77777777" w:rsidR="00037E76" w:rsidRPr="00F514B7" w:rsidRDefault="00037E76" w:rsidP="00F514B7">
            <w:r w:rsidRPr="00F514B7">
              <w:lastRenderedPageBreak/>
              <w:t xml:space="preserve">Boyup Brook </w:t>
            </w:r>
          </w:p>
        </w:tc>
        <w:tc>
          <w:tcPr>
            <w:tcW w:w="1888" w:type="dxa"/>
            <w:hideMark/>
          </w:tcPr>
          <w:p w14:paraId="10058FA3" w14:textId="77777777" w:rsidR="00037E76" w:rsidRPr="00F514B7" w:rsidRDefault="00037E76" w:rsidP="00F514B7">
            <w:r w:rsidRPr="00F514B7">
              <w:t>501,717</w:t>
            </w:r>
          </w:p>
        </w:tc>
        <w:tc>
          <w:tcPr>
            <w:tcW w:w="2104" w:type="dxa"/>
            <w:hideMark/>
          </w:tcPr>
          <w:p w14:paraId="4064273F" w14:textId="77777777" w:rsidR="00037E76" w:rsidRPr="00F514B7" w:rsidRDefault="00037E76" w:rsidP="00F514B7">
            <w:r w:rsidRPr="00F514B7">
              <w:t>501,455</w:t>
            </w:r>
          </w:p>
        </w:tc>
        <w:tc>
          <w:tcPr>
            <w:tcW w:w="1403" w:type="dxa"/>
            <w:hideMark/>
          </w:tcPr>
          <w:p w14:paraId="5D427D38" w14:textId="77777777" w:rsidR="00037E76" w:rsidRPr="00F514B7" w:rsidRDefault="00037E76" w:rsidP="00F514B7">
            <w:r w:rsidRPr="00F514B7">
              <w:t>-0.05%</w:t>
            </w:r>
          </w:p>
        </w:tc>
        <w:tc>
          <w:tcPr>
            <w:tcW w:w="2248" w:type="dxa"/>
            <w:hideMark/>
          </w:tcPr>
          <w:p w14:paraId="5ACAA54F" w14:textId="77777777" w:rsidR="00037E76" w:rsidRPr="00F514B7" w:rsidRDefault="00037E76" w:rsidP="00F514B7">
            <w:r w:rsidRPr="00F514B7">
              <w:t>-687</w:t>
            </w:r>
          </w:p>
        </w:tc>
        <w:tc>
          <w:tcPr>
            <w:tcW w:w="2941" w:type="dxa"/>
            <w:hideMark/>
          </w:tcPr>
          <w:p w14:paraId="2B34AAFB" w14:textId="77777777" w:rsidR="00037E76" w:rsidRPr="00F514B7" w:rsidRDefault="00037E76" w:rsidP="00F514B7">
            <w:r w:rsidRPr="00F514B7">
              <w:t>500,768</w:t>
            </w:r>
          </w:p>
        </w:tc>
      </w:tr>
      <w:tr w:rsidR="00037E76" w:rsidRPr="00F477B1" w14:paraId="5F26C69C" w14:textId="77777777" w:rsidTr="00F514B7">
        <w:trPr>
          <w:trHeight w:val="300"/>
        </w:trPr>
        <w:tc>
          <w:tcPr>
            <w:tcW w:w="3114" w:type="dxa"/>
            <w:hideMark/>
          </w:tcPr>
          <w:p w14:paraId="1C086274" w14:textId="77777777" w:rsidR="00037E76" w:rsidRPr="00F514B7" w:rsidRDefault="00037E76" w:rsidP="00F514B7">
            <w:r w:rsidRPr="00F514B7">
              <w:t xml:space="preserve">Bridgetown-Greenbushes </w:t>
            </w:r>
          </w:p>
        </w:tc>
        <w:tc>
          <w:tcPr>
            <w:tcW w:w="1888" w:type="dxa"/>
            <w:hideMark/>
          </w:tcPr>
          <w:p w14:paraId="08B5ACD9" w14:textId="77777777" w:rsidR="00037E76" w:rsidRPr="00F514B7" w:rsidRDefault="00037E76" w:rsidP="00F514B7">
            <w:r w:rsidRPr="00F514B7">
              <w:t>1,205,043</w:t>
            </w:r>
          </w:p>
        </w:tc>
        <w:tc>
          <w:tcPr>
            <w:tcW w:w="2104" w:type="dxa"/>
            <w:hideMark/>
          </w:tcPr>
          <w:p w14:paraId="3CB4B6DB" w14:textId="77777777" w:rsidR="00037E76" w:rsidRPr="00F514B7" w:rsidRDefault="00037E76" w:rsidP="00F514B7">
            <w:r w:rsidRPr="00F514B7">
              <w:t>1,204,415</w:t>
            </w:r>
          </w:p>
        </w:tc>
        <w:tc>
          <w:tcPr>
            <w:tcW w:w="1403" w:type="dxa"/>
            <w:hideMark/>
          </w:tcPr>
          <w:p w14:paraId="7BD7C7F8" w14:textId="77777777" w:rsidR="00037E76" w:rsidRPr="00F514B7" w:rsidRDefault="00037E76" w:rsidP="00F514B7">
            <w:r w:rsidRPr="00F514B7">
              <w:t>-0.05%</w:t>
            </w:r>
          </w:p>
        </w:tc>
        <w:tc>
          <w:tcPr>
            <w:tcW w:w="2248" w:type="dxa"/>
            <w:hideMark/>
          </w:tcPr>
          <w:p w14:paraId="201F8230" w14:textId="77777777" w:rsidR="00037E76" w:rsidRPr="00F514B7" w:rsidRDefault="00037E76" w:rsidP="00F514B7">
            <w:r w:rsidRPr="00F514B7">
              <w:t>-1,650</w:t>
            </w:r>
          </w:p>
        </w:tc>
        <w:tc>
          <w:tcPr>
            <w:tcW w:w="2941" w:type="dxa"/>
            <w:hideMark/>
          </w:tcPr>
          <w:p w14:paraId="73D2201C" w14:textId="77777777" w:rsidR="00037E76" w:rsidRPr="00F514B7" w:rsidRDefault="00037E76" w:rsidP="00F514B7">
            <w:r w:rsidRPr="00F514B7">
              <w:t>1,202,765</w:t>
            </w:r>
          </w:p>
        </w:tc>
      </w:tr>
      <w:tr w:rsidR="00037E76" w:rsidRPr="00F477B1" w14:paraId="2DD93167" w14:textId="77777777" w:rsidTr="00F514B7">
        <w:trPr>
          <w:trHeight w:val="300"/>
        </w:trPr>
        <w:tc>
          <w:tcPr>
            <w:tcW w:w="3114" w:type="dxa"/>
            <w:hideMark/>
          </w:tcPr>
          <w:p w14:paraId="6D9E3300" w14:textId="77777777" w:rsidR="00037E76" w:rsidRPr="00F514B7" w:rsidRDefault="00037E76" w:rsidP="00F514B7">
            <w:r w:rsidRPr="00F514B7">
              <w:t xml:space="preserve">Brookton </w:t>
            </w:r>
          </w:p>
        </w:tc>
        <w:tc>
          <w:tcPr>
            <w:tcW w:w="1888" w:type="dxa"/>
            <w:hideMark/>
          </w:tcPr>
          <w:p w14:paraId="69176927" w14:textId="77777777" w:rsidR="00037E76" w:rsidRPr="00F514B7" w:rsidRDefault="00037E76" w:rsidP="00F514B7">
            <w:r w:rsidRPr="00F514B7">
              <w:t>605,614</w:t>
            </w:r>
          </w:p>
        </w:tc>
        <w:tc>
          <w:tcPr>
            <w:tcW w:w="2104" w:type="dxa"/>
            <w:hideMark/>
          </w:tcPr>
          <w:p w14:paraId="4229FB92" w14:textId="77777777" w:rsidR="00037E76" w:rsidRPr="00F514B7" w:rsidRDefault="00037E76" w:rsidP="00F514B7">
            <w:r w:rsidRPr="00F514B7">
              <w:t>605,298</w:t>
            </w:r>
          </w:p>
        </w:tc>
        <w:tc>
          <w:tcPr>
            <w:tcW w:w="1403" w:type="dxa"/>
            <w:hideMark/>
          </w:tcPr>
          <w:p w14:paraId="5FA4FA49" w14:textId="77777777" w:rsidR="00037E76" w:rsidRPr="00F514B7" w:rsidRDefault="00037E76" w:rsidP="00F514B7">
            <w:r w:rsidRPr="00F514B7">
              <w:t>-0.05%</w:t>
            </w:r>
          </w:p>
        </w:tc>
        <w:tc>
          <w:tcPr>
            <w:tcW w:w="2248" w:type="dxa"/>
            <w:hideMark/>
          </w:tcPr>
          <w:p w14:paraId="5722B216" w14:textId="77777777" w:rsidR="00037E76" w:rsidRPr="00F514B7" w:rsidRDefault="00037E76" w:rsidP="00F514B7">
            <w:r w:rsidRPr="00F514B7">
              <w:t>-829</w:t>
            </w:r>
          </w:p>
        </w:tc>
        <w:tc>
          <w:tcPr>
            <w:tcW w:w="2941" w:type="dxa"/>
            <w:hideMark/>
          </w:tcPr>
          <w:p w14:paraId="6916E196" w14:textId="77777777" w:rsidR="00037E76" w:rsidRPr="00F514B7" w:rsidRDefault="00037E76" w:rsidP="00F514B7">
            <w:r w:rsidRPr="00F514B7">
              <w:t>604,469</w:t>
            </w:r>
          </w:p>
        </w:tc>
      </w:tr>
      <w:tr w:rsidR="00037E76" w:rsidRPr="00F477B1" w14:paraId="1569C98C" w14:textId="77777777" w:rsidTr="00F514B7">
        <w:trPr>
          <w:trHeight w:val="300"/>
        </w:trPr>
        <w:tc>
          <w:tcPr>
            <w:tcW w:w="3114" w:type="dxa"/>
            <w:hideMark/>
          </w:tcPr>
          <w:p w14:paraId="00490434" w14:textId="77777777" w:rsidR="00037E76" w:rsidRPr="00F514B7" w:rsidRDefault="00037E76" w:rsidP="00F514B7">
            <w:r w:rsidRPr="00F514B7">
              <w:t xml:space="preserve">Broome </w:t>
            </w:r>
          </w:p>
        </w:tc>
        <w:tc>
          <w:tcPr>
            <w:tcW w:w="1888" w:type="dxa"/>
            <w:hideMark/>
          </w:tcPr>
          <w:p w14:paraId="0C32F2D2" w14:textId="77777777" w:rsidR="00037E76" w:rsidRPr="00F514B7" w:rsidRDefault="00037E76" w:rsidP="00F514B7">
            <w:r w:rsidRPr="00F514B7">
              <w:t>1,936,748</w:t>
            </w:r>
          </w:p>
        </w:tc>
        <w:tc>
          <w:tcPr>
            <w:tcW w:w="2104" w:type="dxa"/>
            <w:hideMark/>
          </w:tcPr>
          <w:p w14:paraId="199A110C" w14:textId="77777777" w:rsidR="00037E76" w:rsidRPr="00F514B7" w:rsidRDefault="00037E76" w:rsidP="00F514B7">
            <w:r w:rsidRPr="00F514B7">
              <w:t>1,935,738</w:t>
            </w:r>
          </w:p>
        </w:tc>
        <w:tc>
          <w:tcPr>
            <w:tcW w:w="1403" w:type="dxa"/>
            <w:hideMark/>
          </w:tcPr>
          <w:p w14:paraId="468CC866" w14:textId="77777777" w:rsidR="00037E76" w:rsidRPr="00F514B7" w:rsidRDefault="00037E76" w:rsidP="00F514B7">
            <w:r w:rsidRPr="00F514B7">
              <w:t>-0.05%</w:t>
            </w:r>
          </w:p>
        </w:tc>
        <w:tc>
          <w:tcPr>
            <w:tcW w:w="2248" w:type="dxa"/>
            <w:hideMark/>
          </w:tcPr>
          <w:p w14:paraId="21F0D3DA" w14:textId="77777777" w:rsidR="00037E76" w:rsidRPr="00F514B7" w:rsidRDefault="00037E76" w:rsidP="00F514B7">
            <w:r w:rsidRPr="00F514B7">
              <w:t>-2,652</w:t>
            </w:r>
          </w:p>
        </w:tc>
        <w:tc>
          <w:tcPr>
            <w:tcW w:w="2941" w:type="dxa"/>
            <w:hideMark/>
          </w:tcPr>
          <w:p w14:paraId="2EFC0573" w14:textId="77777777" w:rsidR="00037E76" w:rsidRPr="00F514B7" w:rsidRDefault="00037E76" w:rsidP="00F514B7">
            <w:r w:rsidRPr="00F514B7">
              <w:t>1,933,086</w:t>
            </w:r>
          </w:p>
        </w:tc>
      </w:tr>
      <w:tr w:rsidR="00037E76" w:rsidRPr="00F477B1" w14:paraId="114F2E19" w14:textId="77777777" w:rsidTr="00F514B7">
        <w:trPr>
          <w:trHeight w:val="300"/>
        </w:trPr>
        <w:tc>
          <w:tcPr>
            <w:tcW w:w="3114" w:type="dxa"/>
            <w:hideMark/>
          </w:tcPr>
          <w:p w14:paraId="1665BF40" w14:textId="77777777" w:rsidR="00037E76" w:rsidRPr="00F514B7" w:rsidRDefault="00037E76" w:rsidP="00F514B7">
            <w:r w:rsidRPr="00F514B7">
              <w:t xml:space="preserve">Broomehill-Tambellup </w:t>
            </w:r>
          </w:p>
        </w:tc>
        <w:tc>
          <w:tcPr>
            <w:tcW w:w="1888" w:type="dxa"/>
            <w:hideMark/>
          </w:tcPr>
          <w:p w14:paraId="5866C75A" w14:textId="77777777" w:rsidR="00037E76" w:rsidRPr="00F514B7" w:rsidRDefault="00037E76" w:rsidP="00F514B7">
            <w:r w:rsidRPr="00F514B7">
              <w:t>1,160,677</w:t>
            </w:r>
          </w:p>
        </w:tc>
        <w:tc>
          <w:tcPr>
            <w:tcW w:w="2104" w:type="dxa"/>
            <w:hideMark/>
          </w:tcPr>
          <w:p w14:paraId="79FA9E02" w14:textId="77777777" w:rsidR="00037E76" w:rsidRPr="00F514B7" w:rsidRDefault="00037E76" w:rsidP="00F514B7">
            <w:r w:rsidRPr="00F514B7">
              <w:t>1,160,072</w:t>
            </w:r>
          </w:p>
        </w:tc>
        <w:tc>
          <w:tcPr>
            <w:tcW w:w="1403" w:type="dxa"/>
            <w:hideMark/>
          </w:tcPr>
          <w:p w14:paraId="1E8CBC86" w14:textId="77777777" w:rsidR="00037E76" w:rsidRPr="00F514B7" w:rsidRDefault="00037E76" w:rsidP="00F514B7">
            <w:r w:rsidRPr="00F514B7">
              <w:t>-0.05%</w:t>
            </w:r>
          </w:p>
        </w:tc>
        <w:tc>
          <w:tcPr>
            <w:tcW w:w="2248" w:type="dxa"/>
            <w:hideMark/>
          </w:tcPr>
          <w:p w14:paraId="182915A8" w14:textId="77777777" w:rsidR="00037E76" w:rsidRPr="00F514B7" w:rsidRDefault="00037E76" w:rsidP="00F514B7">
            <w:r w:rsidRPr="00F514B7">
              <w:t>-1,589</w:t>
            </w:r>
          </w:p>
        </w:tc>
        <w:tc>
          <w:tcPr>
            <w:tcW w:w="2941" w:type="dxa"/>
            <w:hideMark/>
          </w:tcPr>
          <w:p w14:paraId="7B30919D" w14:textId="77777777" w:rsidR="00037E76" w:rsidRPr="00F514B7" w:rsidRDefault="00037E76" w:rsidP="00F514B7">
            <w:r w:rsidRPr="00F514B7">
              <w:t>1,158,483</w:t>
            </w:r>
          </w:p>
        </w:tc>
      </w:tr>
      <w:tr w:rsidR="00037E76" w:rsidRPr="00F477B1" w14:paraId="0A1DA5E0" w14:textId="77777777" w:rsidTr="00F514B7">
        <w:trPr>
          <w:trHeight w:val="300"/>
        </w:trPr>
        <w:tc>
          <w:tcPr>
            <w:tcW w:w="3114" w:type="dxa"/>
            <w:hideMark/>
          </w:tcPr>
          <w:p w14:paraId="25A82483" w14:textId="77777777" w:rsidR="00037E76" w:rsidRPr="00F514B7" w:rsidRDefault="00037E76" w:rsidP="00F514B7">
            <w:r w:rsidRPr="00F514B7">
              <w:t xml:space="preserve">Bruce Rock </w:t>
            </w:r>
          </w:p>
        </w:tc>
        <w:tc>
          <w:tcPr>
            <w:tcW w:w="1888" w:type="dxa"/>
            <w:hideMark/>
          </w:tcPr>
          <w:p w14:paraId="3E8D8E9B" w14:textId="77777777" w:rsidR="00037E76" w:rsidRPr="00F514B7" w:rsidRDefault="00037E76" w:rsidP="00F514B7">
            <w:r w:rsidRPr="00F514B7">
              <w:t>1,512,380</w:t>
            </w:r>
          </w:p>
        </w:tc>
        <w:tc>
          <w:tcPr>
            <w:tcW w:w="2104" w:type="dxa"/>
            <w:hideMark/>
          </w:tcPr>
          <w:p w14:paraId="57A4A20E" w14:textId="77777777" w:rsidR="00037E76" w:rsidRPr="00F514B7" w:rsidRDefault="00037E76" w:rsidP="00F514B7">
            <w:r w:rsidRPr="00F514B7">
              <w:t>1,511,591</w:t>
            </w:r>
          </w:p>
        </w:tc>
        <w:tc>
          <w:tcPr>
            <w:tcW w:w="1403" w:type="dxa"/>
            <w:hideMark/>
          </w:tcPr>
          <w:p w14:paraId="61E9D371" w14:textId="77777777" w:rsidR="00037E76" w:rsidRPr="00F514B7" w:rsidRDefault="00037E76" w:rsidP="00F514B7">
            <w:r w:rsidRPr="00F514B7">
              <w:t>-0.05%</w:t>
            </w:r>
          </w:p>
        </w:tc>
        <w:tc>
          <w:tcPr>
            <w:tcW w:w="2248" w:type="dxa"/>
            <w:hideMark/>
          </w:tcPr>
          <w:p w14:paraId="62618684" w14:textId="77777777" w:rsidR="00037E76" w:rsidRPr="00F514B7" w:rsidRDefault="00037E76" w:rsidP="00F514B7">
            <w:r w:rsidRPr="00F514B7">
              <w:t>-2,071</w:t>
            </w:r>
          </w:p>
        </w:tc>
        <w:tc>
          <w:tcPr>
            <w:tcW w:w="2941" w:type="dxa"/>
            <w:hideMark/>
          </w:tcPr>
          <w:p w14:paraId="52726871" w14:textId="77777777" w:rsidR="00037E76" w:rsidRPr="00F514B7" w:rsidRDefault="00037E76" w:rsidP="00F514B7">
            <w:r w:rsidRPr="00F514B7">
              <w:t>1,509,520</w:t>
            </w:r>
          </w:p>
        </w:tc>
      </w:tr>
      <w:tr w:rsidR="00037E76" w:rsidRPr="00F477B1" w14:paraId="5D3E4E65" w14:textId="77777777" w:rsidTr="00F514B7">
        <w:trPr>
          <w:trHeight w:val="300"/>
        </w:trPr>
        <w:tc>
          <w:tcPr>
            <w:tcW w:w="3114" w:type="dxa"/>
            <w:hideMark/>
          </w:tcPr>
          <w:p w14:paraId="2E71284A" w14:textId="77777777" w:rsidR="00037E76" w:rsidRPr="00F514B7" w:rsidRDefault="00037E76" w:rsidP="00F514B7">
            <w:r w:rsidRPr="00F514B7">
              <w:t xml:space="preserve">Bunbury </w:t>
            </w:r>
          </w:p>
        </w:tc>
        <w:tc>
          <w:tcPr>
            <w:tcW w:w="1888" w:type="dxa"/>
            <w:hideMark/>
          </w:tcPr>
          <w:p w14:paraId="46237546" w14:textId="77777777" w:rsidR="00037E76" w:rsidRPr="00F514B7" w:rsidRDefault="00037E76" w:rsidP="00F514B7">
            <w:r w:rsidRPr="00F514B7">
              <w:t>693,563</w:t>
            </w:r>
          </w:p>
        </w:tc>
        <w:tc>
          <w:tcPr>
            <w:tcW w:w="2104" w:type="dxa"/>
            <w:hideMark/>
          </w:tcPr>
          <w:p w14:paraId="5956E8D4" w14:textId="77777777" w:rsidR="00037E76" w:rsidRPr="00F514B7" w:rsidRDefault="00037E76" w:rsidP="00F514B7">
            <w:r w:rsidRPr="00F514B7">
              <w:t>688,389</w:t>
            </w:r>
          </w:p>
        </w:tc>
        <w:tc>
          <w:tcPr>
            <w:tcW w:w="1403" w:type="dxa"/>
            <w:hideMark/>
          </w:tcPr>
          <w:p w14:paraId="762EE427" w14:textId="77777777" w:rsidR="00037E76" w:rsidRPr="00F514B7" w:rsidRDefault="00037E76" w:rsidP="00F514B7">
            <w:r w:rsidRPr="00F514B7">
              <w:t>-0.75%</w:t>
            </w:r>
          </w:p>
        </w:tc>
        <w:tc>
          <w:tcPr>
            <w:tcW w:w="2248" w:type="dxa"/>
            <w:hideMark/>
          </w:tcPr>
          <w:p w14:paraId="7FF3B5E2" w14:textId="77777777" w:rsidR="00037E76" w:rsidRPr="00F514B7" w:rsidRDefault="00037E76" w:rsidP="00F514B7">
            <w:r w:rsidRPr="00F514B7">
              <w:t>-950</w:t>
            </w:r>
          </w:p>
        </w:tc>
        <w:tc>
          <w:tcPr>
            <w:tcW w:w="2941" w:type="dxa"/>
            <w:hideMark/>
          </w:tcPr>
          <w:p w14:paraId="439599E9" w14:textId="77777777" w:rsidR="00037E76" w:rsidRPr="00F514B7" w:rsidRDefault="00037E76" w:rsidP="00F514B7">
            <w:r w:rsidRPr="00F514B7">
              <w:t>687,439</w:t>
            </w:r>
          </w:p>
        </w:tc>
      </w:tr>
      <w:tr w:rsidR="00037E76" w:rsidRPr="00F477B1" w14:paraId="23435B41" w14:textId="77777777" w:rsidTr="00F514B7">
        <w:trPr>
          <w:trHeight w:val="300"/>
        </w:trPr>
        <w:tc>
          <w:tcPr>
            <w:tcW w:w="3114" w:type="dxa"/>
            <w:hideMark/>
          </w:tcPr>
          <w:p w14:paraId="3A524EDC" w14:textId="77777777" w:rsidR="00037E76" w:rsidRPr="00F514B7" w:rsidRDefault="00037E76" w:rsidP="00F514B7">
            <w:r w:rsidRPr="00F514B7">
              <w:t xml:space="preserve">Busselton </w:t>
            </w:r>
          </w:p>
        </w:tc>
        <w:tc>
          <w:tcPr>
            <w:tcW w:w="1888" w:type="dxa"/>
            <w:hideMark/>
          </w:tcPr>
          <w:p w14:paraId="02A8236B" w14:textId="77777777" w:rsidR="00037E76" w:rsidRPr="00F514B7" w:rsidRDefault="00037E76" w:rsidP="00F514B7">
            <w:r w:rsidRPr="00F514B7">
              <w:t>720,657</w:t>
            </w:r>
          </w:p>
        </w:tc>
        <w:tc>
          <w:tcPr>
            <w:tcW w:w="2104" w:type="dxa"/>
            <w:hideMark/>
          </w:tcPr>
          <w:p w14:paraId="07637D04" w14:textId="77777777" w:rsidR="00037E76" w:rsidRPr="00F514B7" w:rsidRDefault="00037E76" w:rsidP="00F514B7">
            <w:r w:rsidRPr="00F514B7">
              <w:t>725,698</w:t>
            </w:r>
          </w:p>
        </w:tc>
        <w:tc>
          <w:tcPr>
            <w:tcW w:w="1403" w:type="dxa"/>
            <w:hideMark/>
          </w:tcPr>
          <w:p w14:paraId="0EBFBE54" w14:textId="77777777" w:rsidR="00037E76" w:rsidRPr="00F514B7" w:rsidRDefault="00037E76" w:rsidP="00F514B7">
            <w:r w:rsidRPr="00F514B7">
              <w:t>0.70%</w:t>
            </w:r>
          </w:p>
        </w:tc>
        <w:tc>
          <w:tcPr>
            <w:tcW w:w="2248" w:type="dxa"/>
            <w:hideMark/>
          </w:tcPr>
          <w:p w14:paraId="6CF545A4" w14:textId="77777777" w:rsidR="00037E76" w:rsidRPr="00F514B7" w:rsidRDefault="00037E76" w:rsidP="00F514B7">
            <w:r w:rsidRPr="00F514B7">
              <w:t>-987</w:t>
            </w:r>
          </w:p>
        </w:tc>
        <w:tc>
          <w:tcPr>
            <w:tcW w:w="2941" w:type="dxa"/>
            <w:hideMark/>
          </w:tcPr>
          <w:p w14:paraId="187D8AD2" w14:textId="77777777" w:rsidR="00037E76" w:rsidRPr="00F514B7" w:rsidRDefault="00037E76" w:rsidP="00F514B7">
            <w:r w:rsidRPr="00F514B7">
              <w:t>724,711</w:t>
            </w:r>
          </w:p>
        </w:tc>
      </w:tr>
      <w:tr w:rsidR="00037E76" w:rsidRPr="00F477B1" w14:paraId="107AA0B9" w14:textId="77777777" w:rsidTr="00F514B7">
        <w:trPr>
          <w:trHeight w:val="300"/>
        </w:trPr>
        <w:tc>
          <w:tcPr>
            <w:tcW w:w="3114" w:type="dxa"/>
            <w:hideMark/>
          </w:tcPr>
          <w:p w14:paraId="6A109298" w14:textId="77777777" w:rsidR="00037E76" w:rsidRPr="00F514B7" w:rsidRDefault="00037E76" w:rsidP="00F514B7">
            <w:r w:rsidRPr="00F514B7">
              <w:t xml:space="preserve">Cambridge </w:t>
            </w:r>
          </w:p>
        </w:tc>
        <w:tc>
          <w:tcPr>
            <w:tcW w:w="1888" w:type="dxa"/>
            <w:hideMark/>
          </w:tcPr>
          <w:p w14:paraId="18D4C416" w14:textId="77777777" w:rsidR="00037E76" w:rsidRPr="00F514B7" w:rsidRDefault="00037E76" w:rsidP="00F514B7">
            <w:r w:rsidRPr="00F514B7">
              <w:t>574,811</w:t>
            </w:r>
          </w:p>
        </w:tc>
        <w:tc>
          <w:tcPr>
            <w:tcW w:w="2104" w:type="dxa"/>
            <w:hideMark/>
          </w:tcPr>
          <w:p w14:paraId="357344ED" w14:textId="77777777" w:rsidR="00037E76" w:rsidRPr="00F514B7" w:rsidRDefault="00037E76" w:rsidP="00F514B7">
            <w:r w:rsidRPr="00F514B7">
              <w:t>564,221</w:t>
            </w:r>
          </w:p>
        </w:tc>
        <w:tc>
          <w:tcPr>
            <w:tcW w:w="1403" w:type="dxa"/>
            <w:hideMark/>
          </w:tcPr>
          <w:p w14:paraId="22281623" w14:textId="77777777" w:rsidR="00037E76" w:rsidRPr="00F514B7" w:rsidRDefault="00037E76" w:rsidP="00F514B7">
            <w:r w:rsidRPr="00F514B7">
              <w:t>-1.84%</w:t>
            </w:r>
          </w:p>
        </w:tc>
        <w:tc>
          <w:tcPr>
            <w:tcW w:w="2248" w:type="dxa"/>
            <w:hideMark/>
          </w:tcPr>
          <w:p w14:paraId="76E5EE9D" w14:textId="77777777" w:rsidR="00037E76" w:rsidRPr="00F514B7" w:rsidRDefault="00037E76" w:rsidP="00F514B7">
            <w:r w:rsidRPr="00F514B7">
              <w:t>-787</w:t>
            </w:r>
          </w:p>
        </w:tc>
        <w:tc>
          <w:tcPr>
            <w:tcW w:w="2941" w:type="dxa"/>
            <w:hideMark/>
          </w:tcPr>
          <w:p w14:paraId="6DFFFC30" w14:textId="77777777" w:rsidR="00037E76" w:rsidRPr="00F514B7" w:rsidRDefault="00037E76" w:rsidP="00F514B7">
            <w:r w:rsidRPr="00F514B7">
              <w:t>563,434</w:t>
            </w:r>
          </w:p>
        </w:tc>
      </w:tr>
      <w:tr w:rsidR="00037E76" w:rsidRPr="00F477B1" w14:paraId="7A2142DD" w14:textId="77777777" w:rsidTr="00F514B7">
        <w:trPr>
          <w:trHeight w:val="300"/>
        </w:trPr>
        <w:tc>
          <w:tcPr>
            <w:tcW w:w="3114" w:type="dxa"/>
            <w:hideMark/>
          </w:tcPr>
          <w:p w14:paraId="4B74803F" w14:textId="77777777" w:rsidR="00037E76" w:rsidRPr="00F514B7" w:rsidRDefault="00037E76" w:rsidP="00F514B7">
            <w:r w:rsidRPr="00F514B7">
              <w:t xml:space="preserve">Canning </w:t>
            </w:r>
          </w:p>
        </w:tc>
        <w:tc>
          <w:tcPr>
            <w:tcW w:w="1888" w:type="dxa"/>
            <w:hideMark/>
          </w:tcPr>
          <w:p w14:paraId="4F68BCB7" w14:textId="77777777" w:rsidR="00037E76" w:rsidRPr="00F514B7" w:rsidRDefault="00037E76" w:rsidP="00F514B7">
            <w:r w:rsidRPr="00F514B7">
              <w:t>1,987,085</w:t>
            </w:r>
          </w:p>
        </w:tc>
        <w:tc>
          <w:tcPr>
            <w:tcW w:w="2104" w:type="dxa"/>
            <w:hideMark/>
          </w:tcPr>
          <w:p w14:paraId="001C8B6E" w14:textId="77777777" w:rsidR="00037E76" w:rsidRPr="00F514B7" w:rsidRDefault="00037E76" w:rsidP="00F514B7">
            <w:r w:rsidRPr="00F514B7">
              <w:t>1,964,386</w:t>
            </w:r>
          </w:p>
        </w:tc>
        <w:tc>
          <w:tcPr>
            <w:tcW w:w="1403" w:type="dxa"/>
            <w:hideMark/>
          </w:tcPr>
          <w:p w14:paraId="621DB15B" w14:textId="77777777" w:rsidR="00037E76" w:rsidRPr="00F514B7" w:rsidRDefault="00037E76" w:rsidP="00F514B7">
            <w:r w:rsidRPr="00F514B7">
              <w:t>-1.14%</w:t>
            </w:r>
          </w:p>
        </w:tc>
        <w:tc>
          <w:tcPr>
            <w:tcW w:w="2248" w:type="dxa"/>
            <w:hideMark/>
          </w:tcPr>
          <w:p w14:paraId="2829EB52" w14:textId="77777777" w:rsidR="00037E76" w:rsidRPr="00F514B7" w:rsidRDefault="00037E76" w:rsidP="00F514B7">
            <w:r w:rsidRPr="00F514B7">
              <w:t>-2,721</w:t>
            </w:r>
          </w:p>
        </w:tc>
        <w:tc>
          <w:tcPr>
            <w:tcW w:w="2941" w:type="dxa"/>
            <w:hideMark/>
          </w:tcPr>
          <w:p w14:paraId="6B3562EE" w14:textId="77777777" w:rsidR="00037E76" w:rsidRPr="00F514B7" w:rsidRDefault="00037E76" w:rsidP="00F514B7">
            <w:r w:rsidRPr="00F514B7">
              <w:t>1,961,665</w:t>
            </w:r>
          </w:p>
        </w:tc>
      </w:tr>
      <w:tr w:rsidR="00037E76" w:rsidRPr="00F477B1" w14:paraId="7276B2BC" w14:textId="77777777" w:rsidTr="00F514B7">
        <w:trPr>
          <w:trHeight w:val="300"/>
        </w:trPr>
        <w:tc>
          <w:tcPr>
            <w:tcW w:w="3114" w:type="dxa"/>
            <w:hideMark/>
          </w:tcPr>
          <w:p w14:paraId="690F029B" w14:textId="77777777" w:rsidR="00037E76" w:rsidRPr="00F514B7" w:rsidRDefault="00037E76" w:rsidP="00F514B7">
            <w:r w:rsidRPr="00F514B7">
              <w:t xml:space="preserve">Capel </w:t>
            </w:r>
          </w:p>
        </w:tc>
        <w:tc>
          <w:tcPr>
            <w:tcW w:w="1888" w:type="dxa"/>
            <w:hideMark/>
          </w:tcPr>
          <w:p w14:paraId="7FE3EAEB" w14:textId="77777777" w:rsidR="00037E76" w:rsidRPr="00F514B7" w:rsidRDefault="00037E76" w:rsidP="00F514B7">
            <w:r w:rsidRPr="00F514B7">
              <w:t>1,028,917</w:t>
            </w:r>
          </w:p>
        </w:tc>
        <w:tc>
          <w:tcPr>
            <w:tcW w:w="2104" w:type="dxa"/>
            <w:hideMark/>
          </w:tcPr>
          <w:p w14:paraId="65B827D0" w14:textId="77777777" w:rsidR="00037E76" w:rsidRPr="00F514B7" w:rsidRDefault="00037E76" w:rsidP="00F514B7">
            <w:r w:rsidRPr="00F514B7">
              <w:t>1,028,380</w:t>
            </w:r>
          </w:p>
        </w:tc>
        <w:tc>
          <w:tcPr>
            <w:tcW w:w="1403" w:type="dxa"/>
            <w:hideMark/>
          </w:tcPr>
          <w:p w14:paraId="64DC4CDF" w14:textId="77777777" w:rsidR="00037E76" w:rsidRPr="00F514B7" w:rsidRDefault="00037E76" w:rsidP="00F514B7">
            <w:r w:rsidRPr="00F514B7">
              <w:t>-0.05%</w:t>
            </w:r>
          </w:p>
        </w:tc>
        <w:tc>
          <w:tcPr>
            <w:tcW w:w="2248" w:type="dxa"/>
            <w:hideMark/>
          </w:tcPr>
          <w:p w14:paraId="727DFFF1" w14:textId="77777777" w:rsidR="00037E76" w:rsidRPr="00F514B7" w:rsidRDefault="00037E76" w:rsidP="00F514B7">
            <w:r w:rsidRPr="00F514B7">
              <w:t>-1,409</w:t>
            </w:r>
          </w:p>
        </w:tc>
        <w:tc>
          <w:tcPr>
            <w:tcW w:w="2941" w:type="dxa"/>
            <w:hideMark/>
          </w:tcPr>
          <w:p w14:paraId="66D0C732" w14:textId="77777777" w:rsidR="00037E76" w:rsidRPr="00F514B7" w:rsidRDefault="00037E76" w:rsidP="00F514B7">
            <w:r w:rsidRPr="00F514B7">
              <w:t>1,026,971</w:t>
            </w:r>
          </w:p>
        </w:tc>
      </w:tr>
      <w:tr w:rsidR="00037E76" w:rsidRPr="00F477B1" w14:paraId="1654B558" w14:textId="77777777" w:rsidTr="00F514B7">
        <w:trPr>
          <w:trHeight w:val="300"/>
        </w:trPr>
        <w:tc>
          <w:tcPr>
            <w:tcW w:w="3114" w:type="dxa"/>
            <w:hideMark/>
          </w:tcPr>
          <w:p w14:paraId="4EB3D3E0" w14:textId="77777777" w:rsidR="00037E76" w:rsidRPr="00F514B7" w:rsidRDefault="00037E76" w:rsidP="00F514B7">
            <w:r w:rsidRPr="00F514B7">
              <w:lastRenderedPageBreak/>
              <w:t xml:space="preserve">Carnamah </w:t>
            </w:r>
          </w:p>
        </w:tc>
        <w:tc>
          <w:tcPr>
            <w:tcW w:w="1888" w:type="dxa"/>
            <w:hideMark/>
          </w:tcPr>
          <w:p w14:paraId="63D422B2" w14:textId="77777777" w:rsidR="00037E76" w:rsidRPr="00F514B7" w:rsidRDefault="00037E76" w:rsidP="00F514B7">
            <w:r w:rsidRPr="00F514B7">
              <w:t>855,477</w:t>
            </w:r>
          </w:p>
        </w:tc>
        <w:tc>
          <w:tcPr>
            <w:tcW w:w="2104" w:type="dxa"/>
            <w:hideMark/>
          </w:tcPr>
          <w:p w14:paraId="5C43FD33" w14:textId="77777777" w:rsidR="00037E76" w:rsidRPr="00F514B7" w:rsidRDefault="00037E76" w:rsidP="00F514B7">
            <w:r w:rsidRPr="00F514B7">
              <w:t>855,031</w:t>
            </w:r>
          </w:p>
        </w:tc>
        <w:tc>
          <w:tcPr>
            <w:tcW w:w="1403" w:type="dxa"/>
            <w:hideMark/>
          </w:tcPr>
          <w:p w14:paraId="37557501" w14:textId="77777777" w:rsidR="00037E76" w:rsidRPr="00F514B7" w:rsidRDefault="00037E76" w:rsidP="00F514B7">
            <w:r w:rsidRPr="00F514B7">
              <w:t>-0.05%</w:t>
            </w:r>
          </w:p>
        </w:tc>
        <w:tc>
          <w:tcPr>
            <w:tcW w:w="2248" w:type="dxa"/>
            <w:hideMark/>
          </w:tcPr>
          <w:p w14:paraId="64767B48" w14:textId="77777777" w:rsidR="00037E76" w:rsidRPr="00F514B7" w:rsidRDefault="00037E76" w:rsidP="00F514B7">
            <w:r w:rsidRPr="00F514B7">
              <w:t>-1,171</w:t>
            </w:r>
          </w:p>
        </w:tc>
        <w:tc>
          <w:tcPr>
            <w:tcW w:w="2941" w:type="dxa"/>
            <w:hideMark/>
          </w:tcPr>
          <w:p w14:paraId="306463C8" w14:textId="77777777" w:rsidR="00037E76" w:rsidRPr="00F514B7" w:rsidRDefault="00037E76" w:rsidP="00F514B7">
            <w:r w:rsidRPr="00F514B7">
              <w:t>853,860</w:t>
            </w:r>
          </w:p>
        </w:tc>
      </w:tr>
      <w:tr w:rsidR="00037E76" w:rsidRPr="00F477B1" w14:paraId="101A3183" w14:textId="77777777" w:rsidTr="00F514B7">
        <w:trPr>
          <w:trHeight w:val="300"/>
        </w:trPr>
        <w:tc>
          <w:tcPr>
            <w:tcW w:w="3114" w:type="dxa"/>
            <w:hideMark/>
          </w:tcPr>
          <w:p w14:paraId="4ABDA199" w14:textId="77777777" w:rsidR="00037E76" w:rsidRPr="00F514B7" w:rsidRDefault="00037E76" w:rsidP="00F514B7">
            <w:r w:rsidRPr="00F514B7">
              <w:t xml:space="preserve">Carnarvon </w:t>
            </w:r>
          </w:p>
        </w:tc>
        <w:tc>
          <w:tcPr>
            <w:tcW w:w="1888" w:type="dxa"/>
            <w:hideMark/>
          </w:tcPr>
          <w:p w14:paraId="67ED4000" w14:textId="77777777" w:rsidR="00037E76" w:rsidRPr="00F514B7" w:rsidRDefault="00037E76" w:rsidP="00F514B7">
            <w:r w:rsidRPr="00F514B7">
              <w:t>3,713,717</w:t>
            </w:r>
          </w:p>
        </w:tc>
        <w:tc>
          <w:tcPr>
            <w:tcW w:w="2104" w:type="dxa"/>
            <w:hideMark/>
          </w:tcPr>
          <w:p w14:paraId="13BD1C8A" w14:textId="77777777" w:rsidR="00037E76" w:rsidRPr="00F514B7" w:rsidRDefault="00037E76" w:rsidP="00F514B7">
            <w:r w:rsidRPr="00F514B7">
              <w:t>3,711,780</w:t>
            </w:r>
          </w:p>
        </w:tc>
        <w:tc>
          <w:tcPr>
            <w:tcW w:w="1403" w:type="dxa"/>
            <w:hideMark/>
          </w:tcPr>
          <w:p w14:paraId="58FC9A1F" w14:textId="77777777" w:rsidR="00037E76" w:rsidRPr="00F514B7" w:rsidRDefault="00037E76" w:rsidP="00F514B7">
            <w:r w:rsidRPr="00F514B7">
              <w:t>-0.05%</w:t>
            </w:r>
          </w:p>
        </w:tc>
        <w:tc>
          <w:tcPr>
            <w:tcW w:w="2248" w:type="dxa"/>
            <w:hideMark/>
          </w:tcPr>
          <w:p w14:paraId="6DB175BE" w14:textId="77777777" w:rsidR="00037E76" w:rsidRPr="00F514B7" w:rsidRDefault="00037E76" w:rsidP="00F514B7">
            <w:r w:rsidRPr="00F514B7">
              <w:t>-5,085</w:t>
            </w:r>
          </w:p>
        </w:tc>
        <w:tc>
          <w:tcPr>
            <w:tcW w:w="2941" w:type="dxa"/>
            <w:hideMark/>
          </w:tcPr>
          <w:p w14:paraId="4BFEFC19" w14:textId="77777777" w:rsidR="00037E76" w:rsidRPr="00F514B7" w:rsidRDefault="00037E76" w:rsidP="00F514B7">
            <w:r w:rsidRPr="00F514B7">
              <w:t>3,706,695</w:t>
            </w:r>
          </w:p>
        </w:tc>
      </w:tr>
      <w:tr w:rsidR="00037E76" w:rsidRPr="00F477B1" w14:paraId="41C383D9" w14:textId="77777777" w:rsidTr="00F514B7">
        <w:trPr>
          <w:trHeight w:val="300"/>
        </w:trPr>
        <w:tc>
          <w:tcPr>
            <w:tcW w:w="3114" w:type="dxa"/>
            <w:hideMark/>
          </w:tcPr>
          <w:p w14:paraId="57EA2DAE" w14:textId="77777777" w:rsidR="00037E76" w:rsidRPr="00F514B7" w:rsidRDefault="00037E76" w:rsidP="00F514B7">
            <w:r w:rsidRPr="00F514B7">
              <w:t xml:space="preserve">Chapman Valley </w:t>
            </w:r>
          </w:p>
        </w:tc>
        <w:tc>
          <w:tcPr>
            <w:tcW w:w="1888" w:type="dxa"/>
            <w:hideMark/>
          </w:tcPr>
          <w:p w14:paraId="4DE743CD" w14:textId="77777777" w:rsidR="00037E76" w:rsidRPr="00F514B7" w:rsidRDefault="00037E76" w:rsidP="00F514B7">
            <w:r w:rsidRPr="00F514B7">
              <w:t>338,448</w:t>
            </w:r>
          </w:p>
        </w:tc>
        <w:tc>
          <w:tcPr>
            <w:tcW w:w="2104" w:type="dxa"/>
            <w:hideMark/>
          </w:tcPr>
          <w:p w14:paraId="3C20F646" w14:textId="77777777" w:rsidR="00037E76" w:rsidRPr="00F514B7" w:rsidRDefault="00037E76" w:rsidP="00F514B7">
            <w:r w:rsidRPr="00F514B7">
              <w:t>338,272</w:t>
            </w:r>
          </w:p>
        </w:tc>
        <w:tc>
          <w:tcPr>
            <w:tcW w:w="1403" w:type="dxa"/>
            <w:hideMark/>
          </w:tcPr>
          <w:p w14:paraId="5794BD5C" w14:textId="77777777" w:rsidR="00037E76" w:rsidRPr="00F514B7" w:rsidRDefault="00037E76" w:rsidP="00F514B7">
            <w:r w:rsidRPr="00F514B7">
              <w:t>-0.05%</w:t>
            </w:r>
          </w:p>
        </w:tc>
        <w:tc>
          <w:tcPr>
            <w:tcW w:w="2248" w:type="dxa"/>
            <w:hideMark/>
          </w:tcPr>
          <w:p w14:paraId="00315BC6" w14:textId="77777777" w:rsidR="00037E76" w:rsidRPr="00F514B7" w:rsidRDefault="00037E76" w:rsidP="00F514B7">
            <w:r w:rsidRPr="00F514B7">
              <w:t>-463</w:t>
            </w:r>
          </w:p>
        </w:tc>
        <w:tc>
          <w:tcPr>
            <w:tcW w:w="2941" w:type="dxa"/>
            <w:hideMark/>
          </w:tcPr>
          <w:p w14:paraId="009A7D3F" w14:textId="77777777" w:rsidR="00037E76" w:rsidRPr="00F514B7" w:rsidRDefault="00037E76" w:rsidP="00F514B7">
            <w:r w:rsidRPr="00F514B7">
              <w:t>337,809</w:t>
            </w:r>
          </w:p>
        </w:tc>
      </w:tr>
      <w:tr w:rsidR="00037E76" w:rsidRPr="00F477B1" w14:paraId="5EE6F396" w14:textId="77777777" w:rsidTr="00F514B7">
        <w:trPr>
          <w:trHeight w:val="300"/>
        </w:trPr>
        <w:tc>
          <w:tcPr>
            <w:tcW w:w="3114" w:type="dxa"/>
            <w:hideMark/>
          </w:tcPr>
          <w:p w14:paraId="04A5F942" w14:textId="77777777" w:rsidR="00037E76" w:rsidRPr="00F514B7" w:rsidRDefault="00037E76" w:rsidP="00F514B7">
            <w:r w:rsidRPr="00F514B7">
              <w:t xml:space="preserve">Chittering </w:t>
            </w:r>
          </w:p>
        </w:tc>
        <w:tc>
          <w:tcPr>
            <w:tcW w:w="1888" w:type="dxa"/>
            <w:hideMark/>
          </w:tcPr>
          <w:p w14:paraId="6E581478" w14:textId="77777777" w:rsidR="00037E76" w:rsidRPr="00F514B7" w:rsidRDefault="00037E76" w:rsidP="00F514B7">
            <w:r w:rsidRPr="00F514B7">
              <w:t>725,808</w:t>
            </w:r>
          </w:p>
        </w:tc>
        <w:tc>
          <w:tcPr>
            <w:tcW w:w="2104" w:type="dxa"/>
            <w:hideMark/>
          </w:tcPr>
          <w:p w14:paraId="441621FA" w14:textId="77777777" w:rsidR="00037E76" w:rsidRPr="00F514B7" w:rsidRDefault="00037E76" w:rsidP="00F514B7">
            <w:r w:rsidRPr="00F514B7">
              <w:t>725,429</w:t>
            </w:r>
          </w:p>
        </w:tc>
        <w:tc>
          <w:tcPr>
            <w:tcW w:w="1403" w:type="dxa"/>
            <w:hideMark/>
          </w:tcPr>
          <w:p w14:paraId="20223A55" w14:textId="77777777" w:rsidR="00037E76" w:rsidRPr="00F514B7" w:rsidRDefault="00037E76" w:rsidP="00F514B7">
            <w:r w:rsidRPr="00F514B7">
              <w:t>-0.05%</w:t>
            </w:r>
          </w:p>
        </w:tc>
        <w:tc>
          <w:tcPr>
            <w:tcW w:w="2248" w:type="dxa"/>
            <w:hideMark/>
          </w:tcPr>
          <w:p w14:paraId="5C247F6E" w14:textId="77777777" w:rsidR="00037E76" w:rsidRPr="00F514B7" w:rsidRDefault="00037E76" w:rsidP="00F514B7">
            <w:r w:rsidRPr="00F514B7">
              <w:t>-994</w:t>
            </w:r>
          </w:p>
        </w:tc>
        <w:tc>
          <w:tcPr>
            <w:tcW w:w="2941" w:type="dxa"/>
            <w:hideMark/>
          </w:tcPr>
          <w:p w14:paraId="7F3993C5" w14:textId="77777777" w:rsidR="00037E76" w:rsidRPr="00F514B7" w:rsidRDefault="00037E76" w:rsidP="00F514B7">
            <w:r w:rsidRPr="00F514B7">
              <w:t>724,435</w:t>
            </w:r>
          </w:p>
        </w:tc>
      </w:tr>
      <w:tr w:rsidR="00037E76" w:rsidRPr="00F477B1" w14:paraId="7A2E5CE0" w14:textId="77777777" w:rsidTr="00F514B7">
        <w:trPr>
          <w:trHeight w:val="300"/>
        </w:trPr>
        <w:tc>
          <w:tcPr>
            <w:tcW w:w="3114" w:type="dxa"/>
            <w:hideMark/>
          </w:tcPr>
          <w:p w14:paraId="5D1BA79E" w14:textId="77777777" w:rsidR="00037E76" w:rsidRPr="00F514B7" w:rsidRDefault="00037E76" w:rsidP="00F514B7">
            <w:r w:rsidRPr="00F514B7">
              <w:t xml:space="preserve">Claremont </w:t>
            </w:r>
          </w:p>
        </w:tc>
        <w:tc>
          <w:tcPr>
            <w:tcW w:w="1888" w:type="dxa"/>
            <w:hideMark/>
          </w:tcPr>
          <w:p w14:paraId="08FA4858" w14:textId="77777777" w:rsidR="00037E76" w:rsidRPr="00F514B7" w:rsidRDefault="00037E76" w:rsidP="00F514B7">
            <w:r w:rsidRPr="00F514B7">
              <w:t>215,030</w:t>
            </w:r>
          </w:p>
        </w:tc>
        <w:tc>
          <w:tcPr>
            <w:tcW w:w="2104" w:type="dxa"/>
            <w:hideMark/>
          </w:tcPr>
          <w:p w14:paraId="04B619AF" w14:textId="77777777" w:rsidR="00037E76" w:rsidRPr="00F514B7" w:rsidRDefault="00037E76" w:rsidP="00F514B7">
            <w:r w:rsidRPr="00F514B7">
              <w:t>213,825</w:t>
            </w:r>
          </w:p>
        </w:tc>
        <w:tc>
          <w:tcPr>
            <w:tcW w:w="1403" w:type="dxa"/>
            <w:hideMark/>
          </w:tcPr>
          <w:p w14:paraId="59040D83" w14:textId="77777777" w:rsidR="00037E76" w:rsidRPr="00F514B7" w:rsidRDefault="00037E76" w:rsidP="00F514B7">
            <w:r w:rsidRPr="00F514B7">
              <w:t>-0.56%</w:t>
            </w:r>
          </w:p>
        </w:tc>
        <w:tc>
          <w:tcPr>
            <w:tcW w:w="2248" w:type="dxa"/>
            <w:hideMark/>
          </w:tcPr>
          <w:p w14:paraId="0B874A9C" w14:textId="77777777" w:rsidR="00037E76" w:rsidRPr="00F514B7" w:rsidRDefault="00037E76" w:rsidP="00F514B7">
            <w:r w:rsidRPr="00F514B7">
              <w:t>-294</w:t>
            </w:r>
          </w:p>
        </w:tc>
        <w:tc>
          <w:tcPr>
            <w:tcW w:w="2941" w:type="dxa"/>
            <w:hideMark/>
          </w:tcPr>
          <w:p w14:paraId="60460B5A" w14:textId="77777777" w:rsidR="00037E76" w:rsidRPr="00F514B7" w:rsidRDefault="00037E76" w:rsidP="00F514B7">
            <w:r w:rsidRPr="00F514B7">
              <w:t>213,531</w:t>
            </w:r>
          </w:p>
        </w:tc>
      </w:tr>
      <w:tr w:rsidR="00037E76" w:rsidRPr="00F477B1" w14:paraId="1DA2AB1C" w14:textId="77777777" w:rsidTr="00F514B7">
        <w:trPr>
          <w:trHeight w:val="300"/>
        </w:trPr>
        <w:tc>
          <w:tcPr>
            <w:tcW w:w="3114" w:type="dxa"/>
            <w:hideMark/>
          </w:tcPr>
          <w:p w14:paraId="5FADEDC4" w14:textId="77777777" w:rsidR="00037E76" w:rsidRPr="00F514B7" w:rsidRDefault="00037E76" w:rsidP="00F514B7">
            <w:r w:rsidRPr="00F514B7">
              <w:t xml:space="preserve">Cockburn </w:t>
            </w:r>
          </w:p>
        </w:tc>
        <w:tc>
          <w:tcPr>
            <w:tcW w:w="1888" w:type="dxa"/>
            <w:hideMark/>
          </w:tcPr>
          <w:p w14:paraId="2E8763BA" w14:textId="77777777" w:rsidR="00037E76" w:rsidRPr="00F514B7" w:rsidRDefault="00037E76" w:rsidP="00F514B7">
            <w:r w:rsidRPr="00F514B7">
              <w:t>2,159,012</w:t>
            </w:r>
          </w:p>
        </w:tc>
        <w:tc>
          <w:tcPr>
            <w:tcW w:w="2104" w:type="dxa"/>
            <w:hideMark/>
          </w:tcPr>
          <w:p w14:paraId="1B09A326" w14:textId="77777777" w:rsidR="00037E76" w:rsidRPr="00F514B7" w:rsidRDefault="00037E76" w:rsidP="00F514B7">
            <w:r w:rsidRPr="00F514B7">
              <w:t>2,149,930</w:t>
            </w:r>
          </w:p>
        </w:tc>
        <w:tc>
          <w:tcPr>
            <w:tcW w:w="1403" w:type="dxa"/>
            <w:hideMark/>
          </w:tcPr>
          <w:p w14:paraId="5BC4B4B5" w14:textId="77777777" w:rsidR="00037E76" w:rsidRPr="00F514B7" w:rsidRDefault="00037E76" w:rsidP="00F514B7">
            <w:r w:rsidRPr="00F514B7">
              <w:t>-0.42%</w:t>
            </w:r>
          </w:p>
        </w:tc>
        <w:tc>
          <w:tcPr>
            <w:tcW w:w="2248" w:type="dxa"/>
            <w:hideMark/>
          </w:tcPr>
          <w:p w14:paraId="24555DAB" w14:textId="77777777" w:rsidR="00037E76" w:rsidRPr="00F514B7" w:rsidRDefault="00037E76" w:rsidP="00F514B7">
            <w:r w:rsidRPr="00F514B7">
              <w:t>-2,956</w:t>
            </w:r>
          </w:p>
        </w:tc>
        <w:tc>
          <w:tcPr>
            <w:tcW w:w="2941" w:type="dxa"/>
            <w:hideMark/>
          </w:tcPr>
          <w:p w14:paraId="79F741C2" w14:textId="77777777" w:rsidR="00037E76" w:rsidRPr="00F514B7" w:rsidRDefault="00037E76" w:rsidP="00F514B7">
            <w:r w:rsidRPr="00F514B7">
              <w:t>2,146,974</w:t>
            </w:r>
          </w:p>
        </w:tc>
      </w:tr>
      <w:tr w:rsidR="00037E76" w:rsidRPr="00F477B1" w14:paraId="44EC94AE" w14:textId="77777777" w:rsidTr="00F514B7">
        <w:trPr>
          <w:trHeight w:val="300"/>
        </w:trPr>
        <w:tc>
          <w:tcPr>
            <w:tcW w:w="3114" w:type="dxa"/>
            <w:hideMark/>
          </w:tcPr>
          <w:p w14:paraId="048B1FED" w14:textId="77777777" w:rsidR="00037E76" w:rsidRPr="00F514B7" w:rsidRDefault="00037E76" w:rsidP="00F514B7">
            <w:r w:rsidRPr="00F514B7">
              <w:t xml:space="preserve">Collie </w:t>
            </w:r>
          </w:p>
        </w:tc>
        <w:tc>
          <w:tcPr>
            <w:tcW w:w="1888" w:type="dxa"/>
            <w:hideMark/>
          </w:tcPr>
          <w:p w14:paraId="685476E6" w14:textId="77777777" w:rsidR="00037E76" w:rsidRPr="00F514B7" w:rsidRDefault="00037E76" w:rsidP="00F514B7">
            <w:r w:rsidRPr="00F514B7">
              <w:t>1,197,514</w:t>
            </w:r>
          </w:p>
        </w:tc>
        <w:tc>
          <w:tcPr>
            <w:tcW w:w="2104" w:type="dxa"/>
            <w:hideMark/>
          </w:tcPr>
          <w:p w14:paraId="0B62516A" w14:textId="77777777" w:rsidR="00037E76" w:rsidRPr="00F514B7" w:rsidRDefault="00037E76" w:rsidP="00F514B7">
            <w:r w:rsidRPr="00F514B7">
              <w:t>1,196,890</w:t>
            </w:r>
          </w:p>
        </w:tc>
        <w:tc>
          <w:tcPr>
            <w:tcW w:w="1403" w:type="dxa"/>
            <w:hideMark/>
          </w:tcPr>
          <w:p w14:paraId="55DA0CA6" w14:textId="77777777" w:rsidR="00037E76" w:rsidRPr="00F514B7" w:rsidRDefault="00037E76" w:rsidP="00F514B7">
            <w:r w:rsidRPr="00F514B7">
              <w:t>-0.05%</w:t>
            </w:r>
          </w:p>
        </w:tc>
        <w:tc>
          <w:tcPr>
            <w:tcW w:w="2248" w:type="dxa"/>
            <w:hideMark/>
          </w:tcPr>
          <w:p w14:paraId="29241E8A" w14:textId="77777777" w:rsidR="00037E76" w:rsidRPr="00F514B7" w:rsidRDefault="00037E76" w:rsidP="00F514B7">
            <w:r w:rsidRPr="00F514B7">
              <w:t>-1,640</w:t>
            </w:r>
          </w:p>
        </w:tc>
        <w:tc>
          <w:tcPr>
            <w:tcW w:w="2941" w:type="dxa"/>
            <w:hideMark/>
          </w:tcPr>
          <w:p w14:paraId="69B44CA0" w14:textId="77777777" w:rsidR="00037E76" w:rsidRPr="00F514B7" w:rsidRDefault="00037E76" w:rsidP="00F514B7">
            <w:r w:rsidRPr="00F514B7">
              <w:t>1,195,250</w:t>
            </w:r>
          </w:p>
        </w:tc>
      </w:tr>
      <w:tr w:rsidR="00037E76" w:rsidRPr="00F477B1" w14:paraId="34FC3265" w14:textId="77777777" w:rsidTr="00F514B7">
        <w:trPr>
          <w:trHeight w:val="300"/>
        </w:trPr>
        <w:tc>
          <w:tcPr>
            <w:tcW w:w="3114" w:type="dxa"/>
            <w:hideMark/>
          </w:tcPr>
          <w:p w14:paraId="4310A908" w14:textId="77777777" w:rsidR="00037E76" w:rsidRPr="00F514B7" w:rsidRDefault="00037E76" w:rsidP="00F514B7">
            <w:r w:rsidRPr="00F514B7">
              <w:t xml:space="preserve">Coolgardie </w:t>
            </w:r>
          </w:p>
        </w:tc>
        <w:tc>
          <w:tcPr>
            <w:tcW w:w="1888" w:type="dxa"/>
            <w:hideMark/>
          </w:tcPr>
          <w:p w14:paraId="71317F3B" w14:textId="77777777" w:rsidR="00037E76" w:rsidRPr="00F514B7" w:rsidRDefault="00037E76" w:rsidP="00F514B7">
            <w:r w:rsidRPr="00F514B7">
              <w:t>535,944</w:t>
            </w:r>
          </w:p>
        </w:tc>
        <w:tc>
          <w:tcPr>
            <w:tcW w:w="2104" w:type="dxa"/>
            <w:hideMark/>
          </w:tcPr>
          <w:p w14:paraId="12EAE6C8" w14:textId="77777777" w:rsidR="00037E76" w:rsidRPr="00F514B7" w:rsidRDefault="00037E76" w:rsidP="00F514B7">
            <w:r w:rsidRPr="00F514B7">
              <w:t>535,665</w:t>
            </w:r>
          </w:p>
        </w:tc>
        <w:tc>
          <w:tcPr>
            <w:tcW w:w="1403" w:type="dxa"/>
            <w:hideMark/>
          </w:tcPr>
          <w:p w14:paraId="58A4534F" w14:textId="77777777" w:rsidR="00037E76" w:rsidRPr="00F514B7" w:rsidRDefault="00037E76" w:rsidP="00F514B7">
            <w:r w:rsidRPr="00F514B7">
              <w:t>-0.05%</w:t>
            </w:r>
          </w:p>
        </w:tc>
        <w:tc>
          <w:tcPr>
            <w:tcW w:w="2248" w:type="dxa"/>
            <w:hideMark/>
          </w:tcPr>
          <w:p w14:paraId="331CD092" w14:textId="77777777" w:rsidR="00037E76" w:rsidRPr="00F514B7" w:rsidRDefault="00037E76" w:rsidP="00F514B7">
            <w:r w:rsidRPr="00F514B7">
              <w:t>-734</w:t>
            </w:r>
          </w:p>
        </w:tc>
        <w:tc>
          <w:tcPr>
            <w:tcW w:w="2941" w:type="dxa"/>
            <w:hideMark/>
          </w:tcPr>
          <w:p w14:paraId="737A46D4" w14:textId="77777777" w:rsidR="00037E76" w:rsidRPr="00F514B7" w:rsidRDefault="00037E76" w:rsidP="00F514B7">
            <w:r w:rsidRPr="00F514B7">
              <w:t>534,931</w:t>
            </w:r>
          </w:p>
        </w:tc>
      </w:tr>
      <w:tr w:rsidR="00037E76" w:rsidRPr="00F477B1" w14:paraId="60C23AD8" w14:textId="77777777" w:rsidTr="00F514B7">
        <w:trPr>
          <w:trHeight w:val="300"/>
        </w:trPr>
        <w:tc>
          <w:tcPr>
            <w:tcW w:w="3114" w:type="dxa"/>
            <w:hideMark/>
          </w:tcPr>
          <w:p w14:paraId="4A261E70" w14:textId="77777777" w:rsidR="00037E76" w:rsidRPr="00F514B7" w:rsidRDefault="00037E76" w:rsidP="00F514B7">
            <w:r w:rsidRPr="00F514B7">
              <w:t xml:space="preserve">Coorow </w:t>
            </w:r>
          </w:p>
        </w:tc>
        <w:tc>
          <w:tcPr>
            <w:tcW w:w="1888" w:type="dxa"/>
            <w:hideMark/>
          </w:tcPr>
          <w:p w14:paraId="336A8F0C" w14:textId="77777777" w:rsidR="00037E76" w:rsidRPr="00F514B7" w:rsidRDefault="00037E76" w:rsidP="00F514B7">
            <w:r w:rsidRPr="00F514B7">
              <w:t>834,950</w:t>
            </w:r>
          </w:p>
        </w:tc>
        <w:tc>
          <w:tcPr>
            <w:tcW w:w="2104" w:type="dxa"/>
            <w:hideMark/>
          </w:tcPr>
          <w:p w14:paraId="19FE8977" w14:textId="77777777" w:rsidR="00037E76" w:rsidRPr="00F514B7" w:rsidRDefault="00037E76" w:rsidP="00F514B7">
            <w:r w:rsidRPr="00F514B7">
              <w:t>834,515</w:t>
            </w:r>
          </w:p>
        </w:tc>
        <w:tc>
          <w:tcPr>
            <w:tcW w:w="1403" w:type="dxa"/>
            <w:hideMark/>
          </w:tcPr>
          <w:p w14:paraId="54EC665B" w14:textId="77777777" w:rsidR="00037E76" w:rsidRPr="00F514B7" w:rsidRDefault="00037E76" w:rsidP="00F514B7">
            <w:r w:rsidRPr="00F514B7">
              <w:t>-0.05%</w:t>
            </w:r>
          </w:p>
        </w:tc>
        <w:tc>
          <w:tcPr>
            <w:tcW w:w="2248" w:type="dxa"/>
            <w:hideMark/>
          </w:tcPr>
          <w:p w14:paraId="0C1F9FE2" w14:textId="77777777" w:rsidR="00037E76" w:rsidRPr="00F514B7" w:rsidRDefault="00037E76" w:rsidP="00F514B7">
            <w:r w:rsidRPr="00F514B7">
              <w:t>-1,143</w:t>
            </w:r>
          </w:p>
        </w:tc>
        <w:tc>
          <w:tcPr>
            <w:tcW w:w="2941" w:type="dxa"/>
            <w:hideMark/>
          </w:tcPr>
          <w:p w14:paraId="34454704" w14:textId="77777777" w:rsidR="00037E76" w:rsidRPr="00F514B7" w:rsidRDefault="00037E76" w:rsidP="00F514B7">
            <w:r w:rsidRPr="00F514B7">
              <w:t>833,372</w:t>
            </w:r>
          </w:p>
        </w:tc>
      </w:tr>
      <w:tr w:rsidR="00037E76" w:rsidRPr="00F477B1" w14:paraId="66C75C2B" w14:textId="77777777" w:rsidTr="00F514B7">
        <w:trPr>
          <w:trHeight w:val="300"/>
        </w:trPr>
        <w:tc>
          <w:tcPr>
            <w:tcW w:w="3114" w:type="dxa"/>
            <w:hideMark/>
          </w:tcPr>
          <w:p w14:paraId="16585ADF" w14:textId="77777777" w:rsidR="00037E76" w:rsidRPr="00F514B7" w:rsidRDefault="00037E76" w:rsidP="00F514B7">
            <w:r w:rsidRPr="00F514B7">
              <w:t xml:space="preserve">Corrigin </w:t>
            </w:r>
          </w:p>
        </w:tc>
        <w:tc>
          <w:tcPr>
            <w:tcW w:w="1888" w:type="dxa"/>
            <w:hideMark/>
          </w:tcPr>
          <w:p w14:paraId="56A2CDCA" w14:textId="77777777" w:rsidR="00037E76" w:rsidRPr="00F514B7" w:rsidRDefault="00037E76" w:rsidP="00F514B7">
            <w:r w:rsidRPr="00F514B7">
              <w:t>1,063,800</w:t>
            </w:r>
          </w:p>
        </w:tc>
        <w:tc>
          <w:tcPr>
            <w:tcW w:w="2104" w:type="dxa"/>
            <w:hideMark/>
          </w:tcPr>
          <w:p w14:paraId="3EBDA1BD" w14:textId="77777777" w:rsidR="00037E76" w:rsidRPr="00F514B7" w:rsidRDefault="00037E76" w:rsidP="00F514B7">
            <w:r w:rsidRPr="00F514B7">
              <w:t>1,063,245</w:t>
            </w:r>
          </w:p>
        </w:tc>
        <w:tc>
          <w:tcPr>
            <w:tcW w:w="1403" w:type="dxa"/>
            <w:hideMark/>
          </w:tcPr>
          <w:p w14:paraId="0BF2A3F5" w14:textId="77777777" w:rsidR="00037E76" w:rsidRPr="00F514B7" w:rsidRDefault="00037E76" w:rsidP="00F514B7">
            <w:r w:rsidRPr="00F514B7">
              <w:t>-0.05%</w:t>
            </w:r>
          </w:p>
        </w:tc>
        <w:tc>
          <w:tcPr>
            <w:tcW w:w="2248" w:type="dxa"/>
            <w:hideMark/>
          </w:tcPr>
          <w:p w14:paraId="7688AEBD" w14:textId="77777777" w:rsidR="00037E76" w:rsidRPr="00F514B7" w:rsidRDefault="00037E76" w:rsidP="00F514B7">
            <w:r w:rsidRPr="00F514B7">
              <w:t>-1,457</w:t>
            </w:r>
          </w:p>
        </w:tc>
        <w:tc>
          <w:tcPr>
            <w:tcW w:w="2941" w:type="dxa"/>
            <w:hideMark/>
          </w:tcPr>
          <w:p w14:paraId="74A48676" w14:textId="77777777" w:rsidR="00037E76" w:rsidRPr="00F514B7" w:rsidRDefault="00037E76" w:rsidP="00F514B7">
            <w:r w:rsidRPr="00F514B7">
              <w:t>1,061,788</w:t>
            </w:r>
          </w:p>
        </w:tc>
      </w:tr>
      <w:tr w:rsidR="00037E76" w:rsidRPr="00F477B1" w14:paraId="2F5C02F6" w14:textId="77777777" w:rsidTr="00F514B7">
        <w:trPr>
          <w:trHeight w:val="300"/>
        </w:trPr>
        <w:tc>
          <w:tcPr>
            <w:tcW w:w="3114" w:type="dxa"/>
            <w:hideMark/>
          </w:tcPr>
          <w:p w14:paraId="0927CED7" w14:textId="77777777" w:rsidR="00037E76" w:rsidRPr="00F514B7" w:rsidRDefault="00037E76" w:rsidP="00F514B7">
            <w:r w:rsidRPr="00F514B7">
              <w:t xml:space="preserve">Cottesloe </w:t>
            </w:r>
          </w:p>
        </w:tc>
        <w:tc>
          <w:tcPr>
            <w:tcW w:w="1888" w:type="dxa"/>
            <w:hideMark/>
          </w:tcPr>
          <w:p w14:paraId="5736D330" w14:textId="77777777" w:rsidR="00037E76" w:rsidRPr="00F514B7" w:rsidRDefault="00037E76" w:rsidP="00F514B7">
            <w:r w:rsidRPr="00F514B7">
              <w:t>176,365</w:t>
            </w:r>
          </w:p>
        </w:tc>
        <w:tc>
          <w:tcPr>
            <w:tcW w:w="2104" w:type="dxa"/>
            <w:hideMark/>
          </w:tcPr>
          <w:p w14:paraId="6D50C468" w14:textId="77777777" w:rsidR="00037E76" w:rsidRPr="00F514B7" w:rsidRDefault="00037E76" w:rsidP="00F514B7">
            <w:r w:rsidRPr="00F514B7">
              <w:t>171,803</w:t>
            </w:r>
          </w:p>
        </w:tc>
        <w:tc>
          <w:tcPr>
            <w:tcW w:w="1403" w:type="dxa"/>
            <w:hideMark/>
          </w:tcPr>
          <w:p w14:paraId="4E8BC02B" w14:textId="77777777" w:rsidR="00037E76" w:rsidRPr="00F514B7" w:rsidRDefault="00037E76" w:rsidP="00F514B7">
            <w:r w:rsidRPr="00F514B7">
              <w:t>-2.59%</w:t>
            </w:r>
          </w:p>
        </w:tc>
        <w:tc>
          <w:tcPr>
            <w:tcW w:w="2248" w:type="dxa"/>
            <w:hideMark/>
          </w:tcPr>
          <w:p w14:paraId="62580B29" w14:textId="77777777" w:rsidR="00037E76" w:rsidRPr="00F514B7" w:rsidRDefault="00037E76" w:rsidP="00F514B7">
            <w:r w:rsidRPr="00F514B7">
              <w:t>-241</w:t>
            </w:r>
          </w:p>
        </w:tc>
        <w:tc>
          <w:tcPr>
            <w:tcW w:w="2941" w:type="dxa"/>
            <w:hideMark/>
          </w:tcPr>
          <w:p w14:paraId="66B1000E" w14:textId="77777777" w:rsidR="00037E76" w:rsidRPr="00F514B7" w:rsidRDefault="00037E76" w:rsidP="00F514B7">
            <w:r w:rsidRPr="00F514B7">
              <w:t>171,562</w:t>
            </w:r>
          </w:p>
        </w:tc>
      </w:tr>
      <w:tr w:rsidR="00037E76" w:rsidRPr="00F477B1" w14:paraId="50F9F30A" w14:textId="77777777" w:rsidTr="00F514B7">
        <w:trPr>
          <w:trHeight w:val="300"/>
        </w:trPr>
        <w:tc>
          <w:tcPr>
            <w:tcW w:w="3114" w:type="dxa"/>
            <w:hideMark/>
          </w:tcPr>
          <w:p w14:paraId="77EA6417" w14:textId="77777777" w:rsidR="00037E76" w:rsidRPr="00F514B7" w:rsidRDefault="00037E76" w:rsidP="00F514B7">
            <w:r w:rsidRPr="00F514B7">
              <w:t xml:space="preserve">Cranbrook </w:t>
            </w:r>
          </w:p>
        </w:tc>
        <w:tc>
          <w:tcPr>
            <w:tcW w:w="1888" w:type="dxa"/>
            <w:hideMark/>
          </w:tcPr>
          <w:p w14:paraId="760EC68E" w14:textId="77777777" w:rsidR="00037E76" w:rsidRPr="00F514B7" w:rsidRDefault="00037E76" w:rsidP="00F514B7">
            <w:r w:rsidRPr="00F514B7">
              <w:t>669,680</w:t>
            </w:r>
          </w:p>
        </w:tc>
        <w:tc>
          <w:tcPr>
            <w:tcW w:w="2104" w:type="dxa"/>
            <w:hideMark/>
          </w:tcPr>
          <w:p w14:paraId="2FE42DB3" w14:textId="77777777" w:rsidR="00037E76" w:rsidRPr="00F514B7" w:rsidRDefault="00037E76" w:rsidP="00F514B7">
            <w:r w:rsidRPr="00F514B7">
              <w:t>669,331</w:t>
            </w:r>
          </w:p>
        </w:tc>
        <w:tc>
          <w:tcPr>
            <w:tcW w:w="1403" w:type="dxa"/>
            <w:hideMark/>
          </w:tcPr>
          <w:p w14:paraId="5FB9E618" w14:textId="77777777" w:rsidR="00037E76" w:rsidRPr="00F514B7" w:rsidRDefault="00037E76" w:rsidP="00F514B7">
            <w:r w:rsidRPr="00F514B7">
              <w:t>-0.05%</w:t>
            </w:r>
          </w:p>
        </w:tc>
        <w:tc>
          <w:tcPr>
            <w:tcW w:w="2248" w:type="dxa"/>
            <w:hideMark/>
          </w:tcPr>
          <w:p w14:paraId="79BD1E27" w14:textId="77777777" w:rsidR="00037E76" w:rsidRPr="00F514B7" w:rsidRDefault="00037E76" w:rsidP="00F514B7">
            <w:r w:rsidRPr="00F514B7">
              <w:t>-917</w:t>
            </w:r>
          </w:p>
        </w:tc>
        <w:tc>
          <w:tcPr>
            <w:tcW w:w="2941" w:type="dxa"/>
            <w:hideMark/>
          </w:tcPr>
          <w:p w14:paraId="673AAC89" w14:textId="77777777" w:rsidR="00037E76" w:rsidRPr="00F514B7" w:rsidRDefault="00037E76" w:rsidP="00F514B7">
            <w:r w:rsidRPr="00F514B7">
              <w:t>668,414</w:t>
            </w:r>
          </w:p>
        </w:tc>
      </w:tr>
      <w:tr w:rsidR="00037E76" w:rsidRPr="00F477B1" w14:paraId="45EE4FB1" w14:textId="77777777" w:rsidTr="00F514B7">
        <w:trPr>
          <w:trHeight w:val="300"/>
        </w:trPr>
        <w:tc>
          <w:tcPr>
            <w:tcW w:w="3114" w:type="dxa"/>
            <w:hideMark/>
          </w:tcPr>
          <w:p w14:paraId="1FED965C" w14:textId="77777777" w:rsidR="00037E76" w:rsidRPr="00F514B7" w:rsidRDefault="00037E76" w:rsidP="00F514B7">
            <w:r w:rsidRPr="00F514B7">
              <w:lastRenderedPageBreak/>
              <w:t xml:space="preserve">Cuballing </w:t>
            </w:r>
          </w:p>
        </w:tc>
        <w:tc>
          <w:tcPr>
            <w:tcW w:w="1888" w:type="dxa"/>
            <w:hideMark/>
          </w:tcPr>
          <w:p w14:paraId="78AE0516" w14:textId="77777777" w:rsidR="00037E76" w:rsidRPr="00F514B7" w:rsidRDefault="00037E76" w:rsidP="00F514B7">
            <w:r w:rsidRPr="00F514B7">
              <w:t>562,066</w:t>
            </w:r>
          </w:p>
        </w:tc>
        <w:tc>
          <w:tcPr>
            <w:tcW w:w="2104" w:type="dxa"/>
            <w:hideMark/>
          </w:tcPr>
          <w:p w14:paraId="470609A3" w14:textId="77777777" w:rsidR="00037E76" w:rsidRPr="00F514B7" w:rsidRDefault="00037E76" w:rsidP="00F514B7">
            <w:r w:rsidRPr="00F514B7">
              <w:t>561,773</w:t>
            </w:r>
          </w:p>
        </w:tc>
        <w:tc>
          <w:tcPr>
            <w:tcW w:w="1403" w:type="dxa"/>
            <w:hideMark/>
          </w:tcPr>
          <w:p w14:paraId="4DAC9ABD" w14:textId="77777777" w:rsidR="00037E76" w:rsidRPr="00F514B7" w:rsidRDefault="00037E76" w:rsidP="00F514B7">
            <w:r w:rsidRPr="00F514B7">
              <w:t>-0.05%</w:t>
            </w:r>
          </w:p>
        </w:tc>
        <w:tc>
          <w:tcPr>
            <w:tcW w:w="2248" w:type="dxa"/>
            <w:hideMark/>
          </w:tcPr>
          <w:p w14:paraId="71B92D68" w14:textId="77777777" w:rsidR="00037E76" w:rsidRPr="00F514B7" w:rsidRDefault="00037E76" w:rsidP="00F514B7">
            <w:r w:rsidRPr="00F514B7">
              <w:t>-770</w:t>
            </w:r>
          </w:p>
        </w:tc>
        <w:tc>
          <w:tcPr>
            <w:tcW w:w="2941" w:type="dxa"/>
            <w:hideMark/>
          </w:tcPr>
          <w:p w14:paraId="680FEC6F" w14:textId="77777777" w:rsidR="00037E76" w:rsidRPr="00F514B7" w:rsidRDefault="00037E76" w:rsidP="00F514B7">
            <w:r w:rsidRPr="00F514B7">
              <w:t>561,003</w:t>
            </w:r>
          </w:p>
        </w:tc>
      </w:tr>
      <w:tr w:rsidR="00037E76" w:rsidRPr="00F477B1" w14:paraId="7A09D8B4" w14:textId="77777777" w:rsidTr="00F514B7">
        <w:trPr>
          <w:trHeight w:val="300"/>
        </w:trPr>
        <w:tc>
          <w:tcPr>
            <w:tcW w:w="3114" w:type="dxa"/>
            <w:hideMark/>
          </w:tcPr>
          <w:p w14:paraId="62740C52" w14:textId="77777777" w:rsidR="00037E76" w:rsidRPr="00F514B7" w:rsidRDefault="00037E76" w:rsidP="00F514B7">
            <w:r w:rsidRPr="00F514B7">
              <w:t xml:space="preserve">Cue </w:t>
            </w:r>
          </w:p>
        </w:tc>
        <w:tc>
          <w:tcPr>
            <w:tcW w:w="1888" w:type="dxa"/>
            <w:hideMark/>
          </w:tcPr>
          <w:p w14:paraId="19098985" w14:textId="77777777" w:rsidR="00037E76" w:rsidRPr="00F514B7" w:rsidRDefault="00037E76" w:rsidP="00F514B7">
            <w:r w:rsidRPr="00F514B7">
              <w:t>1,284,146</w:t>
            </w:r>
          </w:p>
        </w:tc>
        <w:tc>
          <w:tcPr>
            <w:tcW w:w="2104" w:type="dxa"/>
            <w:hideMark/>
          </w:tcPr>
          <w:p w14:paraId="1DED8417" w14:textId="77777777" w:rsidR="00037E76" w:rsidRPr="00F514B7" w:rsidRDefault="00037E76" w:rsidP="00F514B7">
            <w:r w:rsidRPr="00F514B7">
              <w:t>1,283,476</w:t>
            </w:r>
          </w:p>
        </w:tc>
        <w:tc>
          <w:tcPr>
            <w:tcW w:w="1403" w:type="dxa"/>
            <w:hideMark/>
          </w:tcPr>
          <w:p w14:paraId="3BF138DA" w14:textId="77777777" w:rsidR="00037E76" w:rsidRPr="00F514B7" w:rsidRDefault="00037E76" w:rsidP="00F514B7">
            <w:r w:rsidRPr="00F514B7">
              <w:t>-0.05%</w:t>
            </w:r>
          </w:p>
        </w:tc>
        <w:tc>
          <w:tcPr>
            <w:tcW w:w="2248" w:type="dxa"/>
            <w:hideMark/>
          </w:tcPr>
          <w:p w14:paraId="301EDC83" w14:textId="77777777" w:rsidR="00037E76" w:rsidRPr="00F514B7" w:rsidRDefault="00037E76" w:rsidP="00F514B7">
            <w:r w:rsidRPr="00F514B7">
              <w:t>-1,758</w:t>
            </w:r>
          </w:p>
        </w:tc>
        <w:tc>
          <w:tcPr>
            <w:tcW w:w="2941" w:type="dxa"/>
            <w:hideMark/>
          </w:tcPr>
          <w:p w14:paraId="2AFE54D9" w14:textId="77777777" w:rsidR="00037E76" w:rsidRPr="00F514B7" w:rsidRDefault="00037E76" w:rsidP="00F514B7">
            <w:r w:rsidRPr="00F514B7">
              <w:t>1,281,718</w:t>
            </w:r>
          </w:p>
        </w:tc>
      </w:tr>
      <w:tr w:rsidR="00037E76" w:rsidRPr="00F477B1" w14:paraId="14F445A7" w14:textId="77777777" w:rsidTr="00F514B7">
        <w:trPr>
          <w:trHeight w:val="300"/>
        </w:trPr>
        <w:tc>
          <w:tcPr>
            <w:tcW w:w="3114" w:type="dxa"/>
            <w:hideMark/>
          </w:tcPr>
          <w:p w14:paraId="66CB635B" w14:textId="77777777" w:rsidR="00037E76" w:rsidRPr="00F514B7" w:rsidRDefault="00037E76" w:rsidP="00F514B7">
            <w:r w:rsidRPr="00F514B7">
              <w:t xml:space="preserve">Cunderdin </w:t>
            </w:r>
          </w:p>
        </w:tc>
        <w:tc>
          <w:tcPr>
            <w:tcW w:w="1888" w:type="dxa"/>
            <w:hideMark/>
          </w:tcPr>
          <w:p w14:paraId="23AF7E8A" w14:textId="77777777" w:rsidR="00037E76" w:rsidRPr="00F514B7" w:rsidRDefault="00037E76" w:rsidP="00F514B7">
            <w:r w:rsidRPr="00F514B7">
              <w:t>883,164</w:t>
            </w:r>
          </w:p>
        </w:tc>
        <w:tc>
          <w:tcPr>
            <w:tcW w:w="2104" w:type="dxa"/>
            <w:hideMark/>
          </w:tcPr>
          <w:p w14:paraId="1E963DDD" w14:textId="77777777" w:rsidR="00037E76" w:rsidRPr="00F514B7" w:rsidRDefault="00037E76" w:rsidP="00F514B7">
            <w:r w:rsidRPr="00F514B7">
              <w:t>882,703</w:t>
            </w:r>
          </w:p>
        </w:tc>
        <w:tc>
          <w:tcPr>
            <w:tcW w:w="1403" w:type="dxa"/>
            <w:hideMark/>
          </w:tcPr>
          <w:p w14:paraId="04D016F0" w14:textId="77777777" w:rsidR="00037E76" w:rsidRPr="00F514B7" w:rsidRDefault="00037E76" w:rsidP="00F514B7">
            <w:r w:rsidRPr="00F514B7">
              <w:t>-0.05%</w:t>
            </w:r>
          </w:p>
        </w:tc>
        <w:tc>
          <w:tcPr>
            <w:tcW w:w="2248" w:type="dxa"/>
            <w:hideMark/>
          </w:tcPr>
          <w:p w14:paraId="3E0CABE3" w14:textId="77777777" w:rsidR="00037E76" w:rsidRPr="00F514B7" w:rsidRDefault="00037E76" w:rsidP="00F514B7">
            <w:r w:rsidRPr="00F514B7">
              <w:t>-1,209</w:t>
            </w:r>
          </w:p>
        </w:tc>
        <w:tc>
          <w:tcPr>
            <w:tcW w:w="2941" w:type="dxa"/>
            <w:hideMark/>
          </w:tcPr>
          <w:p w14:paraId="072AEDDF" w14:textId="77777777" w:rsidR="00037E76" w:rsidRPr="00F514B7" w:rsidRDefault="00037E76" w:rsidP="00F514B7">
            <w:r w:rsidRPr="00F514B7">
              <w:t>881,494</w:t>
            </w:r>
          </w:p>
        </w:tc>
      </w:tr>
      <w:tr w:rsidR="00037E76" w:rsidRPr="00F477B1" w14:paraId="2A6CA6DE" w14:textId="77777777" w:rsidTr="00F514B7">
        <w:trPr>
          <w:trHeight w:val="300"/>
        </w:trPr>
        <w:tc>
          <w:tcPr>
            <w:tcW w:w="3114" w:type="dxa"/>
            <w:hideMark/>
          </w:tcPr>
          <w:p w14:paraId="7A20CFA3" w14:textId="77777777" w:rsidR="00037E76" w:rsidRPr="00F514B7" w:rsidRDefault="00037E76" w:rsidP="00F514B7">
            <w:r w:rsidRPr="00F514B7">
              <w:t xml:space="preserve">Dalwallinu </w:t>
            </w:r>
          </w:p>
        </w:tc>
        <w:tc>
          <w:tcPr>
            <w:tcW w:w="1888" w:type="dxa"/>
            <w:hideMark/>
          </w:tcPr>
          <w:p w14:paraId="57CA945A" w14:textId="77777777" w:rsidR="00037E76" w:rsidRPr="00F514B7" w:rsidRDefault="00037E76" w:rsidP="00F514B7">
            <w:r w:rsidRPr="00F514B7">
              <w:t>1,443,178</w:t>
            </w:r>
          </w:p>
        </w:tc>
        <w:tc>
          <w:tcPr>
            <w:tcW w:w="2104" w:type="dxa"/>
            <w:hideMark/>
          </w:tcPr>
          <w:p w14:paraId="11AA2F84" w14:textId="77777777" w:rsidR="00037E76" w:rsidRPr="00F514B7" w:rsidRDefault="00037E76" w:rsidP="00F514B7">
            <w:r w:rsidRPr="00F514B7">
              <w:t>1,442,425</w:t>
            </w:r>
          </w:p>
        </w:tc>
        <w:tc>
          <w:tcPr>
            <w:tcW w:w="1403" w:type="dxa"/>
            <w:hideMark/>
          </w:tcPr>
          <w:p w14:paraId="48EDA73B" w14:textId="77777777" w:rsidR="00037E76" w:rsidRPr="00F514B7" w:rsidRDefault="00037E76" w:rsidP="00F514B7">
            <w:r w:rsidRPr="00F514B7">
              <w:t>-0.05%</w:t>
            </w:r>
          </w:p>
        </w:tc>
        <w:tc>
          <w:tcPr>
            <w:tcW w:w="2248" w:type="dxa"/>
            <w:hideMark/>
          </w:tcPr>
          <w:p w14:paraId="603558D3" w14:textId="77777777" w:rsidR="00037E76" w:rsidRPr="00F514B7" w:rsidRDefault="00037E76" w:rsidP="00F514B7">
            <w:r w:rsidRPr="00F514B7">
              <w:t>-1,976</w:t>
            </w:r>
          </w:p>
        </w:tc>
        <w:tc>
          <w:tcPr>
            <w:tcW w:w="2941" w:type="dxa"/>
            <w:hideMark/>
          </w:tcPr>
          <w:p w14:paraId="799D810C" w14:textId="77777777" w:rsidR="00037E76" w:rsidRPr="00F514B7" w:rsidRDefault="00037E76" w:rsidP="00F514B7">
            <w:r w:rsidRPr="00F514B7">
              <w:t>1,440,449</w:t>
            </w:r>
          </w:p>
        </w:tc>
      </w:tr>
      <w:tr w:rsidR="00037E76" w:rsidRPr="00F477B1" w14:paraId="220DF525" w14:textId="77777777" w:rsidTr="00F514B7">
        <w:trPr>
          <w:trHeight w:val="300"/>
        </w:trPr>
        <w:tc>
          <w:tcPr>
            <w:tcW w:w="3114" w:type="dxa"/>
            <w:hideMark/>
          </w:tcPr>
          <w:p w14:paraId="254A4FB8" w14:textId="77777777" w:rsidR="00037E76" w:rsidRPr="00F514B7" w:rsidRDefault="00037E76" w:rsidP="00F514B7">
            <w:r w:rsidRPr="00F514B7">
              <w:t xml:space="preserve">Dandaragan </w:t>
            </w:r>
          </w:p>
        </w:tc>
        <w:tc>
          <w:tcPr>
            <w:tcW w:w="1888" w:type="dxa"/>
            <w:hideMark/>
          </w:tcPr>
          <w:p w14:paraId="2EE0FABF" w14:textId="77777777" w:rsidR="00037E76" w:rsidRPr="00F514B7" w:rsidRDefault="00037E76" w:rsidP="00F514B7">
            <w:r w:rsidRPr="00F514B7">
              <w:t>751,108</w:t>
            </w:r>
          </w:p>
        </w:tc>
        <w:tc>
          <w:tcPr>
            <w:tcW w:w="2104" w:type="dxa"/>
            <w:hideMark/>
          </w:tcPr>
          <w:p w14:paraId="08002E02" w14:textId="77777777" w:rsidR="00037E76" w:rsidRPr="00F514B7" w:rsidRDefault="00037E76" w:rsidP="00F514B7">
            <w:r w:rsidRPr="00F514B7">
              <w:t>750,716</w:t>
            </w:r>
          </w:p>
        </w:tc>
        <w:tc>
          <w:tcPr>
            <w:tcW w:w="1403" w:type="dxa"/>
            <w:hideMark/>
          </w:tcPr>
          <w:p w14:paraId="09F1B42F" w14:textId="77777777" w:rsidR="00037E76" w:rsidRPr="00F514B7" w:rsidRDefault="00037E76" w:rsidP="00F514B7">
            <w:r w:rsidRPr="00F514B7">
              <w:t>-0.05%</w:t>
            </w:r>
          </w:p>
        </w:tc>
        <w:tc>
          <w:tcPr>
            <w:tcW w:w="2248" w:type="dxa"/>
            <w:hideMark/>
          </w:tcPr>
          <w:p w14:paraId="189A1E0F" w14:textId="77777777" w:rsidR="00037E76" w:rsidRPr="00F514B7" w:rsidRDefault="00037E76" w:rsidP="00F514B7">
            <w:r w:rsidRPr="00F514B7">
              <w:t>-1,028</w:t>
            </w:r>
          </w:p>
        </w:tc>
        <w:tc>
          <w:tcPr>
            <w:tcW w:w="2941" w:type="dxa"/>
            <w:hideMark/>
          </w:tcPr>
          <w:p w14:paraId="6B7FD4A7" w14:textId="77777777" w:rsidR="00037E76" w:rsidRPr="00F514B7" w:rsidRDefault="00037E76" w:rsidP="00F514B7">
            <w:r w:rsidRPr="00F514B7">
              <w:t>749,688</w:t>
            </w:r>
          </w:p>
        </w:tc>
      </w:tr>
      <w:tr w:rsidR="00037E76" w:rsidRPr="00F477B1" w14:paraId="17910F5C" w14:textId="77777777" w:rsidTr="00F514B7">
        <w:trPr>
          <w:trHeight w:val="300"/>
        </w:trPr>
        <w:tc>
          <w:tcPr>
            <w:tcW w:w="3114" w:type="dxa"/>
            <w:hideMark/>
          </w:tcPr>
          <w:p w14:paraId="0C824444" w14:textId="77777777" w:rsidR="00037E76" w:rsidRPr="00F514B7" w:rsidRDefault="00037E76" w:rsidP="00F514B7">
            <w:r w:rsidRPr="00F514B7">
              <w:t xml:space="preserve">Dardanup </w:t>
            </w:r>
          </w:p>
        </w:tc>
        <w:tc>
          <w:tcPr>
            <w:tcW w:w="1888" w:type="dxa"/>
            <w:hideMark/>
          </w:tcPr>
          <w:p w14:paraId="7C81A48A" w14:textId="77777777" w:rsidR="00037E76" w:rsidRPr="00F514B7" w:rsidRDefault="00037E76" w:rsidP="00F514B7">
            <w:r w:rsidRPr="00F514B7">
              <w:t>886,062</w:t>
            </w:r>
          </w:p>
        </w:tc>
        <w:tc>
          <w:tcPr>
            <w:tcW w:w="2104" w:type="dxa"/>
            <w:hideMark/>
          </w:tcPr>
          <w:p w14:paraId="1492390C" w14:textId="77777777" w:rsidR="00037E76" w:rsidRPr="00F514B7" w:rsidRDefault="00037E76" w:rsidP="00F514B7">
            <w:r w:rsidRPr="00F514B7">
              <w:t>885,600</w:t>
            </w:r>
          </w:p>
        </w:tc>
        <w:tc>
          <w:tcPr>
            <w:tcW w:w="1403" w:type="dxa"/>
            <w:hideMark/>
          </w:tcPr>
          <w:p w14:paraId="48A33F06" w14:textId="77777777" w:rsidR="00037E76" w:rsidRPr="00F514B7" w:rsidRDefault="00037E76" w:rsidP="00F514B7">
            <w:r w:rsidRPr="00F514B7">
              <w:t>-0.05%</w:t>
            </w:r>
          </w:p>
        </w:tc>
        <w:tc>
          <w:tcPr>
            <w:tcW w:w="2248" w:type="dxa"/>
            <w:hideMark/>
          </w:tcPr>
          <w:p w14:paraId="39B5B5D4" w14:textId="77777777" w:rsidR="00037E76" w:rsidRPr="00F514B7" w:rsidRDefault="00037E76" w:rsidP="00F514B7">
            <w:r w:rsidRPr="00F514B7">
              <w:t>-1,213</w:t>
            </w:r>
          </w:p>
        </w:tc>
        <w:tc>
          <w:tcPr>
            <w:tcW w:w="2941" w:type="dxa"/>
            <w:hideMark/>
          </w:tcPr>
          <w:p w14:paraId="0B0D4808" w14:textId="77777777" w:rsidR="00037E76" w:rsidRPr="00F514B7" w:rsidRDefault="00037E76" w:rsidP="00F514B7">
            <w:r w:rsidRPr="00F514B7">
              <w:t>884,387</w:t>
            </w:r>
          </w:p>
        </w:tc>
      </w:tr>
      <w:tr w:rsidR="00037E76" w:rsidRPr="00F477B1" w14:paraId="3F126172" w14:textId="77777777" w:rsidTr="00F514B7">
        <w:trPr>
          <w:trHeight w:val="300"/>
        </w:trPr>
        <w:tc>
          <w:tcPr>
            <w:tcW w:w="3114" w:type="dxa"/>
            <w:hideMark/>
          </w:tcPr>
          <w:p w14:paraId="3306F598" w14:textId="77777777" w:rsidR="00037E76" w:rsidRPr="00F514B7" w:rsidRDefault="00037E76" w:rsidP="00F514B7">
            <w:r w:rsidRPr="00F514B7">
              <w:t xml:space="preserve">Denmark </w:t>
            </w:r>
          </w:p>
        </w:tc>
        <w:tc>
          <w:tcPr>
            <w:tcW w:w="1888" w:type="dxa"/>
            <w:hideMark/>
          </w:tcPr>
          <w:p w14:paraId="2D089266" w14:textId="77777777" w:rsidR="00037E76" w:rsidRPr="00F514B7" w:rsidRDefault="00037E76" w:rsidP="00F514B7">
            <w:r w:rsidRPr="00F514B7">
              <w:t>589,291</w:t>
            </w:r>
          </w:p>
        </w:tc>
        <w:tc>
          <w:tcPr>
            <w:tcW w:w="2104" w:type="dxa"/>
            <w:hideMark/>
          </w:tcPr>
          <w:p w14:paraId="3CE52627" w14:textId="77777777" w:rsidR="00037E76" w:rsidRPr="00F514B7" w:rsidRDefault="00037E76" w:rsidP="00F514B7">
            <w:r w:rsidRPr="00F514B7">
              <w:t>588,984</w:t>
            </w:r>
          </w:p>
        </w:tc>
        <w:tc>
          <w:tcPr>
            <w:tcW w:w="1403" w:type="dxa"/>
            <w:hideMark/>
          </w:tcPr>
          <w:p w14:paraId="3DF56A81" w14:textId="77777777" w:rsidR="00037E76" w:rsidRPr="00F514B7" w:rsidRDefault="00037E76" w:rsidP="00F514B7">
            <w:r w:rsidRPr="00F514B7">
              <w:t>-0.05%</w:t>
            </w:r>
          </w:p>
        </w:tc>
        <w:tc>
          <w:tcPr>
            <w:tcW w:w="2248" w:type="dxa"/>
            <w:hideMark/>
          </w:tcPr>
          <w:p w14:paraId="0B03A385" w14:textId="77777777" w:rsidR="00037E76" w:rsidRPr="00F514B7" w:rsidRDefault="00037E76" w:rsidP="00F514B7">
            <w:r w:rsidRPr="00F514B7">
              <w:t>-807</w:t>
            </w:r>
          </w:p>
        </w:tc>
        <w:tc>
          <w:tcPr>
            <w:tcW w:w="2941" w:type="dxa"/>
            <w:hideMark/>
          </w:tcPr>
          <w:p w14:paraId="25A4D1D3" w14:textId="77777777" w:rsidR="00037E76" w:rsidRPr="00F514B7" w:rsidRDefault="00037E76" w:rsidP="00F514B7">
            <w:r w:rsidRPr="00F514B7">
              <w:t>588,177</w:t>
            </w:r>
          </w:p>
        </w:tc>
      </w:tr>
      <w:tr w:rsidR="00037E76" w:rsidRPr="00F477B1" w14:paraId="4B75E8F8" w14:textId="77777777" w:rsidTr="00F514B7">
        <w:trPr>
          <w:trHeight w:val="300"/>
        </w:trPr>
        <w:tc>
          <w:tcPr>
            <w:tcW w:w="3114" w:type="dxa"/>
            <w:hideMark/>
          </w:tcPr>
          <w:p w14:paraId="3F312B6E" w14:textId="77777777" w:rsidR="00037E76" w:rsidRPr="00F514B7" w:rsidRDefault="00037E76" w:rsidP="00F514B7">
            <w:r w:rsidRPr="00F514B7">
              <w:t xml:space="preserve">Derby-West Kimberley </w:t>
            </w:r>
          </w:p>
        </w:tc>
        <w:tc>
          <w:tcPr>
            <w:tcW w:w="1888" w:type="dxa"/>
            <w:hideMark/>
          </w:tcPr>
          <w:p w14:paraId="5C5BECB5" w14:textId="77777777" w:rsidR="00037E76" w:rsidRPr="00F514B7" w:rsidRDefault="00037E76" w:rsidP="00F514B7">
            <w:r w:rsidRPr="00F514B7">
              <w:t>4,300,393</w:t>
            </w:r>
          </w:p>
        </w:tc>
        <w:tc>
          <w:tcPr>
            <w:tcW w:w="2104" w:type="dxa"/>
            <w:hideMark/>
          </w:tcPr>
          <w:p w14:paraId="4D94BC1C" w14:textId="77777777" w:rsidR="00037E76" w:rsidRPr="00F514B7" w:rsidRDefault="00037E76" w:rsidP="00F514B7">
            <w:r w:rsidRPr="00F514B7">
              <w:t>4,298,150</w:t>
            </w:r>
          </w:p>
        </w:tc>
        <w:tc>
          <w:tcPr>
            <w:tcW w:w="1403" w:type="dxa"/>
            <w:hideMark/>
          </w:tcPr>
          <w:p w14:paraId="5E016EA3" w14:textId="77777777" w:rsidR="00037E76" w:rsidRPr="00F514B7" w:rsidRDefault="00037E76" w:rsidP="00F514B7">
            <w:r w:rsidRPr="00F514B7">
              <w:t>-0.05%</w:t>
            </w:r>
          </w:p>
        </w:tc>
        <w:tc>
          <w:tcPr>
            <w:tcW w:w="2248" w:type="dxa"/>
            <w:hideMark/>
          </w:tcPr>
          <w:p w14:paraId="77FE55B4" w14:textId="77777777" w:rsidR="00037E76" w:rsidRPr="00F514B7" w:rsidRDefault="00037E76" w:rsidP="00F514B7">
            <w:r w:rsidRPr="00F514B7">
              <w:t>-5,888</w:t>
            </w:r>
          </w:p>
        </w:tc>
        <w:tc>
          <w:tcPr>
            <w:tcW w:w="2941" w:type="dxa"/>
            <w:hideMark/>
          </w:tcPr>
          <w:p w14:paraId="732AC935" w14:textId="77777777" w:rsidR="00037E76" w:rsidRPr="00F514B7" w:rsidRDefault="00037E76" w:rsidP="00F514B7">
            <w:r w:rsidRPr="00F514B7">
              <w:t>4,292,262</w:t>
            </w:r>
          </w:p>
        </w:tc>
      </w:tr>
      <w:tr w:rsidR="00037E76" w:rsidRPr="00F477B1" w14:paraId="1D3AAA00" w14:textId="77777777" w:rsidTr="00F514B7">
        <w:trPr>
          <w:trHeight w:val="300"/>
        </w:trPr>
        <w:tc>
          <w:tcPr>
            <w:tcW w:w="3114" w:type="dxa"/>
            <w:hideMark/>
          </w:tcPr>
          <w:p w14:paraId="05774F89" w14:textId="77777777" w:rsidR="00037E76" w:rsidRPr="00F514B7" w:rsidRDefault="00037E76" w:rsidP="00F514B7">
            <w:r w:rsidRPr="00F514B7">
              <w:t xml:space="preserve">Donnybrook-Balingup </w:t>
            </w:r>
          </w:p>
        </w:tc>
        <w:tc>
          <w:tcPr>
            <w:tcW w:w="1888" w:type="dxa"/>
            <w:hideMark/>
          </w:tcPr>
          <w:p w14:paraId="4D32DB4A" w14:textId="77777777" w:rsidR="00037E76" w:rsidRPr="00F514B7" w:rsidRDefault="00037E76" w:rsidP="00F514B7">
            <w:r w:rsidRPr="00F514B7">
              <w:t>1,236,180</w:t>
            </w:r>
          </w:p>
        </w:tc>
        <w:tc>
          <w:tcPr>
            <w:tcW w:w="2104" w:type="dxa"/>
            <w:hideMark/>
          </w:tcPr>
          <w:p w14:paraId="33137947" w14:textId="77777777" w:rsidR="00037E76" w:rsidRPr="00F514B7" w:rsidRDefault="00037E76" w:rsidP="00F514B7">
            <w:r w:rsidRPr="00F514B7">
              <w:t>1,235,535</w:t>
            </w:r>
          </w:p>
        </w:tc>
        <w:tc>
          <w:tcPr>
            <w:tcW w:w="1403" w:type="dxa"/>
            <w:hideMark/>
          </w:tcPr>
          <w:p w14:paraId="0D207901" w14:textId="77777777" w:rsidR="00037E76" w:rsidRPr="00F514B7" w:rsidRDefault="00037E76" w:rsidP="00F514B7">
            <w:r w:rsidRPr="00F514B7">
              <w:t>-0.05%</w:t>
            </w:r>
          </w:p>
        </w:tc>
        <w:tc>
          <w:tcPr>
            <w:tcW w:w="2248" w:type="dxa"/>
            <w:hideMark/>
          </w:tcPr>
          <w:p w14:paraId="31CED788" w14:textId="77777777" w:rsidR="00037E76" w:rsidRPr="00F514B7" w:rsidRDefault="00037E76" w:rsidP="00F514B7">
            <w:r w:rsidRPr="00F514B7">
              <w:t>-1,693</w:t>
            </w:r>
          </w:p>
        </w:tc>
        <w:tc>
          <w:tcPr>
            <w:tcW w:w="2941" w:type="dxa"/>
            <w:hideMark/>
          </w:tcPr>
          <w:p w14:paraId="672F50C6" w14:textId="77777777" w:rsidR="00037E76" w:rsidRPr="00F514B7" w:rsidRDefault="00037E76" w:rsidP="00F514B7">
            <w:r w:rsidRPr="00F514B7">
              <w:t>1,233,842</w:t>
            </w:r>
          </w:p>
        </w:tc>
      </w:tr>
      <w:tr w:rsidR="00037E76" w:rsidRPr="00F477B1" w14:paraId="77EBCA5F" w14:textId="77777777" w:rsidTr="00F514B7">
        <w:trPr>
          <w:trHeight w:val="300"/>
        </w:trPr>
        <w:tc>
          <w:tcPr>
            <w:tcW w:w="3114" w:type="dxa"/>
            <w:hideMark/>
          </w:tcPr>
          <w:p w14:paraId="6E989551" w14:textId="77777777" w:rsidR="00037E76" w:rsidRPr="00F514B7" w:rsidRDefault="00037E76" w:rsidP="00F514B7">
            <w:r w:rsidRPr="00F514B7">
              <w:t xml:space="preserve">Dowerin </w:t>
            </w:r>
          </w:p>
        </w:tc>
        <w:tc>
          <w:tcPr>
            <w:tcW w:w="1888" w:type="dxa"/>
            <w:hideMark/>
          </w:tcPr>
          <w:p w14:paraId="6EA54407" w14:textId="77777777" w:rsidR="00037E76" w:rsidRPr="00F514B7" w:rsidRDefault="00037E76" w:rsidP="00F514B7">
            <w:r w:rsidRPr="00F514B7">
              <w:t>838,623</w:t>
            </w:r>
          </w:p>
        </w:tc>
        <w:tc>
          <w:tcPr>
            <w:tcW w:w="2104" w:type="dxa"/>
            <w:hideMark/>
          </w:tcPr>
          <w:p w14:paraId="552FA745" w14:textId="77777777" w:rsidR="00037E76" w:rsidRPr="00F514B7" w:rsidRDefault="00037E76" w:rsidP="00F514B7">
            <w:r w:rsidRPr="00F514B7">
              <w:t>838,186</w:t>
            </w:r>
          </w:p>
        </w:tc>
        <w:tc>
          <w:tcPr>
            <w:tcW w:w="1403" w:type="dxa"/>
            <w:hideMark/>
          </w:tcPr>
          <w:p w14:paraId="2030DD1B" w14:textId="77777777" w:rsidR="00037E76" w:rsidRPr="00F514B7" w:rsidRDefault="00037E76" w:rsidP="00F514B7">
            <w:r w:rsidRPr="00F514B7">
              <w:t>-0.05%</w:t>
            </w:r>
          </w:p>
        </w:tc>
        <w:tc>
          <w:tcPr>
            <w:tcW w:w="2248" w:type="dxa"/>
            <w:hideMark/>
          </w:tcPr>
          <w:p w14:paraId="0D9F22E3" w14:textId="77777777" w:rsidR="00037E76" w:rsidRPr="00F514B7" w:rsidRDefault="00037E76" w:rsidP="00F514B7">
            <w:r w:rsidRPr="00F514B7">
              <w:t>-1,148</w:t>
            </w:r>
          </w:p>
        </w:tc>
        <w:tc>
          <w:tcPr>
            <w:tcW w:w="2941" w:type="dxa"/>
            <w:hideMark/>
          </w:tcPr>
          <w:p w14:paraId="2D0A1C48" w14:textId="77777777" w:rsidR="00037E76" w:rsidRPr="00F514B7" w:rsidRDefault="00037E76" w:rsidP="00F514B7">
            <w:r w:rsidRPr="00F514B7">
              <w:t>837,038</w:t>
            </w:r>
          </w:p>
        </w:tc>
      </w:tr>
      <w:tr w:rsidR="00037E76" w:rsidRPr="00F477B1" w14:paraId="1D5F287B" w14:textId="77777777" w:rsidTr="00F514B7">
        <w:trPr>
          <w:trHeight w:val="300"/>
        </w:trPr>
        <w:tc>
          <w:tcPr>
            <w:tcW w:w="3114" w:type="dxa"/>
            <w:hideMark/>
          </w:tcPr>
          <w:p w14:paraId="2BBFA502" w14:textId="77777777" w:rsidR="00037E76" w:rsidRPr="00F514B7" w:rsidRDefault="00037E76" w:rsidP="00F514B7">
            <w:r w:rsidRPr="00F514B7">
              <w:t xml:space="preserve">Dumbleyung </w:t>
            </w:r>
          </w:p>
        </w:tc>
        <w:tc>
          <w:tcPr>
            <w:tcW w:w="1888" w:type="dxa"/>
            <w:hideMark/>
          </w:tcPr>
          <w:p w14:paraId="722A195C" w14:textId="77777777" w:rsidR="00037E76" w:rsidRPr="00F514B7" w:rsidRDefault="00037E76" w:rsidP="00F514B7">
            <w:r w:rsidRPr="00F514B7">
              <w:t>938,121</w:t>
            </w:r>
          </w:p>
        </w:tc>
        <w:tc>
          <w:tcPr>
            <w:tcW w:w="2104" w:type="dxa"/>
            <w:hideMark/>
          </w:tcPr>
          <w:p w14:paraId="541BE43E" w14:textId="77777777" w:rsidR="00037E76" w:rsidRPr="00F514B7" w:rsidRDefault="00037E76" w:rsidP="00F514B7">
            <w:r w:rsidRPr="00F514B7">
              <w:t>937,632</w:t>
            </w:r>
          </w:p>
        </w:tc>
        <w:tc>
          <w:tcPr>
            <w:tcW w:w="1403" w:type="dxa"/>
            <w:hideMark/>
          </w:tcPr>
          <w:p w14:paraId="4D10083F" w14:textId="77777777" w:rsidR="00037E76" w:rsidRPr="00F514B7" w:rsidRDefault="00037E76" w:rsidP="00F514B7">
            <w:r w:rsidRPr="00F514B7">
              <w:t>-0.05%</w:t>
            </w:r>
          </w:p>
        </w:tc>
        <w:tc>
          <w:tcPr>
            <w:tcW w:w="2248" w:type="dxa"/>
            <w:hideMark/>
          </w:tcPr>
          <w:p w14:paraId="7B193E09" w14:textId="77777777" w:rsidR="00037E76" w:rsidRPr="00F514B7" w:rsidRDefault="00037E76" w:rsidP="00F514B7">
            <w:r w:rsidRPr="00F514B7">
              <w:t>-1,285</w:t>
            </w:r>
          </w:p>
        </w:tc>
        <w:tc>
          <w:tcPr>
            <w:tcW w:w="2941" w:type="dxa"/>
            <w:hideMark/>
          </w:tcPr>
          <w:p w14:paraId="126DE7B8" w14:textId="77777777" w:rsidR="00037E76" w:rsidRPr="00F514B7" w:rsidRDefault="00037E76" w:rsidP="00F514B7">
            <w:r w:rsidRPr="00F514B7">
              <w:t>936,347</w:t>
            </w:r>
          </w:p>
        </w:tc>
      </w:tr>
      <w:tr w:rsidR="00037E76" w:rsidRPr="00F477B1" w14:paraId="54BDD248" w14:textId="77777777" w:rsidTr="00F514B7">
        <w:trPr>
          <w:trHeight w:val="300"/>
        </w:trPr>
        <w:tc>
          <w:tcPr>
            <w:tcW w:w="3114" w:type="dxa"/>
            <w:hideMark/>
          </w:tcPr>
          <w:p w14:paraId="66A0B7B8" w14:textId="77777777" w:rsidR="00037E76" w:rsidRPr="00F514B7" w:rsidRDefault="00037E76" w:rsidP="00F514B7">
            <w:r w:rsidRPr="00F514B7">
              <w:lastRenderedPageBreak/>
              <w:t xml:space="preserve">Dundas </w:t>
            </w:r>
          </w:p>
        </w:tc>
        <w:tc>
          <w:tcPr>
            <w:tcW w:w="1888" w:type="dxa"/>
            <w:hideMark/>
          </w:tcPr>
          <w:p w14:paraId="3EB50129" w14:textId="77777777" w:rsidR="00037E76" w:rsidRPr="00F514B7" w:rsidRDefault="00037E76" w:rsidP="00F514B7">
            <w:r w:rsidRPr="00F514B7">
              <w:t>1,115,975</w:t>
            </w:r>
          </w:p>
        </w:tc>
        <w:tc>
          <w:tcPr>
            <w:tcW w:w="2104" w:type="dxa"/>
            <w:hideMark/>
          </w:tcPr>
          <w:p w14:paraId="40FA4A47" w14:textId="77777777" w:rsidR="00037E76" w:rsidRPr="00F514B7" w:rsidRDefault="00037E76" w:rsidP="00F514B7">
            <w:r w:rsidRPr="00F514B7">
              <w:t>1,115,393</w:t>
            </w:r>
          </w:p>
        </w:tc>
        <w:tc>
          <w:tcPr>
            <w:tcW w:w="1403" w:type="dxa"/>
            <w:hideMark/>
          </w:tcPr>
          <w:p w14:paraId="5D004B1A" w14:textId="77777777" w:rsidR="00037E76" w:rsidRPr="00F514B7" w:rsidRDefault="00037E76" w:rsidP="00F514B7">
            <w:r w:rsidRPr="00F514B7">
              <w:t>-0.05%</w:t>
            </w:r>
          </w:p>
        </w:tc>
        <w:tc>
          <w:tcPr>
            <w:tcW w:w="2248" w:type="dxa"/>
            <w:hideMark/>
          </w:tcPr>
          <w:p w14:paraId="6F4DFEF5" w14:textId="77777777" w:rsidR="00037E76" w:rsidRPr="00F514B7" w:rsidRDefault="00037E76" w:rsidP="00F514B7">
            <w:r w:rsidRPr="00F514B7">
              <w:t>-1,528</w:t>
            </w:r>
          </w:p>
        </w:tc>
        <w:tc>
          <w:tcPr>
            <w:tcW w:w="2941" w:type="dxa"/>
            <w:hideMark/>
          </w:tcPr>
          <w:p w14:paraId="1E3AE708" w14:textId="77777777" w:rsidR="00037E76" w:rsidRPr="00F514B7" w:rsidRDefault="00037E76" w:rsidP="00F514B7">
            <w:r w:rsidRPr="00F514B7">
              <w:t>1,113,865</w:t>
            </w:r>
          </w:p>
        </w:tc>
      </w:tr>
      <w:tr w:rsidR="00037E76" w:rsidRPr="00F477B1" w14:paraId="48DBB386" w14:textId="77777777" w:rsidTr="00F514B7">
        <w:trPr>
          <w:trHeight w:val="300"/>
        </w:trPr>
        <w:tc>
          <w:tcPr>
            <w:tcW w:w="3114" w:type="dxa"/>
            <w:hideMark/>
          </w:tcPr>
          <w:p w14:paraId="1138ECBA" w14:textId="77777777" w:rsidR="00037E76" w:rsidRPr="00F514B7" w:rsidRDefault="00037E76" w:rsidP="00F514B7">
            <w:r w:rsidRPr="00F514B7">
              <w:t xml:space="preserve">East Fremantle </w:t>
            </w:r>
          </w:p>
        </w:tc>
        <w:tc>
          <w:tcPr>
            <w:tcW w:w="1888" w:type="dxa"/>
            <w:hideMark/>
          </w:tcPr>
          <w:p w14:paraId="4FDE4382" w14:textId="77777777" w:rsidR="00037E76" w:rsidRPr="00F514B7" w:rsidRDefault="00037E76" w:rsidP="00F514B7">
            <w:r w:rsidRPr="00F514B7">
              <w:t>158,694</w:t>
            </w:r>
          </w:p>
        </w:tc>
        <w:tc>
          <w:tcPr>
            <w:tcW w:w="2104" w:type="dxa"/>
            <w:hideMark/>
          </w:tcPr>
          <w:p w14:paraId="1CD0A4F3" w14:textId="77777777" w:rsidR="00037E76" w:rsidRPr="00F514B7" w:rsidRDefault="00037E76" w:rsidP="00F514B7">
            <w:r w:rsidRPr="00F514B7">
              <w:t>154,646</w:t>
            </w:r>
          </w:p>
        </w:tc>
        <w:tc>
          <w:tcPr>
            <w:tcW w:w="1403" w:type="dxa"/>
            <w:hideMark/>
          </w:tcPr>
          <w:p w14:paraId="0B54C623" w14:textId="77777777" w:rsidR="00037E76" w:rsidRPr="00F514B7" w:rsidRDefault="00037E76" w:rsidP="00F514B7">
            <w:r w:rsidRPr="00F514B7">
              <w:t>-2.55%</w:t>
            </w:r>
          </w:p>
        </w:tc>
        <w:tc>
          <w:tcPr>
            <w:tcW w:w="2248" w:type="dxa"/>
            <w:hideMark/>
          </w:tcPr>
          <w:p w14:paraId="4E41E79C" w14:textId="77777777" w:rsidR="00037E76" w:rsidRPr="00F514B7" w:rsidRDefault="00037E76" w:rsidP="00F514B7">
            <w:r w:rsidRPr="00F514B7">
              <w:t>-217</w:t>
            </w:r>
          </w:p>
        </w:tc>
        <w:tc>
          <w:tcPr>
            <w:tcW w:w="2941" w:type="dxa"/>
            <w:hideMark/>
          </w:tcPr>
          <w:p w14:paraId="515F1CAB" w14:textId="77777777" w:rsidR="00037E76" w:rsidRPr="00F514B7" w:rsidRDefault="00037E76" w:rsidP="00F514B7">
            <w:r w:rsidRPr="00F514B7">
              <w:t>154,429</w:t>
            </w:r>
          </w:p>
        </w:tc>
      </w:tr>
      <w:tr w:rsidR="00037E76" w:rsidRPr="00F477B1" w14:paraId="12B36FF8" w14:textId="77777777" w:rsidTr="00F514B7">
        <w:trPr>
          <w:trHeight w:val="300"/>
        </w:trPr>
        <w:tc>
          <w:tcPr>
            <w:tcW w:w="3114" w:type="dxa"/>
            <w:hideMark/>
          </w:tcPr>
          <w:p w14:paraId="2F82E8A2" w14:textId="77777777" w:rsidR="00037E76" w:rsidRPr="00F514B7" w:rsidRDefault="00037E76" w:rsidP="00F514B7">
            <w:r w:rsidRPr="00F514B7">
              <w:t xml:space="preserve">East Pilbara </w:t>
            </w:r>
          </w:p>
        </w:tc>
        <w:tc>
          <w:tcPr>
            <w:tcW w:w="1888" w:type="dxa"/>
            <w:hideMark/>
          </w:tcPr>
          <w:p w14:paraId="4C23573B" w14:textId="77777777" w:rsidR="00037E76" w:rsidRPr="00F514B7" w:rsidRDefault="00037E76" w:rsidP="00F514B7">
            <w:r w:rsidRPr="00F514B7">
              <w:t>2,909,802</w:t>
            </w:r>
          </w:p>
        </w:tc>
        <w:tc>
          <w:tcPr>
            <w:tcW w:w="2104" w:type="dxa"/>
            <w:hideMark/>
          </w:tcPr>
          <w:p w14:paraId="02D65E1C" w14:textId="77777777" w:rsidR="00037E76" w:rsidRPr="00F514B7" w:rsidRDefault="00037E76" w:rsidP="00F514B7">
            <w:r w:rsidRPr="00F514B7">
              <w:t>2,744,455</w:t>
            </w:r>
          </w:p>
        </w:tc>
        <w:tc>
          <w:tcPr>
            <w:tcW w:w="1403" w:type="dxa"/>
            <w:hideMark/>
          </w:tcPr>
          <w:p w14:paraId="74E50C52" w14:textId="77777777" w:rsidR="00037E76" w:rsidRPr="00F514B7" w:rsidRDefault="00037E76" w:rsidP="00F514B7">
            <w:r w:rsidRPr="00F514B7">
              <w:t>-5.68%</w:t>
            </w:r>
          </w:p>
        </w:tc>
        <w:tc>
          <w:tcPr>
            <w:tcW w:w="2248" w:type="dxa"/>
            <w:hideMark/>
          </w:tcPr>
          <w:p w14:paraId="12168FD1" w14:textId="77777777" w:rsidR="00037E76" w:rsidRPr="00F514B7" w:rsidRDefault="00037E76" w:rsidP="00F514B7">
            <w:r w:rsidRPr="00F514B7">
              <w:t>-3,984</w:t>
            </w:r>
          </w:p>
        </w:tc>
        <w:tc>
          <w:tcPr>
            <w:tcW w:w="2941" w:type="dxa"/>
            <w:hideMark/>
          </w:tcPr>
          <w:p w14:paraId="0698103C" w14:textId="77777777" w:rsidR="00037E76" w:rsidRPr="00F514B7" w:rsidRDefault="00037E76" w:rsidP="00F514B7">
            <w:r w:rsidRPr="00F514B7">
              <w:t>2,740,471</w:t>
            </w:r>
          </w:p>
        </w:tc>
      </w:tr>
      <w:tr w:rsidR="00037E76" w:rsidRPr="00F477B1" w14:paraId="656C38C8" w14:textId="77777777" w:rsidTr="00F514B7">
        <w:trPr>
          <w:trHeight w:val="300"/>
        </w:trPr>
        <w:tc>
          <w:tcPr>
            <w:tcW w:w="3114" w:type="dxa"/>
            <w:hideMark/>
          </w:tcPr>
          <w:p w14:paraId="08DB29FB" w14:textId="77777777" w:rsidR="00037E76" w:rsidRPr="00F514B7" w:rsidRDefault="00037E76" w:rsidP="00F514B7">
            <w:r w:rsidRPr="00F514B7">
              <w:t xml:space="preserve">Esperance </w:t>
            </w:r>
          </w:p>
        </w:tc>
        <w:tc>
          <w:tcPr>
            <w:tcW w:w="1888" w:type="dxa"/>
            <w:hideMark/>
          </w:tcPr>
          <w:p w14:paraId="5AE62E17" w14:textId="77777777" w:rsidR="00037E76" w:rsidRPr="00F514B7" w:rsidRDefault="00037E76" w:rsidP="00F514B7">
            <w:r w:rsidRPr="00F514B7">
              <w:t>2,100,570</w:t>
            </w:r>
          </w:p>
        </w:tc>
        <w:tc>
          <w:tcPr>
            <w:tcW w:w="2104" w:type="dxa"/>
            <w:hideMark/>
          </w:tcPr>
          <w:p w14:paraId="4B831321" w14:textId="77777777" w:rsidR="00037E76" w:rsidRPr="00F514B7" w:rsidRDefault="00037E76" w:rsidP="00F514B7">
            <w:r w:rsidRPr="00F514B7">
              <w:t>2,099,475</w:t>
            </w:r>
          </w:p>
        </w:tc>
        <w:tc>
          <w:tcPr>
            <w:tcW w:w="1403" w:type="dxa"/>
            <w:hideMark/>
          </w:tcPr>
          <w:p w14:paraId="7E81AC9B" w14:textId="77777777" w:rsidR="00037E76" w:rsidRPr="00F514B7" w:rsidRDefault="00037E76" w:rsidP="00F514B7">
            <w:r w:rsidRPr="00F514B7">
              <w:t>-0.05%</w:t>
            </w:r>
          </w:p>
        </w:tc>
        <w:tc>
          <w:tcPr>
            <w:tcW w:w="2248" w:type="dxa"/>
            <w:hideMark/>
          </w:tcPr>
          <w:p w14:paraId="4FC7AB6C" w14:textId="77777777" w:rsidR="00037E76" w:rsidRPr="00F514B7" w:rsidRDefault="00037E76" w:rsidP="00F514B7">
            <w:r w:rsidRPr="00F514B7">
              <w:t>-2,876</w:t>
            </w:r>
          </w:p>
        </w:tc>
        <w:tc>
          <w:tcPr>
            <w:tcW w:w="2941" w:type="dxa"/>
            <w:hideMark/>
          </w:tcPr>
          <w:p w14:paraId="3A08247A" w14:textId="77777777" w:rsidR="00037E76" w:rsidRPr="00F514B7" w:rsidRDefault="00037E76" w:rsidP="00F514B7">
            <w:r w:rsidRPr="00F514B7">
              <w:t>2,096,599</w:t>
            </w:r>
          </w:p>
        </w:tc>
      </w:tr>
      <w:tr w:rsidR="00037E76" w:rsidRPr="00F477B1" w14:paraId="792BEA13" w14:textId="77777777" w:rsidTr="00F514B7">
        <w:trPr>
          <w:trHeight w:val="300"/>
        </w:trPr>
        <w:tc>
          <w:tcPr>
            <w:tcW w:w="3114" w:type="dxa"/>
            <w:hideMark/>
          </w:tcPr>
          <w:p w14:paraId="03CB300B" w14:textId="77777777" w:rsidR="00037E76" w:rsidRPr="00F514B7" w:rsidRDefault="00037E76" w:rsidP="00F514B7">
            <w:r w:rsidRPr="00F514B7">
              <w:t xml:space="preserve">Exmouth </w:t>
            </w:r>
          </w:p>
        </w:tc>
        <w:tc>
          <w:tcPr>
            <w:tcW w:w="1888" w:type="dxa"/>
            <w:hideMark/>
          </w:tcPr>
          <w:p w14:paraId="24FED23E" w14:textId="77777777" w:rsidR="00037E76" w:rsidRPr="00F514B7" w:rsidRDefault="00037E76" w:rsidP="00F514B7">
            <w:r w:rsidRPr="00F514B7">
              <w:t>1,482,369</w:t>
            </w:r>
          </w:p>
        </w:tc>
        <w:tc>
          <w:tcPr>
            <w:tcW w:w="2104" w:type="dxa"/>
            <w:hideMark/>
          </w:tcPr>
          <w:p w14:paraId="5ED4497F" w14:textId="77777777" w:rsidR="00037E76" w:rsidRPr="00F514B7" w:rsidRDefault="00037E76" w:rsidP="00F514B7">
            <w:r w:rsidRPr="00F514B7">
              <w:t>1,481,596</w:t>
            </w:r>
          </w:p>
        </w:tc>
        <w:tc>
          <w:tcPr>
            <w:tcW w:w="1403" w:type="dxa"/>
            <w:hideMark/>
          </w:tcPr>
          <w:p w14:paraId="11147717" w14:textId="77777777" w:rsidR="00037E76" w:rsidRPr="00F514B7" w:rsidRDefault="00037E76" w:rsidP="00F514B7">
            <w:r w:rsidRPr="00F514B7">
              <w:t>-0.05%</w:t>
            </w:r>
          </w:p>
        </w:tc>
        <w:tc>
          <w:tcPr>
            <w:tcW w:w="2248" w:type="dxa"/>
            <w:hideMark/>
          </w:tcPr>
          <w:p w14:paraId="59295AB0" w14:textId="77777777" w:rsidR="00037E76" w:rsidRPr="00F514B7" w:rsidRDefault="00037E76" w:rsidP="00F514B7">
            <w:r w:rsidRPr="00F514B7">
              <w:t>-2,030</w:t>
            </w:r>
          </w:p>
        </w:tc>
        <w:tc>
          <w:tcPr>
            <w:tcW w:w="2941" w:type="dxa"/>
            <w:hideMark/>
          </w:tcPr>
          <w:p w14:paraId="2288E7A8" w14:textId="77777777" w:rsidR="00037E76" w:rsidRPr="00F514B7" w:rsidRDefault="00037E76" w:rsidP="00F514B7">
            <w:r w:rsidRPr="00F514B7">
              <w:t>1,479,566</w:t>
            </w:r>
          </w:p>
        </w:tc>
      </w:tr>
      <w:tr w:rsidR="00037E76" w:rsidRPr="00F477B1" w14:paraId="1B706813" w14:textId="77777777" w:rsidTr="00F514B7">
        <w:trPr>
          <w:trHeight w:val="300"/>
        </w:trPr>
        <w:tc>
          <w:tcPr>
            <w:tcW w:w="3114" w:type="dxa"/>
            <w:hideMark/>
          </w:tcPr>
          <w:p w14:paraId="24BFD723" w14:textId="77777777" w:rsidR="00037E76" w:rsidRPr="00F514B7" w:rsidRDefault="00037E76" w:rsidP="00F514B7">
            <w:r w:rsidRPr="00F514B7">
              <w:t xml:space="preserve">Fremantle </w:t>
            </w:r>
          </w:p>
        </w:tc>
        <w:tc>
          <w:tcPr>
            <w:tcW w:w="1888" w:type="dxa"/>
            <w:hideMark/>
          </w:tcPr>
          <w:p w14:paraId="6EAD137B" w14:textId="77777777" w:rsidR="00037E76" w:rsidRPr="00F514B7" w:rsidRDefault="00037E76" w:rsidP="00F514B7">
            <w:r w:rsidRPr="00F514B7">
              <w:t>625,838</w:t>
            </w:r>
          </w:p>
        </w:tc>
        <w:tc>
          <w:tcPr>
            <w:tcW w:w="2104" w:type="dxa"/>
            <w:hideMark/>
          </w:tcPr>
          <w:p w14:paraId="00D1579D" w14:textId="77777777" w:rsidR="00037E76" w:rsidRPr="00F514B7" w:rsidRDefault="00037E76" w:rsidP="00F514B7">
            <w:r w:rsidRPr="00F514B7">
              <w:t>620,063</w:t>
            </w:r>
          </w:p>
        </w:tc>
        <w:tc>
          <w:tcPr>
            <w:tcW w:w="1403" w:type="dxa"/>
            <w:hideMark/>
          </w:tcPr>
          <w:p w14:paraId="7A1AD44F" w14:textId="77777777" w:rsidR="00037E76" w:rsidRPr="00F514B7" w:rsidRDefault="00037E76" w:rsidP="00F514B7">
            <w:r w:rsidRPr="00F514B7">
              <w:t>-0.92%</w:t>
            </w:r>
          </w:p>
        </w:tc>
        <w:tc>
          <w:tcPr>
            <w:tcW w:w="2248" w:type="dxa"/>
            <w:hideMark/>
          </w:tcPr>
          <w:p w14:paraId="724FD654" w14:textId="77777777" w:rsidR="00037E76" w:rsidRPr="00F514B7" w:rsidRDefault="00037E76" w:rsidP="00F514B7">
            <w:r w:rsidRPr="00F514B7">
              <w:t>-857</w:t>
            </w:r>
          </w:p>
        </w:tc>
        <w:tc>
          <w:tcPr>
            <w:tcW w:w="2941" w:type="dxa"/>
            <w:hideMark/>
          </w:tcPr>
          <w:p w14:paraId="7BDE5504" w14:textId="77777777" w:rsidR="00037E76" w:rsidRPr="00F514B7" w:rsidRDefault="00037E76" w:rsidP="00F514B7">
            <w:r w:rsidRPr="00F514B7">
              <w:t>619,206</w:t>
            </w:r>
          </w:p>
        </w:tc>
      </w:tr>
      <w:tr w:rsidR="00037E76" w:rsidRPr="00F477B1" w14:paraId="4FE95069" w14:textId="77777777" w:rsidTr="00F514B7">
        <w:trPr>
          <w:trHeight w:val="300"/>
        </w:trPr>
        <w:tc>
          <w:tcPr>
            <w:tcW w:w="3114" w:type="dxa"/>
            <w:hideMark/>
          </w:tcPr>
          <w:p w14:paraId="425570DA" w14:textId="77777777" w:rsidR="00037E76" w:rsidRPr="00F514B7" w:rsidRDefault="00037E76" w:rsidP="00F514B7">
            <w:r w:rsidRPr="00F514B7">
              <w:t xml:space="preserve">Gingin </w:t>
            </w:r>
          </w:p>
        </w:tc>
        <w:tc>
          <w:tcPr>
            <w:tcW w:w="1888" w:type="dxa"/>
            <w:hideMark/>
          </w:tcPr>
          <w:p w14:paraId="62D72DC4" w14:textId="77777777" w:rsidR="00037E76" w:rsidRPr="00F514B7" w:rsidRDefault="00037E76" w:rsidP="00F514B7">
            <w:r w:rsidRPr="00F514B7">
              <w:t>884,638</w:t>
            </w:r>
          </w:p>
        </w:tc>
        <w:tc>
          <w:tcPr>
            <w:tcW w:w="2104" w:type="dxa"/>
            <w:hideMark/>
          </w:tcPr>
          <w:p w14:paraId="7403987C" w14:textId="77777777" w:rsidR="00037E76" w:rsidRPr="00F514B7" w:rsidRDefault="00037E76" w:rsidP="00F514B7">
            <w:r w:rsidRPr="00F514B7">
              <w:t>884,177</w:t>
            </w:r>
          </w:p>
        </w:tc>
        <w:tc>
          <w:tcPr>
            <w:tcW w:w="1403" w:type="dxa"/>
            <w:hideMark/>
          </w:tcPr>
          <w:p w14:paraId="48FDB68C" w14:textId="77777777" w:rsidR="00037E76" w:rsidRPr="00F514B7" w:rsidRDefault="00037E76" w:rsidP="00F514B7">
            <w:r w:rsidRPr="00F514B7">
              <w:t>-0.05%</w:t>
            </w:r>
          </w:p>
        </w:tc>
        <w:tc>
          <w:tcPr>
            <w:tcW w:w="2248" w:type="dxa"/>
            <w:hideMark/>
          </w:tcPr>
          <w:p w14:paraId="4850E91B" w14:textId="77777777" w:rsidR="00037E76" w:rsidRPr="00F514B7" w:rsidRDefault="00037E76" w:rsidP="00F514B7">
            <w:r w:rsidRPr="00F514B7">
              <w:t>-1,211</w:t>
            </w:r>
          </w:p>
        </w:tc>
        <w:tc>
          <w:tcPr>
            <w:tcW w:w="2941" w:type="dxa"/>
            <w:hideMark/>
          </w:tcPr>
          <w:p w14:paraId="630B9F40" w14:textId="77777777" w:rsidR="00037E76" w:rsidRPr="00F514B7" w:rsidRDefault="00037E76" w:rsidP="00F514B7">
            <w:r w:rsidRPr="00F514B7">
              <w:t>882,966</w:t>
            </w:r>
          </w:p>
        </w:tc>
      </w:tr>
      <w:tr w:rsidR="00037E76" w:rsidRPr="00F477B1" w14:paraId="5D104B1D" w14:textId="77777777" w:rsidTr="00F514B7">
        <w:trPr>
          <w:trHeight w:val="300"/>
        </w:trPr>
        <w:tc>
          <w:tcPr>
            <w:tcW w:w="3114" w:type="dxa"/>
            <w:hideMark/>
          </w:tcPr>
          <w:p w14:paraId="44BEB724" w14:textId="77777777" w:rsidR="00037E76" w:rsidRPr="00F514B7" w:rsidRDefault="00037E76" w:rsidP="00F514B7">
            <w:r w:rsidRPr="00F514B7">
              <w:t xml:space="preserve">Gnowangerup </w:t>
            </w:r>
          </w:p>
        </w:tc>
        <w:tc>
          <w:tcPr>
            <w:tcW w:w="1888" w:type="dxa"/>
            <w:hideMark/>
          </w:tcPr>
          <w:p w14:paraId="6384C89A" w14:textId="77777777" w:rsidR="00037E76" w:rsidRPr="00F514B7" w:rsidRDefault="00037E76" w:rsidP="00F514B7">
            <w:r w:rsidRPr="00F514B7">
              <w:t>668,163</w:t>
            </w:r>
          </w:p>
        </w:tc>
        <w:tc>
          <w:tcPr>
            <w:tcW w:w="2104" w:type="dxa"/>
            <w:hideMark/>
          </w:tcPr>
          <w:p w14:paraId="7810A4B1" w14:textId="77777777" w:rsidR="00037E76" w:rsidRPr="00F514B7" w:rsidRDefault="00037E76" w:rsidP="00F514B7">
            <w:r w:rsidRPr="00F514B7">
              <w:t>667,815</w:t>
            </w:r>
          </w:p>
        </w:tc>
        <w:tc>
          <w:tcPr>
            <w:tcW w:w="1403" w:type="dxa"/>
            <w:hideMark/>
          </w:tcPr>
          <w:p w14:paraId="318B17F5" w14:textId="77777777" w:rsidR="00037E76" w:rsidRPr="00F514B7" w:rsidRDefault="00037E76" w:rsidP="00F514B7">
            <w:r w:rsidRPr="00F514B7">
              <w:t>-0.05%</w:t>
            </w:r>
          </w:p>
        </w:tc>
        <w:tc>
          <w:tcPr>
            <w:tcW w:w="2248" w:type="dxa"/>
            <w:hideMark/>
          </w:tcPr>
          <w:p w14:paraId="4022DD02" w14:textId="77777777" w:rsidR="00037E76" w:rsidRPr="00F514B7" w:rsidRDefault="00037E76" w:rsidP="00F514B7">
            <w:r w:rsidRPr="00F514B7">
              <w:t>-915</w:t>
            </w:r>
          </w:p>
        </w:tc>
        <w:tc>
          <w:tcPr>
            <w:tcW w:w="2941" w:type="dxa"/>
            <w:hideMark/>
          </w:tcPr>
          <w:p w14:paraId="148568C0" w14:textId="77777777" w:rsidR="00037E76" w:rsidRPr="00F514B7" w:rsidRDefault="00037E76" w:rsidP="00F514B7">
            <w:r w:rsidRPr="00F514B7">
              <w:t>666,900</w:t>
            </w:r>
          </w:p>
        </w:tc>
      </w:tr>
      <w:tr w:rsidR="00037E76" w:rsidRPr="00F477B1" w14:paraId="1B7B9704" w14:textId="77777777" w:rsidTr="00F514B7">
        <w:trPr>
          <w:trHeight w:val="300"/>
        </w:trPr>
        <w:tc>
          <w:tcPr>
            <w:tcW w:w="3114" w:type="dxa"/>
            <w:hideMark/>
          </w:tcPr>
          <w:p w14:paraId="551E8EAC" w14:textId="77777777" w:rsidR="00037E76" w:rsidRPr="00F514B7" w:rsidRDefault="00037E76" w:rsidP="00F514B7">
            <w:r w:rsidRPr="00F514B7">
              <w:t xml:space="preserve">Goomalling </w:t>
            </w:r>
          </w:p>
        </w:tc>
        <w:tc>
          <w:tcPr>
            <w:tcW w:w="1888" w:type="dxa"/>
            <w:hideMark/>
          </w:tcPr>
          <w:p w14:paraId="10542EFC" w14:textId="77777777" w:rsidR="00037E76" w:rsidRPr="00F514B7" w:rsidRDefault="00037E76" w:rsidP="00F514B7">
            <w:r w:rsidRPr="00F514B7">
              <w:t>362,469</w:t>
            </w:r>
          </w:p>
        </w:tc>
        <w:tc>
          <w:tcPr>
            <w:tcW w:w="2104" w:type="dxa"/>
            <w:hideMark/>
          </w:tcPr>
          <w:p w14:paraId="089B2C80" w14:textId="77777777" w:rsidR="00037E76" w:rsidRPr="00F514B7" w:rsidRDefault="00037E76" w:rsidP="00F514B7">
            <w:r w:rsidRPr="00F514B7">
              <w:t>362,280</w:t>
            </w:r>
          </w:p>
        </w:tc>
        <w:tc>
          <w:tcPr>
            <w:tcW w:w="1403" w:type="dxa"/>
            <w:hideMark/>
          </w:tcPr>
          <w:p w14:paraId="4406F1C2" w14:textId="77777777" w:rsidR="00037E76" w:rsidRPr="00F514B7" w:rsidRDefault="00037E76" w:rsidP="00F514B7">
            <w:r w:rsidRPr="00F514B7">
              <w:t>-0.05%</w:t>
            </w:r>
          </w:p>
        </w:tc>
        <w:tc>
          <w:tcPr>
            <w:tcW w:w="2248" w:type="dxa"/>
            <w:hideMark/>
          </w:tcPr>
          <w:p w14:paraId="59756F59" w14:textId="77777777" w:rsidR="00037E76" w:rsidRPr="00F514B7" w:rsidRDefault="00037E76" w:rsidP="00F514B7">
            <w:r w:rsidRPr="00F514B7">
              <w:t>-496</w:t>
            </w:r>
          </w:p>
        </w:tc>
        <w:tc>
          <w:tcPr>
            <w:tcW w:w="2941" w:type="dxa"/>
            <w:hideMark/>
          </w:tcPr>
          <w:p w14:paraId="093D9B4D" w14:textId="77777777" w:rsidR="00037E76" w:rsidRPr="00F514B7" w:rsidRDefault="00037E76" w:rsidP="00F514B7">
            <w:r w:rsidRPr="00F514B7">
              <w:t>361,784</w:t>
            </w:r>
          </w:p>
        </w:tc>
      </w:tr>
      <w:tr w:rsidR="00037E76" w:rsidRPr="00F477B1" w14:paraId="44D0FCAE" w14:textId="77777777" w:rsidTr="00F514B7">
        <w:trPr>
          <w:trHeight w:val="300"/>
        </w:trPr>
        <w:tc>
          <w:tcPr>
            <w:tcW w:w="3114" w:type="dxa"/>
            <w:hideMark/>
          </w:tcPr>
          <w:p w14:paraId="6F5D3736" w14:textId="77777777" w:rsidR="00037E76" w:rsidRPr="00F514B7" w:rsidRDefault="00037E76" w:rsidP="00F514B7">
            <w:r w:rsidRPr="00F514B7">
              <w:t xml:space="preserve">Gosnells </w:t>
            </w:r>
          </w:p>
        </w:tc>
        <w:tc>
          <w:tcPr>
            <w:tcW w:w="1888" w:type="dxa"/>
            <w:hideMark/>
          </w:tcPr>
          <w:p w14:paraId="661C0CC0" w14:textId="77777777" w:rsidR="00037E76" w:rsidRPr="00F514B7" w:rsidRDefault="00037E76" w:rsidP="00F514B7">
            <w:r w:rsidRPr="00F514B7">
              <w:t>2,512,694</w:t>
            </w:r>
          </w:p>
        </w:tc>
        <w:tc>
          <w:tcPr>
            <w:tcW w:w="2104" w:type="dxa"/>
            <w:hideMark/>
          </w:tcPr>
          <w:p w14:paraId="5D21FE96" w14:textId="77777777" w:rsidR="00037E76" w:rsidRPr="00F514B7" w:rsidRDefault="00037E76" w:rsidP="00F514B7">
            <w:r w:rsidRPr="00F514B7">
              <w:t>2,497,570</w:t>
            </w:r>
          </w:p>
        </w:tc>
        <w:tc>
          <w:tcPr>
            <w:tcW w:w="1403" w:type="dxa"/>
            <w:hideMark/>
          </w:tcPr>
          <w:p w14:paraId="7C309C5A" w14:textId="77777777" w:rsidR="00037E76" w:rsidRPr="00F514B7" w:rsidRDefault="00037E76" w:rsidP="00F514B7">
            <w:r w:rsidRPr="00F514B7">
              <w:t>-0.60%</w:t>
            </w:r>
          </w:p>
        </w:tc>
        <w:tc>
          <w:tcPr>
            <w:tcW w:w="2248" w:type="dxa"/>
            <w:hideMark/>
          </w:tcPr>
          <w:p w14:paraId="6FEB1D0E" w14:textId="77777777" w:rsidR="00037E76" w:rsidRPr="00F514B7" w:rsidRDefault="00037E76" w:rsidP="00F514B7">
            <w:r w:rsidRPr="00F514B7">
              <w:t>-3,440</w:t>
            </w:r>
          </w:p>
        </w:tc>
        <w:tc>
          <w:tcPr>
            <w:tcW w:w="2941" w:type="dxa"/>
            <w:hideMark/>
          </w:tcPr>
          <w:p w14:paraId="29C6A5BD" w14:textId="77777777" w:rsidR="00037E76" w:rsidRPr="00F514B7" w:rsidRDefault="00037E76" w:rsidP="00F514B7">
            <w:r w:rsidRPr="00F514B7">
              <w:t>2,494,130</w:t>
            </w:r>
          </w:p>
        </w:tc>
      </w:tr>
      <w:tr w:rsidR="00037E76" w:rsidRPr="00F477B1" w14:paraId="5A603C96" w14:textId="77777777" w:rsidTr="00F514B7">
        <w:trPr>
          <w:trHeight w:val="300"/>
        </w:trPr>
        <w:tc>
          <w:tcPr>
            <w:tcW w:w="3114" w:type="dxa"/>
            <w:hideMark/>
          </w:tcPr>
          <w:p w14:paraId="207A81D2" w14:textId="77777777" w:rsidR="00037E76" w:rsidRPr="00F514B7" w:rsidRDefault="00037E76" w:rsidP="00F514B7">
            <w:r w:rsidRPr="00F514B7">
              <w:t>Greater Geraldton</w:t>
            </w:r>
          </w:p>
        </w:tc>
        <w:tc>
          <w:tcPr>
            <w:tcW w:w="1888" w:type="dxa"/>
            <w:hideMark/>
          </w:tcPr>
          <w:p w14:paraId="16D30A44" w14:textId="77777777" w:rsidR="00037E76" w:rsidRPr="00F514B7" w:rsidRDefault="00037E76" w:rsidP="00F514B7">
            <w:r w:rsidRPr="00F514B7">
              <w:t>3,844,774</w:t>
            </w:r>
          </w:p>
        </w:tc>
        <w:tc>
          <w:tcPr>
            <w:tcW w:w="2104" w:type="dxa"/>
            <w:hideMark/>
          </w:tcPr>
          <w:p w14:paraId="393D964A" w14:textId="77777777" w:rsidR="00037E76" w:rsidRPr="00F514B7" w:rsidRDefault="00037E76" w:rsidP="00F514B7">
            <w:r w:rsidRPr="00F514B7">
              <w:t>3,842,769</w:t>
            </w:r>
          </w:p>
        </w:tc>
        <w:tc>
          <w:tcPr>
            <w:tcW w:w="1403" w:type="dxa"/>
            <w:hideMark/>
          </w:tcPr>
          <w:p w14:paraId="0ABB6895" w14:textId="77777777" w:rsidR="00037E76" w:rsidRPr="00F514B7" w:rsidRDefault="00037E76" w:rsidP="00F514B7">
            <w:r w:rsidRPr="00F514B7">
              <w:t>-0.05%</w:t>
            </w:r>
          </w:p>
        </w:tc>
        <w:tc>
          <w:tcPr>
            <w:tcW w:w="2248" w:type="dxa"/>
            <w:hideMark/>
          </w:tcPr>
          <w:p w14:paraId="52A7CB7C" w14:textId="77777777" w:rsidR="00037E76" w:rsidRPr="00F514B7" w:rsidRDefault="00037E76" w:rsidP="00F514B7">
            <w:r w:rsidRPr="00F514B7">
              <w:t>-5,264</w:t>
            </w:r>
          </w:p>
        </w:tc>
        <w:tc>
          <w:tcPr>
            <w:tcW w:w="2941" w:type="dxa"/>
            <w:hideMark/>
          </w:tcPr>
          <w:p w14:paraId="0A362619" w14:textId="77777777" w:rsidR="00037E76" w:rsidRPr="00F514B7" w:rsidRDefault="00037E76" w:rsidP="00F514B7">
            <w:r w:rsidRPr="00F514B7">
              <w:t>3,837,505</w:t>
            </w:r>
          </w:p>
        </w:tc>
      </w:tr>
      <w:tr w:rsidR="00037E76" w:rsidRPr="00F477B1" w14:paraId="1F4F1D7E" w14:textId="77777777" w:rsidTr="00F514B7">
        <w:trPr>
          <w:trHeight w:val="300"/>
        </w:trPr>
        <w:tc>
          <w:tcPr>
            <w:tcW w:w="3114" w:type="dxa"/>
            <w:hideMark/>
          </w:tcPr>
          <w:p w14:paraId="3901267A" w14:textId="77777777" w:rsidR="00037E76" w:rsidRPr="00F514B7" w:rsidRDefault="00037E76" w:rsidP="00F514B7">
            <w:r w:rsidRPr="00F514B7">
              <w:t xml:space="preserve">Halls Creek </w:t>
            </w:r>
          </w:p>
        </w:tc>
        <w:tc>
          <w:tcPr>
            <w:tcW w:w="1888" w:type="dxa"/>
            <w:hideMark/>
          </w:tcPr>
          <w:p w14:paraId="7C2DE3F1" w14:textId="77777777" w:rsidR="00037E76" w:rsidRPr="00F514B7" w:rsidRDefault="00037E76" w:rsidP="00F514B7">
            <w:r w:rsidRPr="00F514B7">
              <w:t>3,463,542</w:t>
            </w:r>
          </w:p>
        </w:tc>
        <w:tc>
          <w:tcPr>
            <w:tcW w:w="2104" w:type="dxa"/>
            <w:hideMark/>
          </w:tcPr>
          <w:p w14:paraId="078E9BA6" w14:textId="77777777" w:rsidR="00037E76" w:rsidRPr="00F514B7" w:rsidRDefault="00037E76" w:rsidP="00F514B7">
            <w:r w:rsidRPr="00F514B7">
              <w:t>3,461,736</w:t>
            </w:r>
          </w:p>
        </w:tc>
        <w:tc>
          <w:tcPr>
            <w:tcW w:w="1403" w:type="dxa"/>
            <w:hideMark/>
          </w:tcPr>
          <w:p w14:paraId="04F5F5F7" w14:textId="77777777" w:rsidR="00037E76" w:rsidRPr="00F514B7" w:rsidRDefault="00037E76" w:rsidP="00F514B7">
            <w:r w:rsidRPr="00F514B7">
              <w:t>-0.05%</w:t>
            </w:r>
          </w:p>
        </w:tc>
        <w:tc>
          <w:tcPr>
            <w:tcW w:w="2248" w:type="dxa"/>
            <w:hideMark/>
          </w:tcPr>
          <w:p w14:paraId="6AE9C338" w14:textId="77777777" w:rsidR="00037E76" w:rsidRPr="00F514B7" w:rsidRDefault="00037E76" w:rsidP="00F514B7">
            <w:r w:rsidRPr="00F514B7">
              <w:t>-4,742</w:t>
            </w:r>
          </w:p>
        </w:tc>
        <w:tc>
          <w:tcPr>
            <w:tcW w:w="2941" w:type="dxa"/>
            <w:hideMark/>
          </w:tcPr>
          <w:p w14:paraId="24F327EB" w14:textId="77777777" w:rsidR="00037E76" w:rsidRPr="00F514B7" w:rsidRDefault="00037E76" w:rsidP="00F514B7">
            <w:r w:rsidRPr="00F514B7">
              <w:t>3,456,994</w:t>
            </w:r>
          </w:p>
        </w:tc>
      </w:tr>
      <w:tr w:rsidR="00037E76" w:rsidRPr="00F477B1" w14:paraId="68E9D55C" w14:textId="77777777" w:rsidTr="00F514B7">
        <w:trPr>
          <w:trHeight w:val="300"/>
        </w:trPr>
        <w:tc>
          <w:tcPr>
            <w:tcW w:w="3114" w:type="dxa"/>
            <w:hideMark/>
          </w:tcPr>
          <w:p w14:paraId="392B2A50" w14:textId="77777777" w:rsidR="00037E76" w:rsidRPr="00F514B7" w:rsidRDefault="00037E76" w:rsidP="00F514B7">
            <w:r w:rsidRPr="00F514B7">
              <w:lastRenderedPageBreak/>
              <w:t xml:space="preserve">Harvey </w:t>
            </w:r>
          </w:p>
        </w:tc>
        <w:tc>
          <w:tcPr>
            <w:tcW w:w="1888" w:type="dxa"/>
            <w:hideMark/>
          </w:tcPr>
          <w:p w14:paraId="48031A1A" w14:textId="77777777" w:rsidR="00037E76" w:rsidRPr="00F514B7" w:rsidRDefault="00037E76" w:rsidP="00F514B7">
            <w:r w:rsidRPr="00F514B7">
              <w:t>1,621,773</w:t>
            </w:r>
          </w:p>
        </w:tc>
        <w:tc>
          <w:tcPr>
            <w:tcW w:w="2104" w:type="dxa"/>
            <w:hideMark/>
          </w:tcPr>
          <w:p w14:paraId="3A0D2585" w14:textId="77777777" w:rsidR="00037E76" w:rsidRPr="00F514B7" w:rsidRDefault="00037E76" w:rsidP="00F514B7">
            <w:r w:rsidRPr="00F514B7">
              <w:t>1,620,927</w:t>
            </w:r>
          </w:p>
        </w:tc>
        <w:tc>
          <w:tcPr>
            <w:tcW w:w="1403" w:type="dxa"/>
            <w:hideMark/>
          </w:tcPr>
          <w:p w14:paraId="2565437F" w14:textId="77777777" w:rsidR="00037E76" w:rsidRPr="00F514B7" w:rsidRDefault="00037E76" w:rsidP="00F514B7">
            <w:r w:rsidRPr="00F514B7">
              <w:t>-0.05%</w:t>
            </w:r>
          </w:p>
        </w:tc>
        <w:tc>
          <w:tcPr>
            <w:tcW w:w="2248" w:type="dxa"/>
            <w:hideMark/>
          </w:tcPr>
          <w:p w14:paraId="38DB335B" w14:textId="77777777" w:rsidR="00037E76" w:rsidRPr="00F514B7" w:rsidRDefault="00037E76" w:rsidP="00F514B7">
            <w:r w:rsidRPr="00F514B7">
              <w:t>-2,221</w:t>
            </w:r>
          </w:p>
        </w:tc>
        <w:tc>
          <w:tcPr>
            <w:tcW w:w="2941" w:type="dxa"/>
            <w:hideMark/>
          </w:tcPr>
          <w:p w14:paraId="4C4E0A31" w14:textId="77777777" w:rsidR="00037E76" w:rsidRPr="00F514B7" w:rsidRDefault="00037E76" w:rsidP="00F514B7">
            <w:r w:rsidRPr="00F514B7">
              <w:t>1,618,706</w:t>
            </w:r>
          </w:p>
        </w:tc>
      </w:tr>
      <w:tr w:rsidR="00037E76" w:rsidRPr="00F477B1" w14:paraId="4E6382DF" w14:textId="77777777" w:rsidTr="00F514B7">
        <w:trPr>
          <w:trHeight w:val="300"/>
        </w:trPr>
        <w:tc>
          <w:tcPr>
            <w:tcW w:w="3114" w:type="dxa"/>
            <w:hideMark/>
          </w:tcPr>
          <w:p w14:paraId="6DAB2946" w14:textId="77777777" w:rsidR="00037E76" w:rsidRPr="00F514B7" w:rsidRDefault="00037E76" w:rsidP="00F514B7">
            <w:r w:rsidRPr="00F514B7">
              <w:t xml:space="preserve">Irwin </w:t>
            </w:r>
          </w:p>
        </w:tc>
        <w:tc>
          <w:tcPr>
            <w:tcW w:w="1888" w:type="dxa"/>
            <w:hideMark/>
          </w:tcPr>
          <w:p w14:paraId="5A5B5020" w14:textId="77777777" w:rsidR="00037E76" w:rsidRPr="00F514B7" w:rsidRDefault="00037E76" w:rsidP="00F514B7">
            <w:r w:rsidRPr="00F514B7">
              <w:t>242,425</w:t>
            </w:r>
          </w:p>
        </w:tc>
        <w:tc>
          <w:tcPr>
            <w:tcW w:w="2104" w:type="dxa"/>
            <w:hideMark/>
          </w:tcPr>
          <w:p w14:paraId="7C1DB277" w14:textId="77777777" w:rsidR="00037E76" w:rsidRPr="00F514B7" w:rsidRDefault="00037E76" w:rsidP="00F514B7">
            <w:r w:rsidRPr="00F514B7">
              <w:t>206,061</w:t>
            </w:r>
          </w:p>
        </w:tc>
        <w:tc>
          <w:tcPr>
            <w:tcW w:w="1403" w:type="dxa"/>
            <w:hideMark/>
          </w:tcPr>
          <w:p w14:paraId="1A546D14" w14:textId="77777777" w:rsidR="00037E76" w:rsidRPr="00F514B7" w:rsidRDefault="00037E76" w:rsidP="00F514B7">
            <w:r w:rsidRPr="00F514B7">
              <w:t>-15.00%</w:t>
            </w:r>
          </w:p>
        </w:tc>
        <w:tc>
          <w:tcPr>
            <w:tcW w:w="2248" w:type="dxa"/>
            <w:hideMark/>
          </w:tcPr>
          <w:p w14:paraId="33E956D5" w14:textId="77777777" w:rsidR="00037E76" w:rsidRPr="00F514B7" w:rsidRDefault="00037E76" w:rsidP="00F514B7">
            <w:r w:rsidRPr="00F514B7">
              <w:t>-332</w:t>
            </w:r>
          </w:p>
        </w:tc>
        <w:tc>
          <w:tcPr>
            <w:tcW w:w="2941" w:type="dxa"/>
            <w:hideMark/>
          </w:tcPr>
          <w:p w14:paraId="19B4F68F" w14:textId="77777777" w:rsidR="00037E76" w:rsidRPr="00F514B7" w:rsidRDefault="00037E76" w:rsidP="00F514B7">
            <w:r w:rsidRPr="00F514B7">
              <w:t>205,729</w:t>
            </w:r>
          </w:p>
        </w:tc>
      </w:tr>
      <w:tr w:rsidR="00037E76" w:rsidRPr="00F477B1" w14:paraId="24BD56D0" w14:textId="77777777" w:rsidTr="00F514B7">
        <w:trPr>
          <w:trHeight w:val="300"/>
        </w:trPr>
        <w:tc>
          <w:tcPr>
            <w:tcW w:w="3114" w:type="dxa"/>
            <w:hideMark/>
          </w:tcPr>
          <w:p w14:paraId="5AA08452" w14:textId="77777777" w:rsidR="00037E76" w:rsidRPr="00F514B7" w:rsidRDefault="00037E76" w:rsidP="00F514B7">
            <w:r w:rsidRPr="00F514B7">
              <w:t xml:space="preserve">Jerramungup </w:t>
            </w:r>
          </w:p>
        </w:tc>
        <w:tc>
          <w:tcPr>
            <w:tcW w:w="1888" w:type="dxa"/>
            <w:hideMark/>
          </w:tcPr>
          <w:p w14:paraId="5B01196D" w14:textId="77777777" w:rsidR="00037E76" w:rsidRPr="00F514B7" w:rsidRDefault="00037E76" w:rsidP="00F514B7">
            <w:r w:rsidRPr="00F514B7">
              <w:t>610,856</w:t>
            </w:r>
          </w:p>
        </w:tc>
        <w:tc>
          <w:tcPr>
            <w:tcW w:w="2104" w:type="dxa"/>
            <w:hideMark/>
          </w:tcPr>
          <w:p w14:paraId="54394A0E" w14:textId="77777777" w:rsidR="00037E76" w:rsidRPr="00F514B7" w:rsidRDefault="00037E76" w:rsidP="00F514B7">
            <w:r w:rsidRPr="00F514B7">
              <w:t>610,537</w:t>
            </w:r>
          </w:p>
        </w:tc>
        <w:tc>
          <w:tcPr>
            <w:tcW w:w="1403" w:type="dxa"/>
            <w:hideMark/>
          </w:tcPr>
          <w:p w14:paraId="34DAE4A9" w14:textId="77777777" w:rsidR="00037E76" w:rsidRPr="00F514B7" w:rsidRDefault="00037E76" w:rsidP="00F514B7">
            <w:r w:rsidRPr="00F514B7">
              <w:t>-0.05%</w:t>
            </w:r>
          </w:p>
        </w:tc>
        <w:tc>
          <w:tcPr>
            <w:tcW w:w="2248" w:type="dxa"/>
            <w:hideMark/>
          </w:tcPr>
          <w:p w14:paraId="4C82FE9C" w14:textId="77777777" w:rsidR="00037E76" w:rsidRPr="00F514B7" w:rsidRDefault="00037E76" w:rsidP="00F514B7">
            <w:r w:rsidRPr="00F514B7">
              <w:t>-836</w:t>
            </w:r>
          </w:p>
        </w:tc>
        <w:tc>
          <w:tcPr>
            <w:tcW w:w="2941" w:type="dxa"/>
            <w:hideMark/>
          </w:tcPr>
          <w:p w14:paraId="586E90FE" w14:textId="77777777" w:rsidR="00037E76" w:rsidRPr="00F514B7" w:rsidRDefault="00037E76" w:rsidP="00F514B7">
            <w:r w:rsidRPr="00F514B7">
              <w:t>609,701</w:t>
            </w:r>
          </w:p>
        </w:tc>
      </w:tr>
      <w:tr w:rsidR="00037E76" w:rsidRPr="00F477B1" w14:paraId="42589A55" w14:textId="77777777" w:rsidTr="00F514B7">
        <w:trPr>
          <w:trHeight w:val="300"/>
        </w:trPr>
        <w:tc>
          <w:tcPr>
            <w:tcW w:w="3114" w:type="dxa"/>
            <w:hideMark/>
          </w:tcPr>
          <w:p w14:paraId="0EB82AAE" w14:textId="77777777" w:rsidR="00037E76" w:rsidRPr="00F514B7" w:rsidRDefault="00037E76" w:rsidP="00F514B7">
            <w:r w:rsidRPr="00F514B7">
              <w:t xml:space="preserve">Joondalup </w:t>
            </w:r>
          </w:p>
        </w:tc>
        <w:tc>
          <w:tcPr>
            <w:tcW w:w="1888" w:type="dxa"/>
            <w:hideMark/>
          </w:tcPr>
          <w:p w14:paraId="4A4A02C4" w14:textId="77777777" w:rsidR="00037E76" w:rsidRPr="00F514B7" w:rsidRDefault="00037E76" w:rsidP="00F514B7">
            <w:r w:rsidRPr="00F514B7">
              <w:t>3,417,416</w:t>
            </w:r>
          </w:p>
        </w:tc>
        <w:tc>
          <w:tcPr>
            <w:tcW w:w="2104" w:type="dxa"/>
            <w:hideMark/>
          </w:tcPr>
          <w:p w14:paraId="145903D4" w14:textId="77777777" w:rsidR="00037E76" w:rsidRPr="00F514B7" w:rsidRDefault="00037E76" w:rsidP="00F514B7">
            <w:r w:rsidRPr="00F514B7">
              <w:t>3,353,188</w:t>
            </w:r>
          </w:p>
        </w:tc>
        <w:tc>
          <w:tcPr>
            <w:tcW w:w="1403" w:type="dxa"/>
            <w:hideMark/>
          </w:tcPr>
          <w:p w14:paraId="35F4A1B3" w14:textId="77777777" w:rsidR="00037E76" w:rsidRPr="00F514B7" w:rsidRDefault="00037E76" w:rsidP="00F514B7">
            <w:r w:rsidRPr="00F514B7">
              <w:t>-1.88%</w:t>
            </w:r>
          </w:p>
        </w:tc>
        <w:tc>
          <w:tcPr>
            <w:tcW w:w="2248" w:type="dxa"/>
            <w:hideMark/>
          </w:tcPr>
          <w:p w14:paraId="04EC2706" w14:textId="77777777" w:rsidR="00037E76" w:rsidRPr="00F514B7" w:rsidRDefault="00037E76" w:rsidP="00F514B7">
            <w:r w:rsidRPr="00F514B7">
              <w:t>-4,679</w:t>
            </w:r>
          </w:p>
        </w:tc>
        <w:tc>
          <w:tcPr>
            <w:tcW w:w="2941" w:type="dxa"/>
            <w:hideMark/>
          </w:tcPr>
          <w:p w14:paraId="72A1C03B" w14:textId="77777777" w:rsidR="00037E76" w:rsidRPr="00F514B7" w:rsidRDefault="00037E76" w:rsidP="00F514B7">
            <w:r w:rsidRPr="00F514B7">
              <w:t>3,348,509</w:t>
            </w:r>
          </w:p>
        </w:tc>
      </w:tr>
      <w:tr w:rsidR="00037E76" w:rsidRPr="00F477B1" w14:paraId="17CBDC0A" w14:textId="77777777" w:rsidTr="00F514B7">
        <w:trPr>
          <w:trHeight w:val="300"/>
        </w:trPr>
        <w:tc>
          <w:tcPr>
            <w:tcW w:w="3114" w:type="dxa"/>
            <w:hideMark/>
          </w:tcPr>
          <w:p w14:paraId="5C25954E" w14:textId="77777777" w:rsidR="00037E76" w:rsidRPr="00F514B7" w:rsidRDefault="00037E76" w:rsidP="00F514B7">
            <w:r w:rsidRPr="00F514B7">
              <w:t xml:space="preserve">Kalamunda </w:t>
            </w:r>
          </w:p>
        </w:tc>
        <w:tc>
          <w:tcPr>
            <w:tcW w:w="1888" w:type="dxa"/>
            <w:hideMark/>
          </w:tcPr>
          <w:p w14:paraId="28DDB6CA" w14:textId="77777777" w:rsidR="00037E76" w:rsidRPr="00F514B7" w:rsidRDefault="00037E76" w:rsidP="00F514B7">
            <w:r w:rsidRPr="00F514B7">
              <w:t>1,230,945</w:t>
            </w:r>
          </w:p>
        </w:tc>
        <w:tc>
          <w:tcPr>
            <w:tcW w:w="2104" w:type="dxa"/>
            <w:hideMark/>
          </w:tcPr>
          <w:p w14:paraId="5CBA3AF9" w14:textId="77777777" w:rsidR="00037E76" w:rsidRPr="00F514B7" w:rsidRDefault="00037E76" w:rsidP="00F514B7">
            <w:r w:rsidRPr="00F514B7">
              <w:t>1,214,922</w:t>
            </w:r>
          </w:p>
        </w:tc>
        <w:tc>
          <w:tcPr>
            <w:tcW w:w="1403" w:type="dxa"/>
            <w:hideMark/>
          </w:tcPr>
          <w:p w14:paraId="6F754942" w14:textId="77777777" w:rsidR="00037E76" w:rsidRPr="00F514B7" w:rsidRDefault="00037E76" w:rsidP="00F514B7">
            <w:r w:rsidRPr="00F514B7">
              <w:t>-1.30%</w:t>
            </w:r>
          </w:p>
        </w:tc>
        <w:tc>
          <w:tcPr>
            <w:tcW w:w="2248" w:type="dxa"/>
            <w:hideMark/>
          </w:tcPr>
          <w:p w14:paraId="01884AE9" w14:textId="77777777" w:rsidR="00037E76" w:rsidRPr="00F514B7" w:rsidRDefault="00037E76" w:rsidP="00F514B7">
            <w:r w:rsidRPr="00F514B7">
              <w:t>-1,685</w:t>
            </w:r>
          </w:p>
        </w:tc>
        <w:tc>
          <w:tcPr>
            <w:tcW w:w="2941" w:type="dxa"/>
            <w:hideMark/>
          </w:tcPr>
          <w:p w14:paraId="64AE8FB4" w14:textId="77777777" w:rsidR="00037E76" w:rsidRPr="00F514B7" w:rsidRDefault="00037E76" w:rsidP="00F514B7">
            <w:r w:rsidRPr="00F514B7">
              <w:t>1,213,237</w:t>
            </w:r>
          </w:p>
        </w:tc>
      </w:tr>
      <w:tr w:rsidR="00037E76" w:rsidRPr="00F477B1" w14:paraId="17131BA0" w14:textId="77777777" w:rsidTr="00F514B7">
        <w:trPr>
          <w:trHeight w:val="300"/>
        </w:trPr>
        <w:tc>
          <w:tcPr>
            <w:tcW w:w="3114" w:type="dxa"/>
            <w:hideMark/>
          </w:tcPr>
          <w:p w14:paraId="02C51CF1" w14:textId="77777777" w:rsidR="00037E76" w:rsidRPr="00F514B7" w:rsidRDefault="00037E76" w:rsidP="00F514B7">
            <w:r w:rsidRPr="00F514B7">
              <w:t xml:space="preserve">Kalgoorlie-Boulder </w:t>
            </w:r>
          </w:p>
        </w:tc>
        <w:tc>
          <w:tcPr>
            <w:tcW w:w="1888" w:type="dxa"/>
            <w:hideMark/>
          </w:tcPr>
          <w:p w14:paraId="5EF3EA98" w14:textId="77777777" w:rsidR="00037E76" w:rsidRPr="00F514B7" w:rsidRDefault="00037E76" w:rsidP="00F514B7">
            <w:r w:rsidRPr="00F514B7">
              <w:t>785,561</w:t>
            </w:r>
          </w:p>
        </w:tc>
        <w:tc>
          <w:tcPr>
            <w:tcW w:w="2104" w:type="dxa"/>
            <w:hideMark/>
          </w:tcPr>
          <w:p w14:paraId="4E7BA708" w14:textId="77777777" w:rsidR="00037E76" w:rsidRPr="00F514B7" w:rsidRDefault="00037E76" w:rsidP="00F514B7">
            <w:r w:rsidRPr="00F514B7">
              <w:t>785,151</w:t>
            </w:r>
          </w:p>
        </w:tc>
        <w:tc>
          <w:tcPr>
            <w:tcW w:w="1403" w:type="dxa"/>
            <w:hideMark/>
          </w:tcPr>
          <w:p w14:paraId="78C3B844" w14:textId="77777777" w:rsidR="00037E76" w:rsidRPr="00F514B7" w:rsidRDefault="00037E76" w:rsidP="00F514B7">
            <w:r w:rsidRPr="00F514B7">
              <w:t>-0.05%</w:t>
            </w:r>
          </w:p>
        </w:tc>
        <w:tc>
          <w:tcPr>
            <w:tcW w:w="2248" w:type="dxa"/>
            <w:hideMark/>
          </w:tcPr>
          <w:p w14:paraId="07810B28" w14:textId="77777777" w:rsidR="00037E76" w:rsidRPr="00F514B7" w:rsidRDefault="00037E76" w:rsidP="00F514B7">
            <w:r w:rsidRPr="00F514B7">
              <w:t>-1,076</w:t>
            </w:r>
          </w:p>
        </w:tc>
        <w:tc>
          <w:tcPr>
            <w:tcW w:w="2941" w:type="dxa"/>
            <w:hideMark/>
          </w:tcPr>
          <w:p w14:paraId="7C95BA25" w14:textId="77777777" w:rsidR="00037E76" w:rsidRPr="00F514B7" w:rsidRDefault="00037E76" w:rsidP="00F514B7">
            <w:r w:rsidRPr="00F514B7">
              <w:t>784,075</w:t>
            </w:r>
          </w:p>
        </w:tc>
      </w:tr>
      <w:tr w:rsidR="00037E76" w:rsidRPr="00F477B1" w14:paraId="798329E2" w14:textId="77777777" w:rsidTr="00F514B7">
        <w:trPr>
          <w:trHeight w:val="300"/>
        </w:trPr>
        <w:tc>
          <w:tcPr>
            <w:tcW w:w="3114" w:type="dxa"/>
            <w:hideMark/>
          </w:tcPr>
          <w:p w14:paraId="5317781B" w14:textId="77777777" w:rsidR="00037E76" w:rsidRPr="00F514B7" w:rsidRDefault="00037E76" w:rsidP="00F514B7">
            <w:r w:rsidRPr="00F514B7">
              <w:t xml:space="preserve">Karratha </w:t>
            </w:r>
          </w:p>
        </w:tc>
        <w:tc>
          <w:tcPr>
            <w:tcW w:w="1888" w:type="dxa"/>
            <w:hideMark/>
          </w:tcPr>
          <w:p w14:paraId="46677960" w14:textId="77777777" w:rsidR="00037E76" w:rsidRPr="00F514B7" w:rsidRDefault="00037E76" w:rsidP="00F514B7">
            <w:r w:rsidRPr="00F514B7">
              <w:t>1,700,193</w:t>
            </w:r>
          </w:p>
        </w:tc>
        <w:tc>
          <w:tcPr>
            <w:tcW w:w="2104" w:type="dxa"/>
            <w:hideMark/>
          </w:tcPr>
          <w:p w14:paraId="0AA8425A" w14:textId="77777777" w:rsidR="00037E76" w:rsidRPr="00F514B7" w:rsidRDefault="00037E76" w:rsidP="00F514B7">
            <w:r w:rsidRPr="00F514B7">
              <w:t>1,445,164</w:t>
            </w:r>
          </w:p>
        </w:tc>
        <w:tc>
          <w:tcPr>
            <w:tcW w:w="1403" w:type="dxa"/>
            <w:hideMark/>
          </w:tcPr>
          <w:p w14:paraId="74062E70" w14:textId="77777777" w:rsidR="00037E76" w:rsidRPr="00F514B7" w:rsidRDefault="00037E76" w:rsidP="00F514B7">
            <w:r w:rsidRPr="00F514B7">
              <w:t>-15.00%</w:t>
            </w:r>
          </w:p>
        </w:tc>
        <w:tc>
          <w:tcPr>
            <w:tcW w:w="2248" w:type="dxa"/>
            <w:hideMark/>
          </w:tcPr>
          <w:p w14:paraId="2C308449" w14:textId="77777777" w:rsidR="00037E76" w:rsidRPr="00F514B7" w:rsidRDefault="00037E76" w:rsidP="00F514B7">
            <w:r w:rsidRPr="00F514B7">
              <w:t>-2,328</w:t>
            </w:r>
          </w:p>
        </w:tc>
        <w:tc>
          <w:tcPr>
            <w:tcW w:w="2941" w:type="dxa"/>
            <w:hideMark/>
          </w:tcPr>
          <w:p w14:paraId="5C4FB943" w14:textId="77777777" w:rsidR="00037E76" w:rsidRPr="00F514B7" w:rsidRDefault="00037E76" w:rsidP="00F514B7">
            <w:r w:rsidRPr="00F514B7">
              <w:t>1,442,836</w:t>
            </w:r>
          </w:p>
        </w:tc>
      </w:tr>
      <w:tr w:rsidR="00037E76" w:rsidRPr="00F477B1" w14:paraId="668454F0" w14:textId="77777777" w:rsidTr="00F514B7">
        <w:trPr>
          <w:trHeight w:val="300"/>
        </w:trPr>
        <w:tc>
          <w:tcPr>
            <w:tcW w:w="3114" w:type="dxa"/>
            <w:hideMark/>
          </w:tcPr>
          <w:p w14:paraId="37EACE8B" w14:textId="77777777" w:rsidR="00037E76" w:rsidRPr="00F514B7" w:rsidRDefault="00037E76" w:rsidP="00F514B7">
            <w:r w:rsidRPr="00F514B7">
              <w:t xml:space="preserve">Katanning </w:t>
            </w:r>
          </w:p>
        </w:tc>
        <w:tc>
          <w:tcPr>
            <w:tcW w:w="1888" w:type="dxa"/>
            <w:hideMark/>
          </w:tcPr>
          <w:p w14:paraId="460285AF" w14:textId="77777777" w:rsidR="00037E76" w:rsidRPr="00F514B7" w:rsidRDefault="00037E76" w:rsidP="00F514B7">
            <w:r w:rsidRPr="00F514B7">
              <w:t>1,481,280</w:t>
            </w:r>
          </w:p>
        </w:tc>
        <w:tc>
          <w:tcPr>
            <w:tcW w:w="2104" w:type="dxa"/>
            <w:hideMark/>
          </w:tcPr>
          <w:p w14:paraId="69CF6695" w14:textId="77777777" w:rsidR="00037E76" w:rsidRPr="00F514B7" w:rsidRDefault="00037E76" w:rsidP="00F514B7">
            <w:r w:rsidRPr="00F514B7">
              <w:t>1,480,508</w:t>
            </w:r>
          </w:p>
        </w:tc>
        <w:tc>
          <w:tcPr>
            <w:tcW w:w="1403" w:type="dxa"/>
            <w:hideMark/>
          </w:tcPr>
          <w:p w14:paraId="549F646E" w14:textId="77777777" w:rsidR="00037E76" w:rsidRPr="00F514B7" w:rsidRDefault="00037E76" w:rsidP="00F514B7">
            <w:r w:rsidRPr="00F514B7">
              <w:t>-0.05%</w:t>
            </w:r>
          </w:p>
        </w:tc>
        <w:tc>
          <w:tcPr>
            <w:tcW w:w="2248" w:type="dxa"/>
            <w:hideMark/>
          </w:tcPr>
          <w:p w14:paraId="01DCA4EF" w14:textId="77777777" w:rsidR="00037E76" w:rsidRPr="00F514B7" w:rsidRDefault="00037E76" w:rsidP="00F514B7">
            <w:r w:rsidRPr="00F514B7">
              <w:t>-2,028</w:t>
            </w:r>
          </w:p>
        </w:tc>
        <w:tc>
          <w:tcPr>
            <w:tcW w:w="2941" w:type="dxa"/>
            <w:hideMark/>
          </w:tcPr>
          <w:p w14:paraId="08B0178E" w14:textId="77777777" w:rsidR="00037E76" w:rsidRPr="00F514B7" w:rsidRDefault="00037E76" w:rsidP="00F514B7">
            <w:r w:rsidRPr="00F514B7">
              <w:t>1,478,480</w:t>
            </w:r>
          </w:p>
        </w:tc>
      </w:tr>
      <w:tr w:rsidR="00037E76" w:rsidRPr="00F477B1" w14:paraId="216C406C" w14:textId="77777777" w:rsidTr="00F514B7">
        <w:trPr>
          <w:trHeight w:val="300"/>
        </w:trPr>
        <w:tc>
          <w:tcPr>
            <w:tcW w:w="3114" w:type="dxa"/>
            <w:hideMark/>
          </w:tcPr>
          <w:p w14:paraId="7DBB6E6A" w14:textId="77777777" w:rsidR="00037E76" w:rsidRPr="00F514B7" w:rsidRDefault="00037E76" w:rsidP="00F514B7">
            <w:r w:rsidRPr="00F514B7">
              <w:t xml:space="preserve">Kellerberrin </w:t>
            </w:r>
          </w:p>
        </w:tc>
        <w:tc>
          <w:tcPr>
            <w:tcW w:w="1888" w:type="dxa"/>
            <w:hideMark/>
          </w:tcPr>
          <w:p w14:paraId="1A87D75D" w14:textId="77777777" w:rsidR="00037E76" w:rsidRPr="00F514B7" w:rsidRDefault="00037E76" w:rsidP="00F514B7">
            <w:r w:rsidRPr="00F514B7">
              <w:t>1,312,233</w:t>
            </w:r>
          </w:p>
        </w:tc>
        <w:tc>
          <w:tcPr>
            <w:tcW w:w="2104" w:type="dxa"/>
            <w:hideMark/>
          </w:tcPr>
          <w:p w14:paraId="685DD231" w14:textId="77777777" w:rsidR="00037E76" w:rsidRPr="00F514B7" w:rsidRDefault="00037E76" w:rsidP="00F514B7">
            <w:r w:rsidRPr="00F514B7">
              <w:t>1,311,549</w:t>
            </w:r>
          </w:p>
        </w:tc>
        <w:tc>
          <w:tcPr>
            <w:tcW w:w="1403" w:type="dxa"/>
            <w:hideMark/>
          </w:tcPr>
          <w:p w14:paraId="72557F9C" w14:textId="77777777" w:rsidR="00037E76" w:rsidRPr="00F514B7" w:rsidRDefault="00037E76" w:rsidP="00F514B7">
            <w:r w:rsidRPr="00F514B7">
              <w:t>-0.05%</w:t>
            </w:r>
          </w:p>
        </w:tc>
        <w:tc>
          <w:tcPr>
            <w:tcW w:w="2248" w:type="dxa"/>
            <w:hideMark/>
          </w:tcPr>
          <w:p w14:paraId="550D6D65" w14:textId="77777777" w:rsidR="00037E76" w:rsidRPr="00F514B7" w:rsidRDefault="00037E76" w:rsidP="00F514B7">
            <w:r w:rsidRPr="00F514B7">
              <w:t>-1,797</w:t>
            </w:r>
          </w:p>
        </w:tc>
        <w:tc>
          <w:tcPr>
            <w:tcW w:w="2941" w:type="dxa"/>
            <w:hideMark/>
          </w:tcPr>
          <w:p w14:paraId="7F2AA0EA" w14:textId="77777777" w:rsidR="00037E76" w:rsidRPr="00F514B7" w:rsidRDefault="00037E76" w:rsidP="00F514B7">
            <w:r w:rsidRPr="00F514B7">
              <w:t>1,309,752</w:t>
            </w:r>
          </w:p>
        </w:tc>
      </w:tr>
      <w:tr w:rsidR="00037E76" w:rsidRPr="00F477B1" w14:paraId="37978089" w14:textId="77777777" w:rsidTr="00F514B7">
        <w:trPr>
          <w:trHeight w:val="300"/>
        </w:trPr>
        <w:tc>
          <w:tcPr>
            <w:tcW w:w="3114" w:type="dxa"/>
            <w:hideMark/>
          </w:tcPr>
          <w:p w14:paraId="50F03C2F" w14:textId="77777777" w:rsidR="00037E76" w:rsidRPr="00F514B7" w:rsidRDefault="00037E76" w:rsidP="00F514B7">
            <w:r w:rsidRPr="00F514B7">
              <w:t xml:space="preserve">Kent </w:t>
            </w:r>
          </w:p>
        </w:tc>
        <w:tc>
          <w:tcPr>
            <w:tcW w:w="1888" w:type="dxa"/>
            <w:hideMark/>
          </w:tcPr>
          <w:p w14:paraId="2B41C5D2" w14:textId="77777777" w:rsidR="00037E76" w:rsidRPr="00F514B7" w:rsidRDefault="00037E76" w:rsidP="00F514B7">
            <w:r w:rsidRPr="00F514B7">
              <w:t>578,499</w:t>
            </w:r>
          </w:p>
        </w:tc>
        <w:tc>
          <w:tcPr>
            <w:tcW w:w="2104" w:type="dxa"/>
            <w:hideMark/>
          </w:tcPr>
          <w:p w14:paraId="154ECE9A" w14:textId="77777777" w:rsidR="00037E76" w:rsidRPr="00F514B7" w:rsidRDefault="00037E76" w:rsidP="00F514B7">
            <w:r w:rsidRPr="00F514B7">
              <w:t>578,197</w:t>
            </w:r>
          </w:p>
        </w:tc>
        <w:tc>
          <w:tcPr>
            <w:tcW w:w="1403" w:type="dxa"/>
            <w:hideMark/>
          </w:tcPr>
          <w:p w14:paraId="0B589E19" w14:textId="77777777" w:rsidR="00037E76" w:rsidRPr="00F514B7" w:rsidRDefault="00037E76" w:rsidP="00F514B7">
            <w:r w:rsidRPr="00F514B7">
              <w:t>-0.05%</w:t>
            </w:r>
          </w:p>
        </w:tc>
        <w:tc>
          <w:tcPr>
            <w:tcW w:w="2248" w:type="dxa"/>
            <w:hideMark/>
          </w:tcPr>
          <w:p w14:paraId="61B5E8BE" w14:textId="77777777" w:rsidR="00037E76" w:rsidRPr="00F514B7" w:rsidRDefault="00037E76" w:rsidP="00F514B7">
            <w:r w:rsidRPr="00F514B7">
              <w:t>-792</w:t>
            </w:r>
          </w:p>
        </w:tc>
        <w:tc>
          <w:tcPr>
            <w:tcW w:w="2941" w:type="dxa"/>
            <w:hideMark/>
          </w:tcPr>
          <w:p w14:paraId="1AAE9BB0" w14:textId="77777777" w:rsidR="00037E76" w:rsidRPr="00F514B7" w:rsidRDefault="00037E76" w:rsidP="00F514B7">
            <w:r w:rsidRPr="00F514B7">
              <w:t>577,405</w:t>
            </w:r>
          </w:p>
        </w:tc>
      </w:tr>
      <w:tr w:rsidR="00037E76" w:rsidRPr="00F477B1" w14:paraId="1C9DEB15" w14:textId="77777777" w:rsidTr="00F514B7">
        <w:trPr>
          <w:trHeight w:val="300"/>
        </w:trPr>
        <w:tc>
          <w:tcPr>
            <w:tcW w:w="3114" w:type="dxa"/>
            <w:hideMark/>
          </w:tcPr>
          <w:p w14:paraId="4A2ADA31" w14:textId="77777777" w:rsidR="00037E76" w:rsidRPr="00F514B7" w:rsidRDefault="00037E76" w:rsidP="00F514B7">
            <w:r w:rsidRPr="00F514B7">
              <w:t xml:space="preserve">Kojonup </w:t>
            </w:r>
          </w:p>
        </w:tc>
        <w:tc>
          <w:tcPr>
            <w:tcW w:w="1888" w:type="dxa"/>
            <w:hideMark/>
          </w:tcPr>
          <w:p w14:paraId="69015C25" w14:textId="77777777" w:rsidR="00037E76" w:rsidRPr="00F514B7" w:rsidRDefault="00037E76" w:rsidP="00F514B7">
            <w:r w:rsidRPr="00F514B7">
              <w:t>756,173</w:t>
            </w:r>
          </w:p>
        </w:tc>
        <w:tc>
          <w:tcPr>
            <w:tcW w:w="2104" w:type="dxa"/>
            <w:hideMark/>
          </w:tcPr>
          <w:p w14:paraId="7438E92E" w14:textId="77777777" w:rsidR="00037E76" w:rsidRPr="00F514B7" w:rsidRDefault="00037E76" w:rsidP="00F514B7">
            <w:r w:rsidRPr="00F514B7">
              <w:t>755,779</w:t>
            </w:r>
          </w:p>
        </w:tc>
        <w:tc>
          <w:tcPr>
            <w:tcW w:w="1403" w:type="dxa"/>
            <w:hideMark/>
          </w:tcPr>
          <w:p w14:paraId="46567F93" w14:textId="77777777" w:rsidR="00037E76" w:rsidRPr="00F514B7" w:rsidRDefault="00037E76" w:rsidP="00F514B7">
            <w:r w:rsidRPr="00F514B7">
              <w:t>-0.05%</w:t>
            </w:r>
          </w:p>
        </w:tc>
        <w:tc>
          <w:tcPr>
            <w:tcW w:w="2248" w:type="dxa"/>
            <w:hideMark/>
          </w:tcPr>
          <w:p w14:paraId="7F68F999" w14:textId="77777777" w:rsidR="00037E76" w:rsidRPr="00F514B7" w:rsidRDefault="00037E76" w:rsidP="00F514B7">
            <w:r w:rsidRPr="00F514B7">
              <w:t>-1,035</w:t>
            </w:r>
          </w:p>
        </w:tc>
        <w:tc>
          <w:tcPr>
            <w:tcW w:w="2941" w:type="dxa"/>
            <w:hideMark/>
          </w:tcPr>
          <w:p w14:paraId="793C628E" w14:textId="77777777" w:rsidR="00037E76" w:rsidRPr="00F514B7" w:rsidRDefault="00037E76" w:rsidP="00F514B7">
            <w:r w:rsidRPr="00F514B7">
              <w:t>754,744</w:t>
            </w:r>
          </w:p>
        </w:tc>
      </w:tr>
      <w:tr w:rsidR="00037E76" w:rsidRPr="00F477B1" w14:paraId="0E7F3A56" w14:textId="77777777" w:rsidTr="00F514B7">
        <w:trPr>
          <w:trHeight w:val="300"/>
        </w:trPr>
        <w:tc>
          <w:tcPr>
            <w:tcW w:w="3114" w:type="dxa"/>
            <w:hideMark/>
          </w:tcPr>
          <w:p w14:paraId="71504417" w14:textId="77777777" w:rsidR="00037E76" w:rsidRPr="00F514B7" w:rsidRDefault="00037E76" w:rsidP="00F514B7">
            <w:r w:rsidRPr="00F514B7">
              <w:t xml:space="preserve">Kondinin </w:t>
            </w:r>
          </w:p>
        </w:tc>
        <w:tc>
          <w:tcPr>
            <w:tcW w:w="1888" w:type="dxa"/>
            <w:hideMark/>
          </w:tcPr>
          <w:p w14:paraId="2F5120CA" w14:textId="77777777" w:rsidR="00037E76" w:rsidRPr="00F514B7" w:rsidRDefault="00037E76" w:rsidP="00F514B7">
            <w:r w:rsidRPr="00F514B7">
              <w:t>944,706</w:t>
            </w:r>
          </w:p>
        </w:tc>
        <w:tc>
          <w:tcPr>
            <w:tcW w:w="2104" w:type="dxa"/>
            <w:hideMark/>
          </w:tcPr>
          <w:p w14:paraId="5663B7BA" w14:textId="77777777" w:rsidR="00037E76" w:rsidRPr="00F514B7" w:rsidRDefault="00037E76" w:rsidP="00F514B7">
            <w:r w:rsidRPr="00F514B7">
              <w:t>944,213</w:t>
            </w:r>
          </w:p>
        </w:tc>
        <w:tc>
          <w:tcPr>
            <w:tcW w:w="1403" w:type="dxa"/>
            <w:hideMark/>
          </w:tcPr>
          <w:p w14:paraId="4A8C4C50" w14:textId="77777777" w:rsidR="00037E76" w:rsidRPr="00F514B7" w:rsidRDefault="00037E76" w:rsidP="00F514B7">
            <w:r w:rsidRPr="00F514B7">
              <w:t>-0.05%</w:t>
            </w:r>
          </w:p>
        </w:tc>
        <w:tc>
          <w:tcPr>
            <w:tcW w:w="2248" w:type="dxa"/>
            <w:hideMark/>
          </w:tcPr>
          <w:p w14:paraId="03586891" w14:textId="77777777" w:rsidR="00037E76" w:rsidRPr="00F514B7" w:rsidRDefault="00037E76" w:rsidP="00F514B7">
            <w:r w:rsidRPr="00F514B7">
              <w:t>-1,294</w:t>
            </w:r>
          </w:p>
        </w:tc>
        <w:tc>
          <w:tcPr>
            <w:tcW w:w="2941" w:type="dxa"/>
            <w:hideMark/>
          </w:tcPr>
          <w:p w14:paraId="71B02B6F" w14:textId="77777777" w:rsidR="00037E76" w:rsidRPr="00F514B7" w:rsidRDefault="00037E76" w:rsidP="00F514B7">
            <w:r w:rsidRPr="00F514B7">
              <w:t>942,919</w:t>
            </w:r>
          </w:p>
        </w:tc>
      </w:tr>
      <w:tr w:rsidR="00037E76" w:rsidRPr="00F477B1" w14:paraId="074D1E2C" w14:textId="77777777" w:rsidTr="00F514B7">
        <w:trPr>
          <w:trHeight w:val="300"/>
        </w:trPr>
        <w:tc>
          <w:tcPr>
            <w:tcW w:w="3114" w:type="dxa"/>
            <w:hideMark/>
          </w:tcPr>
          <w:p w14:paraId="41EDB635" w14:textId="77777777" w:rsidR="00037E76" w:rsidRPr="00F514B7" w:rsidRDefault="00037E76" w:rsidP="00F514B7">
            <w:r w:rsidRPr="00F514B7">
              <w:lastRenderedPageBreak/>
              <w:t xml:space="preserve">Koorda </w:t>
            </w:r>
          </w:p>
        </w:tc>
        <w:tc>
          <w:tcPr>
            <w:tcW w:w="1888" w:type="dxa"/>
            <w:hideMark/>
          </w:tcPr>
          <w:p w14:paraId="5773D53C" w14:textId="77777777" w:rsidR="00037E76" w:rsidRPr="00F514B7" w:rsidRDefault="00037E76" w:rsidP="00F514B7">
            <w:r w:rsidRPr="00F514B7">
              <w:t>1,197,866</w:t>
            </w:r>
          </w:p>
        </w:tc>
        <w:tc>
          <w:tcPr>
            <w:tcW w:w="2104" w:type="dxa"/>
            <w:hideMark/>
          </w:tcPr>
          <w:p w14:paraId="11C851AA" w14:textId="77777777" w:rsidR="00037E76" w:rsidRPr="00F514B7" w:rsidRDefault="00037E76" w:rsidP="00F514B7">
            <w:r w:rsidRPr="00F514B7">
              <w:t>1,197,241</w:t>
            </w:r>
          </w:p>
        </w:tc>
        <w:tc>
          <w:tcPr>
            <w:tcW w:w="1403" w:type="dxa"/>
            <w:hideMark/>
          </w:tcPr>
          <w:p w14:paraId="4CF1ABB1" w14:textId="77777777" w:rsidR="00037E76" w:rsidRPr="00F514B7" w:rsidRDefault="00037E76" w:rsidP="00F514B7">
            <w:r w:rsidRPr="00F514B7">
              <w:t>-0.05%</w:t>
            </w:r>
          </w:p>
        </w:tc>
        <w:tc>
          <w:tcPr>
            <w:tcW w:w="2248" w:type="dxa"/>
            <w:hideMark/>
          </w:tcPr>
          <w:p w14:paraId="6E548355" w14:textId="77777777" w:rsidR="00037E76" w:rsidRPr="00F514B7" w:rsidRDefault="00037E76" w:rsidP="00F514B7">
            <w:r w:rsidRPr="00F514B7">
              <w:t>-1,640</w:t>
            </w:r>
          </w:p>
        </w:tc>
        <w:tc>
          <w:tcPr>
            <w:tcW w:w="2941" w:type="dxa"/>
            <w:hideMark/>
          </w:tcPr>
          <w:p w14:paraId="3B3F5282" w14:textId="77777777" w:rsidR="00037E76" w:rsidRPr="00F514B7" w:rsidRDefault="00037E76" w:rsidP="00F514B7">
            <w:r w:rsidRPr="00F514B7">
              <w:t>1,195,601</w:t>
            </w:r>
          </w:p>
        </w:tc>
      </w:tr>
      <w:tr w:rsidR="00037E76" w:rsidRPr="00F477B1" w14:paraId="6AE4479D" w14:textId="77777777" w:rsidTr="00F514B7">
        <w:trPr>
          <w:trHeight w:val="300"/>
        </w:trPr>
        <w:tc>
          <w:tcPr>
            <w:tcW w:w="3114" w:type="dxa"/>
            <w:hideMark/>
          </w:tcPr>
          <w:p w14:paraId="348B2267" w14:textId="77777777" w:rsidR="00037E76" w:rsidRPr="00F514B7" w:rsidRDefault="00037E76" w:rsidP="00F514B7">
            <w:r w:rsidRPr="00F514B7">
              <w:t xml:space="preserve">Kulin </w:t>
            </w:r>
          </w:p>
        </w:tc>
        <w:tc>
          <w:tcPr>
            <w:tcW w:w="1888" w:type="dxa"/>
            <w:hideMark/>
          </w:tcPr>
          <w:p w14:paraId="58B38788" w14:textId="77777777" w:rsidR="00037E76" w:rsidRPr="00F514B7" w:rsidRDefault="00037E76" w:rsidP="00F514B7">
            <w:r w:rsidRPr="00F514B7">
              <w:t>888,721</w:t>
            </w:r>
          </w:p>
        </w:tc>
        <w:tc>
          <w:tcPr>
            <w:tcW w:w="2104" w:type="dxa"/>
            <w:hideMark/>
          </w:tcPr>
          <w:p w14:paraId="7A635C7F" w14:textId="77777777" w:rsidR="00037E76" w:rsidRPr="00F514B7" w:rsidRDefault="00037E76" w:rsidP="00F514B7">
            <w:r w:rsidRPr="00F514B7">
              <w:t>888,258</w:t>
            </w:r>
          </w:p>
        </w:tc>
        <w:tc>
          <w:tcPr>
            <w:tcW w:w="1403" w:type="dxa"/>
            <w:hideMark/>
          </w:tcPr>
          <w:p w14:paraId="50E06A26" w14:textId="77777777" w:rsidR="00037E76" w:rsidRPr="00F514B7" w:rsidRDefault="00037E76" w:rsidP="00F514B7">
            <w:r w:rsidRPr="00F514B7">
              <w:t>-0.05%</w:t>
            </w:r>
          </w:p>
        </w:tc>
        <w:tc>
          <w:tcPr>
            <w:tcW w:w="2248" w:type="dxa"/>
            <w:hideMark/>
          </w:tcPr>
          <w:p w14:paraId="4C5510F1" w14:textId="77777777" w:rsidR="00037E76" w:rsidRPr="00F514B7" w:rsidRDefault="00037E76" w:rsidP="00F514B7">
            <w:r w:rsidRPr="00F514B7">
              <w:t>-1,217</w:t>
            </w:r>
          </w:p>
        </w:tc>
        <w:tc>
          <w:tcPr>
            <w:tcW w:w="2941" w:type="dxa"/>
            <w:hideMark/>
          </w:tcPr>
          <w:p w14:paraId="7677BEEB" w14:textId="77777777" w:rsidR="00037E76" w:rsidRPr="00F514B7" w:rsidRDefault="00037E76" w:rsidP="00F514B7">
            <w:r w:rsidRPr="00F514B7">
              <w:t>887,041</w:t>
            </w:r>
          </w:p>
        </w:tc>
      </w:tr>
      <w:tr w:rsidR="00037E76" w:rsidRPr="00F477B1" w14:paraId="6FD91E38" w14:textId="77777777" w:rsidTr="00F514B7">
        <w:trPr>
          <w:trHeight w:val="300"/>
        </w:trPr>
        <w:tc>
          <w:tcPr>
            <w:tcW w:w="3114" w:type="dxa"/>
            <w:hideMark/>
          </w:tcPr>
          <w:p w14:paraId="529C30D2" w14:textId="77777777" w:rsidR="00037E76" w:rsidRPr="00F514B7" w:rsidRDefault="00037E76" w:rsidP="00F514B7">
            <w:r w:rsidRPr="00F514B7">
              <w:t xml:space="preserve">Kwinana </w:t>
            </w:r>
          </w:p>
        </w:tc>
        <w:tc>
          <w:tcPr>
            <w:tcW w:w="1888" w:type="dxa"/>
            <w:hideMark/>
          </w:tcPr>
          <w:p w14:paraId="4D09B996" w14:textId="77777777" w:rsidR="00037E76" w:rsidRPr="00F514B7" w:rsidRDefault="00037E76" w:rsidP="00F514B7">
            <w:r w:rsidRPr="00F514B7">
              <w:t>732,471</w:t>
            </w:r>
          </w:p>
        </w:tc>
        <w:tc>
          <w:tcPr>
            <w:tcW w:w="2104" w:type="dxa"/>
            <w:hideMark/>
          </w:tcPr>
          <w:p w14:paraId="09218C68" w14:textId="77777777" w:rsidR="00037E76" w:rsidRPr="00F514B7" w:rsidRDefault="00037E76" w:rsidP="00F514B7">
            <w:r w:rsidRPr="00F514B7">
              <w:t>741,955</w:t>
            </w:r>
          </w:p>
        </w:tc>
        <w:tc>
          <w:tcPr>
            <w:tcW w:w="1403" w:type="dxa"/>
            <w:hideMark/>
          </w:tcPr>
          <w:p w14:paraId="67142E3F" w14:textId="77777777" w:rsidR="00037E76" w:rsidRPr="00F514B7" w:rsidRDefault="00037E76" w:rsidP="00F514B7">
            <w:r w:rsidRPr="00F514B7">
              <w:t>1.29%</w:t>
            </w:r>
          </w:p>
        </w:tc>
        <w:tc>
          <w:tcPr>
            <w:tcW w:w="2248" w:type="dxa"/>
            <w:hideMark/>
          </w:tcPr>
          <w:p w14:paraId="0C3F1722" w14:textId="77777777" w:rsidR="00037E76" w:rsidRPr="00F514B7" w:rsidRDefault="00037E76" w:rsidP="00F514B7">
            <w:r w:rsidRPr="00F514B7">
              <w:t>-1,003</w:t>
            </w:r>
          </w:p>
        </w:tc>
        <w:tc>
          <w:tcPr>
            <w:tcW w:w="2941" w:type="dxa"/>
            <w:hideMark/>
          </w:tcPr>
          <w:p w14:paraId="6B672A92" w14:textId="77777777" w:rsidR="00037E76" w:rsidRPr="00F514B7" w:rsidRDefault="00037E76" w:rsidP="00F514B7">
            <w:r w:rsidRPr="00F514B7">
              <w:t>740,952</w:t>
            </w:r>
          </w:p>
        </w:tc>
      </w:tr>
      <w:tr w:rsidR="00037E76" w:rsidRPr="00F477B1" w14:paraId="3F8D0BEB" w14:textId="77777777" w:rsidTr="00F514B7">
        <w:trPr>
          <w:trHeight w:val="300"/>
        </w:trPr>
        <w:tc>
          <w:tcPr>
            <w:tcW w:w="3114" w:type="dxa"/>
            <w:hideMark/>
          </w:tcPr>
          <w:p w14:paraId="77693BDB" w14:textId="77777777" w:rsidR="00037E76" w:rsidRPr="00F514B7" w:rsidRDefault="00037E76" w:rsidP="00F514B7">
            <w:r w:rsidRPr="00F514B7">
              <w:t xml:space="preserve">Lake Grace </w:t>
            </w:r>
          </w:p>
        </w:tc>
        <w:tc>
          <w:tcPr>
            <w:tcW w:w="1888" w:type="dxa"/>
            <w:hideMark/>
          </w:tcPr>
          <w:p w14:paraId="1B2A47F5" w14:textId="77777777" w:rsidR="00037E76" w:rsidRPr="00F514B7" w:rsidRDefault="00037E76" w:rsidP="00F514B7">
            <w:r w:rsidRPr="00F514B7">
              <w:t>1,027,020</w:t>
            </w:r>
          </w:p>
        </w:tc>
        <w:tc>
          <w:tcPr>
            <w:tcW w:w="2104" w:type="dxa"/>
            <w:hideMark/>
          </w:tcPr>
          <w:p w14:paraId="40173E2C" w14:textId="77777777" w:rsidR="00037E76" w:rsidRPr="00F514B7" w:rsidRDefault="00037E76" w:rsidP="00F514B7">
            <w:r w:rsidRPr="00F514B7">
              <w:t>1,026,484</w:t>
            </w:r>
          </w:p>
        </w:tc>
        <w:tc>
          <w:tcPr>
            <w:tcW w:w="1403" w:type="dxa"/>
            <w:hideMark/>
          </w:tcPr>
          <w:p w14:paraId="56B8F25A" w14:textId="77777777" w:rsidR="00037E76" w:rsidRPr="00F514B7" w:rsidRDefault="00037E76" w:rsidP="00F514B7">
            <w:r w:rsidRPr="00F514B7">
              <w:t>-0.05%</w:t>
            </w:r>
          </w:p>
        </w:tc>
        <w:tc>
          <w:tcPr>
            <w:tcW w:w="2248" w:type="dxa"/>
            <w:hideMark/>
          </w:tcPr>
          <w:p w14:paraId="103654C5" w14:textId="77777777" w:rsidR="00037E76" w:rsidRPr="00F514B7" w:rsidRDefault="00037E76" w:rsidP="00F514B7">
            <w:r w:rsidRPr="00F514B7">
              <w:t>-1,406</w:t>
            </w:r>
          </w:p>
        </w:tc>
        <w:tc>
          <w:tcPr>
            <w:tcW w:w="2941" w:type="dxa"/>
            <w:hideMark/>
          </w:tcPr>
          <w:p w14:paraId="0F5EB687" w14:textId="77777777" w:rsidR="00037E76" w:rsidRPr="00F514B7" w:rsidRDefault="00037E76" w:rsidP="00F514B7">
            <w:r w:rsidRPr="00F514B7">
              <w:t>1,025,078</w:t>
            </w:r>
          </w:p>
        </w:tc>
      </w:tr>
      <w:tr w:rsidR="00037E76" w:rsidRPr="00F477B1" w14:paraId="4E61D7EE" w14:textId="77777777" w:rsidTr="00F514B7">
        <w:trPr>
          <w:trHeight w:val="300"/>
        </w:trPr>
        <w:tc>
          <w:tcPr>
            <w:tcW w:w="3114" w:type="dxa"/>
            <w:hideMark/>
          </w:tcPr>
          <w:p w14:paraId="210F1D06" w14:textId="77777777" w:rsidR="00037E76" w:rsidRPr="00F514B7" w:rsidRDefault="00037E76" w:rsidP="00F514B7">
            <w:r w:rsidRPr="00F514B7">
              <w:t xml:space="preserve">Laverton </w:t>
            </w:r>
          </w:p>
        </w:tc>
        <w:tc>
          <w:tcPr>
            <w:tcW w:w="1888" w:type="dxa"/>
            <w:hideMark/>
          </w:tcPr>
          <w:p w14:paraId="5BD9432C" w14:textId="77777777" w:rsidR="00037E76" w:rsidRPr="00F514B7" w:rsidRDefault="00037E76" w:rsidP="00F514B7">
            <w:r w:rsidRPr="00F514B7">
              <w:t>1,555,748</w:t>
            </w:r>
          </w:p>
        </w:tc>
        <w:tc>
          <w:tcPr>
            <w:tcW w:w="2104" w:type="dxa"/>
            <w:hideMark/>
          </w:tcPr>
          <w:p w14:paraId="38F2E094" w14:textId="77777777" w:rsidR="00037E76" w:rsidRPr="00F514B7" w:rsidRDefault="00037E76" w:rsidP="00F514B7">
            <w:r w:rsidRPr="00F514B7">
              <w:t>1,554,937</w:t>
            </w:r>
          </w:p>
        </w:tc>
        <w:tc>
          <w:tcPr>
            <w:tcW w:w="1403" w:type="dxa"/>
            <w:hideMark/>
          </w:tcPr>
          <w:p w14:paraId="589E4F54" w14:textId="77777777" w:rsidR="00037E76" w:rsidRPr="00F514B7" w:rsidRDefault="00037E76" w:rsidP="00F514B7">
            <w:r w:rsidRPr="00F514B7">
              <w:t>-0.05%</w:t>
            </w:r>
          </w:p>
        </w:tc>
        <w:tc>
          <w:tcPr>
            <w:tcW w:w="2248" w:type="dxa"/>
            <w:hideMark/>
          </w:tcPr>
          <w:p w14:paraId="4C5620E2" w14:textId="77777777" w:rsidR="00037E76" w:rsidRPr="00F514B7" w:rsidRDefault="00037E76" w:rsidP="00F514B7">
            <w:r w:rsidRPr="00F514B7">
              <w:t>-2,130</w:t>
            </w:r>
          </w:p>
        </w:tc>
        <w:tc>
          <w:tcPr>
            <w:tcW w:w="2941" w:type="dxa"/>
            <w:hideMark/>
          </w:tcPr>
          <w:p w14:paraId="1F385000" w14:textId="77777777" w:rsidR="00037E76" w:rsidRPr="00F514B7" w:rsidRDefault="00037E76" w:rsidP="00F514B7">
            <w:r w:rsidRPr="00F514B7">
              <w:t>1,552,807</w:t>
            </w:r>
          </w:p>
        </w:tc>
      </w:tr>
      <w:tr w:rsidR="00037E76" w:rsidRPr="00F477B1" w14:paraId="45FF446C" w14:textId="77777777" w:rsidTr="00F514B7">
        <w:trPr>
          <w:trHeight w:val="300"/>
        </w:trPr>
        <w:tc>
          <w:tcPr>
            <w:tcW w:w="3114" w:type="dxa"/>
            <w:hideMark/>
          </w:tcPr>
          <w:p w14:paraId="1AA5ADB0" w14:textId="77777777" w:rsidR="00037E76" w:rsidRPr="00F514B7" w:rsidRDefault="00037E76" w:rsidP="00F514B7">
            <w:r w:rsidRPr="00F514B7">
              <w:t xml:space="preserve">Leonora </w:t>
            </w:r>
          </w:p>
        </w:tc>
        <w:tc>
          <w:tcPr>
            <w:tcW w:w="1888" w:type="dxa"/>
            <w:hideMark/>
          </w:tcPr>
          <w:p w14:paraId="610505D0" w14:textId="77777777" w:rsidR="00037E76" w:rsidRPr="00F514B7" w:rsidRDefault="00037E76" w:rsidP="00F514B7">
            <w:r w:rsidRPr="00F514B7">
              <w:t>608,338</w:t>
            </w:r>
          </w:p>
        </w:tc>
        <w:tc>
          <w:tcPr>
            <w:tcW w:w="2104" w:type="dxa"/>
            <w:hideMark/>
          </w:tcPr>
          <w:p w14:paraId="18BCE457" w14:textId="77777777" w:rsidR="00037E76" w:rsidRPr="00F514B7" w:rsidRDefault="00037E76" w:rsidP="00F514B7">
            <w:r w:rsidRPr="00F514B7">
              <w:t>608,021</w:t>
            </w:r>
          </w:p>
        </w:tc>
        <w:tc>
          <w:tcPr>
            <w:tcW w:w="1403" w:type="dxa"/>
            <w:hideMark/>
          </w:tcPr>
          <w:p w14:paraId="2190A70A" w14:textId="77777777" w:rsidR="00037E76" w:rsidRPr="00F514B7" w:rsidRDefault="00037E76" w:rsidP="00F514B7">
            <w:r w:rsidRPr="00F514B7">
              <w:t>-0.05%</w:t>
            </w:r>
          </w:p>
        </w:tc>
        <w:tc>
          <w:tcPr>
            <w:tcW w:w="2248" w:type="dxa"/>
            <w:hideMark/>
          </w:tcPr>
          <w:p w14:paraId="4564DE69" w14:textId="77777777" w:rsidR="00037E76" w:rsidRPr="00F514B7" w:rsidRDefault="00037E76" w:rsidP="00F514B7">
            <w:r w:rsidRPr="00F514B7">
              <w:t>-833</w:t>
            </w:r>
          </w:p>
        </w:tc>
        <w:tc>
          <w:tcPr>
            <w:tcW w:w="2941" w:type="dxa"/>
            <w:hideMark/>
          </w:tcPr>
          <w:p w14:paraId="49B52953" w14:textId="77777777" w:rsidR="00037E76" w:rsidRPr="00F514B7" w:rsidRDefault="00037E76" w:rsidP="00F514B7">
            <w:r w:rsidRPr="00F514B7">
              <w:t>607,188</w:t>
            </w:r>
          </w:p>
        </w:tc>
      </w:tr>
      <w:tr w:rsidR="00037E76" w:rsidRPr="00F477B1" w14:paraId="6683719E" w14:textId="77777777" w:rsidTr="00F514B7">
        <w:trPr>
          <w:trHeight w:val="300"/>
        </w:trPr>
        <w:tc>
          <w:tcPr>
            <w:tcW w:w="3114" w:type="dxa"/>
            <w:hideMark/>
          </w:tcPr>
          <w:p w14:paraId="6CF0B2F5" w14:textId="77777777" w:rsidR="00037E76" w:rsidRPr="00F514B7" w:rsidRDefault="00037E76" w:rsidP="00F514B7">
            <w:r w:rsidRPr="00F514B7">
              <w:t xml:space="preserve">Mandurah </w:t>
            </w:r>
          </w:p>
        </w:tc>
        <w:tc>
          <w:tcPr>
            <w:tcW w:w="1888" w:type="dxa"/>
            <w:hideMark/>
          </w:tcPr>
          <w:p w14:paraId="690E4508" w14:textId="77777777" w:rsidR="00037E76" w:rsidRPr="00F514B7" w:rsidRDefault="00037E76" w:rsidP="00F514B7">
            <w:r w:rsidRPr="00F514B7">
              <w:t>1,675,919</w:t>
            </w:r>
          </w:p>
        </w:tc>
        <w:tc>
          <w:tcPr>
            <w:tcW w:w="2104" w:type="dxa"/>
            <w:hideMark/>
          </w:tcPr>
          <w:p w14:paraId="637B30A0" w14:textId="77777777" w:rsidR="00037E76" w:rsidRPr="00F514B7" w:rsidRDefault="00037E76" w:rsidP="00F514B7">
            <w:r w:rsidRPr="00F514B7">
              <w:t>1,676,304</w:t>
            </w:r>
          </w:p>
        </w:tc>
        <w:tc>
          <w:tcPr>
            <w:tcW w:w="1403" w:type="dxa"/>
            <w:hideMark/>
          </w:tcPr>
          <w:p w14:paraId="08055979" w14:textId="77777777" w:rsidR="00037E76" w:rsidRPr="00F514B7" w:rsidRDefault="00037E76" w:rsidP="00F514B7">
            <w:r w:rsidRPr="00F514B7">
              <w:t>0.02%</w:t>
            </w:r>
          </w:p>
        </w:tc>
        <w:tc>
          <w:tcPr>
            <w:tcW w:w="2248" w:type="dxa"/>
            <w:hideMark/>
          </w:tcPr>
          <w:p w14:paraId="50462749" w14:textId="77777777" w:rsidR="00037E76" w:rsidRPr="00F514B7" w:rsidRDefault="00037E76" w:rsidP="00F514B7">
            <w:r w:rsidRPr="00F514B7">
              <w:t>-2,295</w:t>
            </w:r>
          </w:p>
        </w:tc>
        <w:tc>
          <w:tcPr>
            <w:tcW w:w="2941" w:type="dxa"/>
            <w:hideMark/>
          </w:tcPr>
          <w:p w14:paraId="2E5DFB6E" w14:textId="77777777" w:rsidR="00037E76" w:rsidRPr="00F514B7" w:rsidRDefault="00037E76" w:rsidP="00F514B7">
            <w:r w:rsidRPr="00F514B7">
              <w:t>1,674,009</w:t>
            </w:r>
          </w:p>
        </w:tc>
      </w:tr>
      <w:tr w:rsidR="00037E76" w:rsidRPr="00F477B1" w14:paraId="048868E9" w14:textId="77777777" w:rsidTr="00F514B7">
        <w:trPr>
          <w:trHeight w:val="300"/>
        </w:trPr>
        <w:tc>
          <w:tcPr>
            <w:tcW w:w="3114" w:type="dxa"/>
            <w:hideMark/>
          </w:tcPr>
          <w:p w14:paraId="5BAA9F40" w14:textId="77777777" w:rsidR="00037E76" w:rsidRPr="00F514B7" w:rsidRDefault="00037E76" w:rsidP="00F514B7">
            <w:r w:rsidRPr="00F514B7">
              <w:t xml:space="preserve">Manjimup </w:t>
            </w:r>
          </w:p>
        </w:tc>
        <w:tc>
          <w:tcPr>
            <w:tcW w:w="1888" w:type="dxa"/>
            <w:hideMark/>
          </w:tcPr>
          <w:p w14:paraId="3BAC46D2" w14:textId="77777777" w:rsidR="00037E76" w:rsidRPr="00F514B7" w:rsidRDefault="00037E76" w:rsidP="00F514B7">
            <w:r w:rsidRPr="00F514B7">
              <w:t>2,687,515</w:t>
            </w:r>
          </w:p>
        </w:tc>
        <w:tc>
          <w:tcPr>
            <w:tcW w:w="2104" w:type="dxa"/>
            <w:hideMark/>
          </w:tcPr>
          <w:p w14:paraId="5B25C7B2" w14:textId="77777777" w:rsidR="00037E76" w:rsidRPr="00F514B7" w:rsidRDefault="00037E76" w:rsidP="00F514B7">
            <w:r w:rsidRPr="00F514B7">
              <w:t>2,686,113</w:t>
            </w:r>
          </w:p>
        </w:tc>
        <w:tc>
          <w:tcPr>
            <w:tcW w:w="1403" w:type="dxa"/>
            <w:hideMark/>
          </w:tcPr>
          <w:p w14:paraId="536AD699" w14:textId="77777777" w:rsidR="00037E76" w:rsidRPr="00F514B7" w:rsidRDefault="00037E76" w:rsidP="00F514B7">
            <w:r w:rsidRPr="00F514B7">
              <w:t>-0.05%</w:t>
            </w:r>
          </w:p>
        </w:tc>
        <w:tc>
          <w:tcPr>
            <w:tcW w:w="2248" w:type="dxa"/>
            <w:hideMark/>
          </w:tcPr>
          <w:p w14:paraId="44B78ABE" w14:textId="77777777" w:rsidR="00037E76" w:rsidRPr="00F514B7" w:rsidRDefault="00037E76" w:rsidP="00F514B7">
            <w:r w:rsidRPr="00F514B7">
              <w:t>-3,680</w:t>
            </w:r>
          </w:p>
        </w:tc>
        <w:tc>
          <w:tcPr>
            <w:tcW w:w="2941" w:type="dxa"/>
            <w:hideMark/>
          </w:tcPr>
          <w:p w14:paraId="505268B9" w14:textId="77777777" w:rsidR="00037E76" w:rsidRPr="00F514B7" w:rsidRDefault="00037E76" w:rsidP="00F514B7">
            <w:r w:rsidRPr="00F514B7">
              <w:t>2,682,433</w:t>
            </w:r>
          </w:p>
        </w:tc>
      </w:tr>
      <w:tr w:rsidR="00037E76" w:rsidRPr="00F477B1" w14:paraId="685B4844" w14:textId="77777777" w:rsidTr="00F514B7">
        <w:trPr>
          <w:trHeight w:val="300"/>
        </w:trPr>
        <w:tc>
          <w:tcPr>
            <w:tcW w:w="3114" w:type="dxa"/>
            <w:hideMark/>
          </w:tcPr>
          <w:p w14:paraId="002D751C" w14:textId="77777777" w:rsidR="00037E76" w:rsidRPr="00F514B7" w:rsidRDefault="00037E76" w:rsidP="00F514B7">
            <w:r w:rsidRPr="00F514B7">
              <w:t xml:space="preserve">Meekatharra </w:t>
            </w:r>
          </w:p>
        </w:tc>
        <w:tc>
          <w:tcPr>
            <w:tcW w:w="1888" w:type="dxa"/>
            <w:hideMark/>
          </w:tcPr>
          <w:p w14:paraId="6AF26B11" w14:textId="77777777" w:rsidR="00037E76" w:rsidRPr="00F514B7" w:rsidRDefault="00037E76" w:rsidP="00F514B7">
            <w:r w:rsidRPr="00F514B7">
              <w:t>2,399,997</w:t>
            </w:r>
          </w:p>
        </w:tc>
        <w:tc>
          <w:tcPr>
            <w:tcW w:w="2104" w:type="dxa"/>
            <w:hideMark/>
          </w:tcPr>
          <w:p w14:paraId="71025858" w14:textId="77777777" w:rsidR="00037E76" w:rsidRPr="00F514B7" w:rsidRDefault="00037E76" w:rsidP="00F514B7">
            <w:r w:rsidRPr="00F514B7">
              <w:t>2,398,745</w:t>
            </w:r>
          </w:p>
        </w:tc>
        <w:tc>
          <w:tcPr>
            <w:tcW w:w="1403" w:type="dxa"/>
            <w:hideMark/>
          </w:tcPr>
          <w:p w14:paraId="02042939" w14:textId="77777777" w:rsidR="00037E76" w:rsidRPr="00F514B7" w:rsidRDefault="00037E76" w:rsidP="00F514B7">
            <w:r w:rsidRPr="00F514B7">
              <w:t>-0.05%</w:t>
            </w:r>
          </w:p>
        </w:tc>
        <w:tc>
          <w:tcPr>
            <w:tcW w:w="2248" w:type="dxa"/>
            <w:hideMark/>
          </w:tcPr>
          <w:p w14:paraId="74AE2FEB" w14:textId="77777777" w:rsidR="00037E76" w:rsidRPr="00F514B7" w:rsidRDefault="00037E76" w:rsidP="00F514B7">
            <w:r w:rsidRPr="00F514B7">
              <w:t>-3,286</w:t>
            </w:r>
          </w:p>
        </w:tc>
        <w:tc>
          <w:tcPr>
            <w:tcW w:w="2941" w:type="dxa"/>
            <w:hideMark/>
          </w:tcPr>
          <w:p w14:paraId="59713DC3" w14:textId="77777777" w:rsidR="00037E76" w:rsidRPr="00F514B7" w:rsidRDefault="00037E76" w:rsidP="00F514B7">
            <w:r w:rsidRPr="00F514B7">
              <w:t>2,395,459</w:t>
            </w:r>
          </w:p>
        </w:tc>
      </w:tr>
      <w:tr w:rsidR="00037E76" w:rsidRPr="00F477B1" w14:paraId="0825FF81" w14:textId="77777777" w:rsidTr="00F514B7">
        <w:trPr>
          <w:trHeight w:val="300"/>
        </w:trPr>
        <w:tc>
          <w:tcPr>
            <w:tcW w:w="3114" w:type="dxa"/>
            <w:hideMark/>
          </w:tcPr>
          <w:p w14:paraId="10F03E29" w14:textId="77777777" w:rsidR="00037E76" w:rsidRPr="00F514B7" w:rsidRDefault="00037E76" w:rsidP="00F514B7">
            <w:r w:rsidRPr="00F514B7">
              <w:t xml:space="preserve">Melville </w:t>
            </w:r>
          </w:p>
        </w:tc>
        <w:tc>
          <w:tcPr>
            <w:tcW w:w="1888" w:type="dxa"/>
            <w:hideMark/>
          </w:tcPr>
          <w:p w14:paraId="6B8D5C1F" w14:textId="77777777" w:rsidR="00037E76" w:rsidRPr="00F514B7" w:rsidRDefault="00037E76" w:rsidP="00F514B7">
            <w:r w:rsidRPr="00F514B7">
              <w:t>2,173,177</w:t>
            </w:r>
          </w:p>
        </w:tc>
        <w:tc>
          <w:tcPr>
            <w:tcW w:w="2104" w:type="dxa"/>
            <w:hideMark/>
          </w:tcPr>
          <w:p w14:paraId="2913F811" w14:textId="77777777" w:rsidR="00037E76" w:rsidRPr="00F514B7" w:rsidRDefault="00037E76" w:rsidP="00F514B7">
            <w:r w:rsidRPr="00F514B7">
              <w:t>2,130,157</w:t>
            </w:r>
          </w:p>
        </w:tc>
        <w:tc>
          <w:tcPr>
            <w:tcW w:w="1403" w:type="dxa"/>
            <w:hideMark/>
          </w:tcPr>
          <w:p w14:paraId="7E205FBE" w14:textId="77777777" w:rsidR="00037E76" w:rsidRPr="00F514B7" w:rsidRDefault="00037E76" w:rsidP="00F514B7">
            <w:r w:rsidRPr="00F514B7">
              <w:t>-1.98%</w:t>
            </w:r>
          </w:p>
        </w:tc>
        <w:tc>
          <w:tcPr>
            <w:tcW w:w="2248" w:type="dxa"/>
            <w:hideMark/>
          </w:tcPr>
          <w:p w14:paraId="3B05E560" w14:textId="77777777" w:rsidR="00037E76" w:rsidRPr="00F514B7" w:rsidRDefault="00037E76" w:rsidP="00F514B7">
            <w:r w:rsidRPr="00F514B7">
              <w:t>-2,976</w:t>
            </w:r>
          </w:p>
        </w:tc>
        <w:tc>
          <w:tcPr>
            <w:tcW w:w="2941" w:type="dxa"/>
            <w:hideMark/>
          </w:tcPr>
          <w:p w14:paraId="6C3D5656" w14:textId="77777777" w:rsidR="00037E76" w:rsidRPr="00F514B7" w:rsidRDefault="00037E76" w:rsidP="00F514B7">
            <w:r w:rsidRPr="00F514B7">
              <w:t>2,127,181</w:t>
            </w:r>
          </w:p>
        </w:tc>
      </w:tr>
      <w:tr w:rsidR="00037E76" w:rsidRPr="00F477B1" w14:paraId="6B1C0318" w14:textId="77777777" w:rsidTr="00F514B7">
        <w:trPr>
          <w:trHeight w:val="300"/>
        </w:trPr>
        <w:tc>
          <w:tcPr>
            <w:tcW w:w="3114" w:type="dxa"/>
            <w:hideMark/>
          </w:tcPr>
          <w:p w14:paraId="34C7BED2" w14:textId="77777777" w:rsidR="00037E76" w:rsidRPr="00F514B7" w:rsidRDefault="00037E76" w:rsidP="00F514B7">
            <w:r w:rsidRPr="00F514B7">
              <w:t xml:space="preserve">Menzies </w:t>
            </w:r>
          </w:p>
        </w:tc>
        <w:tc>
          <w:tcPr>
            <w:tcW w:w="1888" w:type="dxa"/>
            <w:hideMark/>
          </w:tcPr>
          <w:p w14:paraId="6DF058A6" w14:textId="77777777" w:rsidR="00037E76" w:rsidRPr="00F514B7" w:rsidRDefault="00037E76" w:rsidP="00F514B7">
            <w:r w:rsidRPr="00F514B7">
              <w:t>1,720,096</w:t>
            </w:r>
          </w:p>
        </w:tc>
        <w:tc>
          <w:tcPr>
            <w:tcW w:w="2104" w:type="dxa"/>
            <w:hideMark/>
          </w:tcPr>
          <w:p w14:paraId="3885DAC1" w14:textId="77777777" w:rsidR="00037E76" w:rsidRPr="00F514B7" w:rsidRDefault="00037E76" w:rsidP="00F514B7">
            <w:r w:rsidRPr="00F514B7">
              <w:t>1,719,199</w:t>
            </w:r>
          </w:p>
        </w:tc>
        <w:tc>
          <w:tcPr>
            <w:tcW w:w="1403" w:type="dxa"/>
            <w:hideMark/>
          </w:tcPr>
          <w:p w14:paraId="02260119" w14:textId="77777777" w:rsidR="00037E76" w:rsidRPr="00F514B7" w:rsidRDefault="00037E76" w:rsidP="00F514B7">
            <w:r w:rsidRPr="00F514B7">
              <w:t>-0.05%</w:t>
            </w:r>
          </w:p>
        </w:tc>
        <w:tc>
          <w:tcPr>
            <w:tcW w:w="2248" w:type="dxa"/>
            <w:hideMark/>
          </w:tcPr>
          <w:p w14:paraId="0704CD8A" w14:textId="77777777" w:rsidR="00037E76" w:rsidRPr="00F514B7" w:rsidRDefault="00037E76" w:rsidP="00F514B7">
            <w:r w:rsidRPr="00F514B7">
              <w:t>-2,355</w:t>
            </w:r>
          </w:p>
        </w:tc>
        <w:tc>
          <w:tcPr>
            <w:tcW w:w="2941" w:type="dxa"/>
            <w:hideMark/>
          </w:tcPr>
          <w:p w14:paraId="5E4DD61D" w14:textId="77777777" w:rsidR="00037E76" w:rsidRPr="00F514B7" w:rsidRDefault="00037E76" w:rsidP="00F514B7">
            <w:r w:rsidRPr="00F514B7">
              <w:t>1,716,844</w:t>
            </w:r>
          </w:p>
        </w:tc>
      </w:tr>
      <w:tr w:rsidR="00037E76" w:rsidRPr="00F477B1" w14:paraId="382DA662" w14:textId="77777777" w:rsidTr="00F514B7">
        <w:trPr>
          <w:trHeight w:val="300"/>
        </w:trPr>
        <w:tc>
          <w:tcPr>
            <w:tcW w:w="3114" w:type="dxa"/>
            <w:hideMark/>
          </w:tcPr>
          <w:p w14:paraId="2CAFA834" w14:textId="77777777" w:rsidR="00037E76" w:rsidRPr="00F514B7" w:rsidRDefault="00037E76" w:rsidP="00F514B7">
            <w:r w:rsidRPr="00F514B7">
              <w:t xml:space="preserve">Merredin </w:t>
            </w:r>
          </w:p>
        </w:tc>
        <w:tc>
          <w:tcPr>
            <w:tcW w:w="1888" w:type="dxa"/>
            <w:hideMark/>
          </w:tcPr>
          <w:p w14:paraId="69D4AFB9" w14:textId="77777777" w:rsidR="00037E76" w:rsidRPr="00F514B7" w:rsidRDefault="00037E76" w:rsidP="00F514B7">
            <w:r w:rsidRPr="00F514B7">
              <w:t>1,493,371</w:t>
            </w:r>
          </w:p>
        </w:tc>
        <w:tc>
          <w:tcPr>
            <w:tcW w:w="2104" w:type="dxa"/>
            <w:hideMark/>
          </w:tcPr>
          <w:p w14:paraId="1F664E6F" w14:textId="77777777" w:rsidR="00037E76" w:rsidRPr="00F514B7" w:rsidRDefault="00037E76" w:rsidP="00F514B7">
            <w:r w:rsidRPr="00F514B7">
              <w:t>1,492,592</w:t>
            </w:r>
          </w:p>
        </w:tc>
        <w:tc>
          <w:tcPr>
            <w:tcW w:w="1403" w:type="dxa"/>
            <w:hideMark/>
          </w:tcPr>
          <w:p w14:paraId="32DBC653" w14:textId="77777777" w:rsidR="00037E76" w:rsidRPr="00F514B7" w:rsidRDefault="00037E76" w:rsidP="00F514B7">
            <w:r w:rsidRPr="00F514B7">
              <w:t>-0.05%</w:t>
            </w:r>
          </w:p>
        </w:tc>
        <w:tc>
          <w:tcPr>
            <w:tcW w:w="2248" w:type="dxa"/>
            <w:hideMark/>
          </w:tcPr>
          <w:p w14:paraId="34543B5D" w14:textId="77777777" w:rsidR="00037E76" w:rsidRPr="00F514B7" w:rsidRDefault="00037E76" w:rsidP="00F514B7">
            <w:r w:rsidRPr="00F514B7">
              <w:t>-2,045</w:t>
            </w:r>
          </w:p>
        </w:tc>
        <w:tc>
          <w:tcPr>
            <w:tcW w:w="2941" w:type="dxa"/>
            <w:hideMark/>
          </w:tcPr>
          <w:p w14:paraId="1E763721" w14:textId="77777777" w:rsidR="00037E76" w:rsidRPr="00F514B7" w:rsidRDefault="00037E76" w:rsidP="00F514B7">
            <w:r w:rsidRPr="00F514B7">
              <w:t>1,490,547</w:t>
            </w:r>
          </w:p>
        </w:tc>
      </w:tr>
      <w:tr w:rsidR="00037E76" w:rsidRPr="00F477B1" w14:paraId="5B1640E0" w14:textId="77777777" w:rsidTr="00F514B7">
        <w:trPr>
          <w:trHeight w:val="300"/>
        </w:trPr>
        <w:tc>
          <w:tcPr>
            <w:tcW w:w="3114" w:type="dxa"/>
            <w:hideMark/>
          </w:tcPr>
          <w:p w14:paraId="4A54DCAF" w14:textId="77777777" w:rsidR="00037E76" w:rsidRPr="00F514B7" w:rsidRDefault="00037E76" w:rsidP="00F514B7">
            <w:r w:rsidRPr="00F514B7">
              <w:lastRenderedPageBreak/>
              <w:t xml:space="preserve">Mingenew </w:t>
            </w:r>
          </w:p>
        </w:tc>
        <w:tc>
          <w:tcPr>
            <w:tcW w:w="1888" w:type="dxa"/>
            <w:hideMark/>
          </w:tcPr>
          <w:p w14:paraId="34A312AC" w14:textId="77777777" w:rsidR="00037E76" w:rsidRPr="00F514B7" w:rsidRDefault="00037E76" w:rsidP="00F514B7">
            <w:r w:rsidRPr="00F514B7">
              <w:t>273,758</w:t>
            </w:r>
          </w:p>
        </w:tc>
        <w:tc>
          <w:tcPr>
            <w:tcW w:w="2104" w:type="dxa"/>
            <w:hideMark/>
          </w:tcPr>
          <w:p w14:paraId="6F1015F1" w14:textId="77777777" w:rsidR="00037E76" w:rsidRPr="00F514B7" w:rsidRDefault="00037E76" w:rsidP="00F514B7">
            <w:r w:rsidRPr="00F514B7">
              <w:t>273,615</w:t>
            </w:r>
          </w:p>
        </w:tc>
        <w:tc>
          <w:tcPr>
            <w:tcW w:w="1403" w:type="dxa"/>
            <w:hideMark/>
          </w:tcPr>
          <w:p w14:paraId="5726A700" w14:textId="77777777" w:rsidR="00037E76" w:rsidRPr="00F514B7" w:rsidRDefault="00037E76" w:rsidP="00F514B7">
            <w:r w:rsidRPr="00F514B7">
              <w:t>-0.05%</w:t>
            </w:r>
          </w:p>
        </w:tc>
        <w:tc>
          <w:tcPr>
            <w:tcW w:w="2248" w:type="dxa"/>
            <w:hideMark/>
          </w:tcPr>
          <w:p w14:paraId="00E18CEF" w14:textId="77777777" w:rsidR="00037E76" w:rsidRPr="00F514B7" w:rsidRDefault="00037E76" w:rsidP="00F514B7">
            <w:r w:rsidRPr="00F514B7">
              <w:t>-375</w:t>
            </w:r>
          </w:p>
        </w:tc>
        <w:tc>
          <w:tcPr>
            <w:tcW w:w="2941" w:type="dxa"/>
            <w:hideMark/>
          </w:tcPr>
          <w:p w14:paraId="67E86FCF" w14:textId="77777777" w:rsidR="00037E76" w:rsidRPr="00F514B7" w:rsidRDefault="00037E76" w:rsidP="00F514B7">
            <w:r w:rsidRPr="00F514B7">
              <w:t>273,240</w:t>
            </w:r>
          </w:p>
        </w:tc>
      </w:tr>
      <w:tr w:rsidR="00037E76" w:rsidRPr="00F477B1" w14:paraId="68B9F4A1" w14:textId="77777777" w:rsidTr="00F514B7">
        <w:trPr>
          <w:trHeight w:val="300"/>
        </w:trPr>
        <w:tc>
          <w:tcPr>
            <w:tcW w:w="3114" w:type="dxa"/>
            <w:hideMark/>
          </w:tcPr>
          <w:p w14:paraId="7FC3AD29" w14:textId="77777777" w:rsidR="00037E76" w:rsidRPr="00F514B7" w:rsidRDefault="00037E76" w:rsidP="00F514B7">
            <w:r w:rsidRPr="00F514B7">
              <w:t xml:space="preserve">Moora </w:t>
            </w:r>
          </w:p>
        </w:tc>
        <w:tc>
          <w:tcPr>
            <w:tcW w:w="1888" w:type="dxa"/>
            <w:hideMark/>
          </w:tcPr>
          <w:p w14:paraId="10D6EB4B" w14:textId="77777777" w:rsidR="00037E76" w:rsidRPr="00F514B7" w:rsidRDefault="00037E76" w:rsidP="00F514B7">
            <w:r w:rsidRPr="00F514B7">
              <w:t>794,047</w:t>
            </w:r>
          </w:p>
        </w:tc>
        <w:tc>
          <w:tcPr>
            <w:tcW w:w="2104" w:type="dxa"/>
            <w:hideMark/>
          </w:tcPr>
          <w:p w14:paraId="200D5738" w14:textId="77777777" w:rsidR="00037E76" w:rsidRPr="00F514B7" w:rsidRDefault="00037E76" w:rsidP="00F514B7">
            <w:r w:rsidRPr="00F514B7">
              <w:t>793,633</w:t>
            </w:r>
          </w:p>
        </w:tc>
        <w:tc>
          <w:tcPr>
            <w:tcW w:w="1403" w:type="dxa"/>
            <w:hideMark/>
          </w:tcPr>
          <w:p w14:paraId="3AD7B0F2" w14:textId="77777777" w:rsidR="00037E76" w:rsidRPr="00F514B7" w:rsidRDefault="00037E76" w:rsidP="00F514B7">
            <w:r w:rsidRPr="00F514B7">
              <w:t>-0.05%</w:t>
            </w:r>
          </w:p>
        </w:tc>
        <w:tc>
          <w:tcPr>
            <w:tcW w:w="2248" w:type="dxa"/>
            <w:hideMark/>
          </w:tcPr>
          <w:p w14:paraId="7FAC1731" w14:textId="77777777" w:rsidR="00037E76" w:rsidRPr="00F514B7" w:rsidRDefault="00037E76" w:rsidP="00F514B7">
            <w:r w:rsidRPr="00F514B7">
              <w:t>-1,087</w:t>
            </w:r>
          </w:p>
        </w:tc>
        <w:tc>
          <w:tcPr>
            <w:tcW w:w="2941" w:type="dxa"/>
            <w:hideMark/>
          </w:tcPr>
          <w:p w14:paraId="0802A67E" w14:textId="77777777" w:rsidR="00037E76" w:rsidRPr="00F514B7" w:rsidRDefault="00037E76" w:rsidP="00F514B7">
            <w:r w:rsidRPr="00F514B7">
              <w:t>792,546</w:t>
            </w:r>
          </w:p>
        </w:tc>
      </w:tr>
      <w:tr w:rsidR="00037E76" w:rsidRPr="00F477B1" w14:paraId="348B078F" w14:textId="77777777" w:rsidTr="00F514B7">
        <w:trPr>
          <w:trHeight w:val="300"/>
        </w:trPr>
        <w:tc>
          <w:tcPr>
            <w:tcW w:w="3114" w:type="dxa"/>
            <w:hideMark/>
          </w:tcPr>
          <w:p w14:paraId="40EAC1EB" w14:textId="77777777" w:rsidR="00037E76" w:rsidRPr="00F514B7" w:rsidRDefault="00037E76" w:rsidP="00F514B7">
            <w:r w:rsidRPr="00F514B7">
              <w:t xml:space="preserve">Morawa </w:t>
            </w:r>
          </w:p>
        </w:tc>
        <w:tc>
          <w:tcPr>
            <w:tcW w:w="1888" w:type="dxa"/>
            <w:hideMark/>
          </w:tcPr>
          <w:p w14:paraId="091E30C3" w14:textId="77777777" w:rsidR="00037E76" w:rsidRPr="00F514B7" w:rsidRDefault="00037E76" w:rsidP="00F514B7">
            <w:r w:rsidRPr="00F514B7">
              <w:t>1,003,037</w:t>
            </w:r>
          </w:p>
        </w:tc>
        <w:tc>
          <w:tcPr>
            <w:tcW w:w="2104" w:type="dxa"/>
            <w:hideMark/>
          </w:tcPr>
          <w:p w14:paraId="66415AE4" w14:textId="77777777" w:rsidR="00037E76" w:rsidRPr="00F514B7" w:rsidRDefault="00037E76" w:rsidP="00F514B7">
            <w:r w:rsidRPr="00F514B7">
              <w:t>1,002,514</w:t>
            </w:r>
          </w:p>
        </w:tc>
        <w:tc>
          <w:tcPr>
            <w:tcW w:w="1403" w:type="dxa"/>
            <w:hideMark/>
          </w:tcPr>
          <w:p w14:paraId="7448C38D" w14:textId="77777777" w:rsidR="00037E76" w:rsidRPr="00F514B7" w:rsidRDefault="00037E76" w:rsidP="00F514B7">
            <w:r w:rsidRPr="00F514B7">
              <w:t>-0.05%</w:t>
            </w:r>
          </w:p>
        </w:tc>
        <w:tc>
          <w:tcPr>
            <w:tcW w:w="2248" w:type="dxa"/>
            <w:hideMark/>
          </w:tcPr>
          <w:p w14:paraId="2682F98D" w14:textId="77777777" w:rsidR="00037E76" w:rsidRPr="00F514B7" w:rsidRDefault="00037E76" w:rsidP="00F514B7">
            <w:r w:rsidRPr="00F514B7">
              <w:t>-1,373</w:t>
            </w:r>
          </w:p>
        </w:tc>
        <w:tc>
          <w:tcPr>
            <w:tcW w:w="2941" w:type="dxa"/>
            <w:hideMark/>
          </w:tcPr>
          <w:p w14:paraId="09AC5D7C" w14:textId="77777777" w:rsidR="00037E76" w:rsidRPr="00F514B7" w:rsidRDefault="00037E76" w:rsidP="00F514B7">
            <w:r w:rsidRPr="00F514B7">
              <w:t>1,001,141</w:t>
            </w:r>
          </w:p>
        </w:tc>
      </w:tr>
      <w:tr w:rsidR="00037E76" w:rsidRPr="00F477B1" w14:paraId="4D9C20A0" w14:textId="77777777" w:rsidTr="00F514B7">
        <w:trPr>
          <w:trHeight w:val="300"/>
        </w:trPr>
        <w:tc>
          <w:tcPr>
            <w:tcW w:w="3114" w:type="dxa"/>
            <w:hideMark/>
          </w:tcPr>
          <w:p w14:paraId="54ADC48D" w14:textId="77777777" w:rsidR="00037E76" w:rsidRPr="00F514B7" w:rsidRDefault="00037E76" w:rsidP="00F514B7">
            <w:r w:rsidRPr="00F514B7">
              <w:t xml:space="preserve">Mosman Park </w:t>
            </w:r>
          </w:p>
        </w:tc>
        <w:tc>
          <w:tcPr>
            <w:tcW w:w="1888" w:type="dxa"/>
            <w:hideMark/>
          </w:tcPr>
          <w:p w14:paraId="295A39A1" w14:textId="77777777" w:rsidR="00037E76" w:rsidRPr="00F514B7" w:rsidRDefault="00037E76" w:rsidP="00F514B7">
            <w:r w:rsidRPr="00F514B7">
              <w:t>194,806</w:t>
            </w:r>
          </w:p>
        </w:tc>
        <w:tc>
          <w:tcPr>
            <w:tcW w:w="2104" w:type="dxa"/>
            <w:hideMark/>
          </w:tcPr>
          <w:p w14:paraId="05619841" w14:textId="77777777" w:rsidR="00037E76" w:rsidRPr="00F514B7" w:rsidRDefault="00037E76" w:rsidP="00F514B7">
            <w:r w:rsidRPr="00F514B7">
              <w:t>190,677</w:t>
            </w:r>
          </w:p>
        </w:tc>
        <w:tc>
          <w:tcPr>
            <w:tcW w:w="1403" w:type="dxa"/>
            <w:hideMark/>
          </w:tcPr>
          <w:p w14:paraId="0C1AA306" w14:textId="77777777" w:rsidR="00037E76" w:rsidRPr="00F514B7" w:rsidRDefault="00037E76" w:rsidP="00F514B7">
            <w:r w:rsidRPr="00F514B7">
              <w:t>-2.12%</w:t>
            </w:r>
          </w:p>
        </w:tc>
        <w:tc>
          <w:tcPr>
            <w:tcW w:w="2248" w:type="dxa"/>
            <w:hideMark/>
          </w:tcPr>
          <w:p w14:paraId="74ECD380" w14:textId="77777777" w:rsidR="00037E76" w:rsidRPr="00F514B7" w:rsidRDefault="00037E76" w:rsidP="00F514B7">
            <w:r w:rsidRPr="00F514B7">
              <w:t>-267</w:t>
            </w:r>
          </w:p>
        </w:tc>
        <w:tc>
          <w:tcPr>
            <w:tcW w:w="2941" w:type="dxa"/>
            <w:hideMark/>
          </w:tcPr>
          <w:p w14:paraId="3C7AC9CA" w14:textId="77777777" w:rsidR="00037E76" w:rsidRPr="00F514B7" w:rsidRDefault="00037E76" w:rsidP="00F514B7">
            <w:r w:rsidRPr="00F514B7">
              <w:t>190,410</w:t>
            </w:r>
          </w:p>
        </w:tc>
      </w:tr>
      <w:tr w:rsidR="00037E76" w:rsidRPr="00F477B1" w14:paraId="568E2493" w14:textId="77777777" w:rsidTr="00F514B7">
        <w:trPr>
          <w:trHeight w:val="300"/>
        </w:trPr>
        <w:tc>
          <w:tcPr>
            <w:tcW w:w="3114" w:type="dxa"/>
            <w:hideMark/>
          </w:tcPr>
          <w:p w14:paraId="799C7695" w14:textId="77777777" w:rsidR="00037E76" w:rsidRPr="00F514B7" w:rsidRDefault="00037E76" w:rsidP="00F514B7">
            <w:r w:rsidRPr="00F514B7">
              <w:t xml:space="preserve">Mount Magnet </w:t>
            </w:r>
          </w:p>
        </w:tc>
        <w:tc>
          <w:tcPr>
            <w:tcW w:w="1888" w:type="dxa"/>
            <w:hideMark/>
          </w:tcPr>
          <w:p w14:paraId="027E37E1" w14:textId="77777777" w:rsidR="00037E76" w:rsidRPr="00F514B7" w:rsidRDefault="00037E76" w:rsidP="00F514B7">
            <w:r w:rsidRPr="00F514B7">
              <w:t>1,335,637</w:t>
            </w:r>
          </w:p>
        </w:tc>
        <w:tc>
          <w:tcPr>
            <w:tcW w:w="2104" w:type="dxa"/>
            <w:hideMark/>
          </w:tcPr>
          <w:p w14:paraId="3F326F0E" w14:textId="77777777" w:rsidR="00037E76" w:rsidRPr="00F514B7" w:rsidRDefault="00037E76" w:rsidP="00F514B7">
            <w:r w:rsidRPr="00F514B7">
              <w:t>1,334,940</w:t>
            </w:r>
          </w:p>
        </w:tc>
        <w:tc>
          <w:tcPr>
            <w:tcW w:w="1403" w:type="dxa"/>
            <w:hideMark/>
          </w:tcPr>
          <w:p w14:paraId="0CDB4E66" w14:textId="77777777" w:rsidR="00037E76" w:rsidRPr="00F514B7" w:rsidRDefault="00037E76" w:rsidP="00F514B7">
            <w:r w:rsidRPr="00F514B7">
              <w:t>-0.05%</w:t>
            </w:r>
          </w:p>
        </w:tc>
        <w:tc>
          <w:tcPr>
            <w:tcW w:w="2248" w:type="dxa"/>
            <w:hideMark/>
          </w:tcPr>
          <w:p w14:paraId="545B4F28" w14:textId="77777777" w:rsidR="00037E76" w:rsidRPr="00F514B7" w:rsidRDefault="00037E76" w:rsidP="00F514B7">
            <w:r w:rsidRPr="00F514B7">
              <w:t>-1,829</w:t>
            </w:r>
          </w:p>
        </w:tc>
        <w:tc>
          <w:tcPr>
            <w:tcW w:w="2941" w:type="dxa"/>
            <w:hideMark/>
          </w:tcPr>
          <w:p w14:paraId="4DF8A2E6" w14:textId="77777777" w:rsidR="00037E76" w:rsidRPr="00F514B7" w:rsidRDefault="00037E76" w:rsidP="00F514B7">
            <w:r w:rsidRPr="00F514B7">
              <w:t>1,333,111</w:t>
            </w:r>
          </w:p>
        </w:tc>
      </w:tr>
      <w:tr w:rsidR="00037E76" w:rsidRPr="00F477B1" w14:paraId="03EB6FB1" w14:textId="77777777" w:rsidTr="00F514B7">
        <w:trPr>
          <w:trHeight w:val="300"/>
        </w:trPr>
        <w:tc>
          <w:tcPr>
            <w:tcW w:w="3114" w:type="dxa"/>
            <w:hideMark/>
          </w:tcPr>
          <w:p w14:paraId="261DFF22" w14:textId="77777777" w:rsidR="00037E76" w:rsidRPr="00F514B7" w:rsidRDefault="00037E76" w:rsidP="00F514B7">
            <w:r w:rsidRPr="00F514B7">
              <w:t xml:space="preserve">Mount Marshall </w:t>
            </w:r>
          </w:p>
        </w:tc>
        <w:tc>
          <w:tcPr>
            <w:tcW w:w="1888" w:type="dxa"/>
            <w:hideMark/>
          </w:tcPr>
          <w:p w14:paraId="67D18C1F" w14:textId="77777777" w:rsidR="00037E76" w:rsidRPr="00F514B7" w:rsidRDefault="00037E76" w:rsidP="00F514B7">
            <w:r w:rsidRPr="00F514B7">
              <w:t>1,396,725</w:t>
            </w:r>
          </w:p>
        </w:tc>
        <w:tc>
          <w:tcPr>
            <w:tcW w:w="2104" w:type="dxa"/>
            <w:hideMark/>
          </w:tcPr>
          <w:p w14:paraId="6CF97A1E" w14:textId="77777777" w:rsidR="00037E76" w:rsidRPr="00F514B7" w:rsidRDefault="00037E76" w:rsidP="00F514B7">
            <w:r w:rsidRPr="00F514B7">
              <w:t>1,395,997</w:t>
            </w:r>
          </w:p>
        </w:tc>
        <w:tc>
          <w:tcPr>
            <w:tcW w:w="1403" w:type="dxa"/>
            <w:hideMark/>
          </w:tcPr>
          <w:p w14:paraId="39CED094" w14:textId="77777777" w:rsidR="00037E76" w:rsidRPr="00F514B7" w:rsidRDefault="00037E76" w:rsidP="00F514B7">
            <w:r w:rsidRPr="00F514B7">
              <w:t>-0.05%</w:t>
            </w:r>
          </w:p>
        </w:tc>
        <w:tc>
          <w:tcPr>
            <w:tcW w:w="2248" w:type="dxa"/>
            <w:hideMark/>
          </w:tcPr>
          <w:p w14:paraId="4E248506" w14:textId="77777777" w:rsidR="00037E76" w:rsidRPr="00F514B7" w:rsidRDefault="00037E76" w:rsidP="00F514B7">
            <w:r w:rsidRPr="00F514B7">
              <w:t>-1,912</w:t>
            </w:r>
          </w:p>
        </w:tc>
        <w:tc>
          <w:tcPr>
            <w:tcW w:w="2941" w:type="dxa"/>
            <w:hideMark/>
          </w:tcPr>
          <w:p w14:paraId="6A10070D" w14:textId="77777777" w:rsidR="00037E76" w:rsidRPr="00F514B7" w:rsidRDefault="00037E76" w:rsidP="00F514B7">
            <w:r w:rsidRPr="00F514B7">
              <w:t>1,394,085</w:t>
            </w:r>
          </w:p>
        </w:tc>
      </w:tr>
      <w:tr w:rsidR="00037E76" w:rsidRPr="00F477B1" w14:paraId="530D2142" w14:textId="77777777" w:rsidTr="00F514B7">
        <w:trPr>
          <w:trHeight w:val="300"/>
        </w:trPr>
        <w:tc>
          <w:tcPr>
            <w:tcW w:w="3114" w:type="dxa"/>
            <w:hideMark/>
          </w:tcPr>
          <w:p w14:paraId="7A289757" w14:textId="77777777" w:rsidR="00037E76" w:rsidRPr="00F514B7" w:rsidRDefault="00037E76" w:rsidP="00F514B7">
            <w:r w:rsidRPr="00F514B7">
              <w:t xml:space="preserve">Mukinbudin </w:t>
            </w:r>
          </w:p>
        </w:tc>
        <w:tc>
          <w:tcPr>
            <w:tcW w:w="1888" w:type="dxa"/>
            <w:hideMark/>
          </w:tcPr>
          <w:p w14:paraId="0242CDBC" w14:textId="77777777" w:rsidR="00037E76" w:rsidRPr="00F514B7" w:rsidRDefault="00037E76" w:rsidP="00F514B7">
            <w:r w:rsidRPr="00F514B7">
              <w:t>1,122,293</w:t>
            </w:r>
          </w:p>
        </w:tc>
        <w:tc>
          <w:tcPr>
            <w:tcW w:w="2104" w:type="dxa"/>
            <w:hideMark/>
          </w:tcPr>
          <w:p w14:paraId="57DB52C7" w14:textId="77777777" w:rsidR="00037E76" w:rsidRPr="00F514B7" w:rsidRDefault="00037E76" w:rsidP="00F514B7">
            <w:r w:rsidRPr="00F514B7">
              <w:t>1,121,708</w:t>
            </w:r>
          </w:p>
        </w:tc>
        <w:tc>
          <w:tcPr>
            <w:tcW w:w="1403" w:type="dxa"/>
            <w:hideMark/>
          </w:tcPr>
          <w:p w14:paraId="14037FF4" w14:textId="77777777" w:rsidR="00037E76" w:rsidRPr="00F514B7" w:rsidRDefault="00037E76" w:rsidP="00F514B7">
            <w:r w:rsidRPr="00F514B7">
              <w:t>-0.05%</w:t>
            </w:r>
          </w:p>
        </w:tc>
        <w:tc>
          <w:tcPr>
            <w:tcW w:w="2248" w:type="dxa"/>
            <w:hideMark/>
          </w:tcPr>
          <w:p w14:paraId="65506E15" w14:textId="77777777" w:rsidR="00037E76" w:rsidRPr="00F514B7" w:rsidRDefault="00037E76" w:rsidP="00F514B7">
            <w:r w:rsidRPr="00F514B7">
              <w:t>-1,537</w:t>
            </w:r>
          </w:p>
        </w:tc>
        <w:tc>
          <w:tcPr>
            <w:tcW w:w="2941" w:type="dxa"/>
            <w:hideMark/>
          </w:tcPr>
          <w:p w14:paraId="599C0F8B" w14:textId="77777777" w:rsidR="00037E76" w:rsidRPr="00F514B7" w:rsidRDefault="00037E76" w:rsidP="00F514B7">
            <w:r w:rsidRPr="00F514B7">
              <w:t>1,120,171</w:t>
            </w:r>
          </w:p>
        </w:tc>
      </w:tr>
      <w:tr w:rsidR="00037E76" w:rsidRPr="00F477B1" w14:paraId="5D3DC689" w14:textId="77777777" w:rsidTr="00F514B7">
        <w:trPr>
          <w:trHeight w:val="300"/>
        </w:trPr>
        <w:tc>
          <w:tcPr>
            <w:tcW w:w="3114" w:type="dxa"/>
            <w:hideMark/>
          </w:tcPr>
          <w:p w14:paraId="39C1D20B" w14:textId="77777777" w:rsidR="00037E76" w:rsidRPr="00F514B7" w:rsidRDefault="00037E76" w:rsidP="00F514B7">
            <w:r w:rsidRPr="00F514B7">
              <w:t xml:space="preserve">Mundaring </w:t>
            </w:r>
          </w:p>
        </w:tc>
        <w:tc>
          <w:tcPr>
            <w:tcW w:w="1888" w:type="dxa"/>
            <w:hideMark/>
          </w:tcPr>
          <w:p w14:paraId="5BA3CD81" w14:textId="77777777" w:rsidR="00037E76" w:rsidRPr="00F514B7" w:rsidRDefault="00037E76" w:rsidP="00F514B7">
            <w:r w:rsidRPr="00F514B7">
              <w:t>1,542,169</w:t>
            </w:r>
          </w:p>
        </w:tc>
        <w:tc>
          <w:tcPr>
            <w:tcW w:w="2104" w:type="dxa"/>
            <w:hideMark/>
          </w:tcPr>
          <w:p w14:paraId="360FC214" w14:textId="77777777" w:rsidR="00037E76" w:rsidRPr="00F514B7" w:rsidRDefault="00037E76" w:rsidP="00F514B7">
            <w:r w:rsidRPr="00F514B7">
              <w:t>1,310,844</w:t>
            </w:r>
          </w:p>
        </w:tc>
        <w:tc>
          <w:tcPr>
            <w:tcW w:w="1403" w:type="dxa"/>
            <w:hideMark/>
          </w:tcPr>
          <w:p w14:paraId="1595488B" w14:textId="77777777" w:rsidR="00037E76" w:rsidRPr="00F514B7" w:rsidRDefault="00037E76" w:rsidP="00F514B7">
            <w:r w:rsidRPr="00F514B7">
              <w:t>-15.00%</w:t>
            </w:r>
          </w:p>
        </w:tc>
        <w:tc>
          <w:tcPr>
            <w:tcW w:w="2248" w:type="dxa"/>
            <w:hideMark/>
          </w:tcPr>
          <w:p w14:paraId="1B0CB6B8" w14:textId="77777777" w:rsidR="00037E76" w:rsidRPr="00F514B7" w:rsidRDefault="00037E76" w:rsidP="00F514B7">
            <w:r w:rsidRPr="00F514B7">
              <w:t>-2,112</w:t>
            </w:r>
          </w:p>
        </w:tc>
        <w:tc>
          <w:tcPr>
            <w:tcW w:w="2941" w:type="dxa"/>
            <w:hideMark/>
          </w:tcPr>
          <w:p w14:paraId="51CA697D" w14:textId="77777777" w:rsidR="00037E76" w:rsidRPr="00F514B7" w:rsidRDefault="00037E76" w:rsidP="00F514B7">
            <w:r w:rsidRPr="00F514B7">
              <w:t>1,308,732</w:t>
            </w:r>
          </w:p>
        </w:tc>
      </w:tr>
      <w:tr w:rsidR="00037E76" w:rsidRPr="00F477B1" w14:paraId="043CC843" w14:textId="77777777" w:rsidTr="00F514B7">
        <w:trPr>
          <w:trHeight w:val="300"/>
        </w:trPr>
        <w:tc>
          <w:tcPr>
            <w:tcW w:w="3114" w:type="dxa"/>
            <w:hideMark/>
          </w:tcPr>
          <w:p w14:paraId="25F665B7" w14:textId="77777777" w:rsidR="00037E76" w:rsidRPr="00F514B7" w:rsidRDefault="00037E76" w:rsidP="00F514B7">
            <w:r w:rsidRPr="00F514B7">
              <w:t xml:space="preserve">Murchison </w:t>
            </w:r>
          </w:p>
        </w:tc>
        <w:tc>
          <w:tcPr>
            <w:tcW w:w="1888" w:type="dxa"/>
            <w:hideMark/>
          </w:tcPr>
          <w:p w14:paraId="78A8DF30" w14:textId="77777777" w:rsidR="00037E76" w:rsidRPr="00F514B7" w:rsidRDefault="00037E76" w:rsidP="00F514B7">
            <w:r w:rsidRPr="00F514B7">
              <w:t>2,606,200</w:t>
            </w:r>
          </w:p>
        </w:tc>
        <w:tc>
          <w:tcPr>
            <w:tcW w:w="2104" w:type="dxa"/>
            <w:hideMark/>
          </w:tcPr>
          <w:p w14:paraId="0187401C" w14:textId="77777777" w:rsidR="00037E76" w:rsidRPr="00F514B7" w:rsidRDefault="00037E76" w:rsidP="00F514B7">
            <w:r w:rsidRPr="00F514B7">
              <w:t>2,604,841</w:t>
            </w:r>
          </w:p>
        </w:tc>
        <w:tc>
          <w:tcPr>
            <w:tcW w:w="1403" w:type="dxa"/>
            <w:hideMark/>
          </w:tcPr>
          <w:p w14:paraId="3CB31577" w14:textId="77777777" w:rsidR="00037E76" w:rsidRPr="00F514B7" w:rsidRDefault="00037E76" w:rsidP="00F514B7">
            <w:r w:rsidRPr="00F514B7">
              <w:t>-0.05%</w:t>
            </w:r>
          </w:p>
        </w:tc>
        <w:tc>
          <w:tcPr>
            <w:tcW w:w="2248" w:type="dxa"/>
            <w:hideMark/>
          </w:tcPr>
          <w:p w14:paraId="3D4B3EEA" w14:textId="77777777" w:rsidR="00037E76" w:rsidRPr="00F514B7" w:rsidRDefault="00037E76" w:rsidP="00F514B7">
            <w:r w:rsidRPr="00F514B7">
              <w:t>-3,568</w:t>
            </w:r>
          </w:p>
        </w:tc>
        <w:tc>
          <w:tcPr>
            <w:tcW w:w="2941" w:type="dxa"/>
            <w:hideMark/>
          </w:tcPr>
          <w:p w14:paraId="0AB95D4B" w14:textId="77777777" w:rsidR="00037E76" w:rsidRPr="00F514B7" w:rsidRDefault="00037E76" w:rsidP="00F514B7">
            <w:r w:rsidRPr="00F514B7">
              <w:t>2,601,273</w:t>
            </w:r>
          </w:p>
        </w:tc>
      </w:tr>
      <w:tr w:rsidR="00037E76" w:rsidRPr="00F477B1" w14:paraId="4F9C8BBD" w14:textId="77777777" w:rsidTr="00F514B7">
        <w:trPr>
          <w:trHeight w:val="300"/>
        </w:trPr>
        <w:tc>
          <w:tcPr>
            <w:tcW w:w="3114" w:type="dxa"/>
            <w:hideMark/>
          </w:tcPr>
          <w:p w14:paraId="2ADB66CB" w14:textId="77777777" w:rsidR="00037E76" w:rsidRPr="00F514B7" w:rsidRDefault="00037E76" w:rsidP="00F514B7">
            <w:r w:rsidRPr="00F514B7">
              <w:t xml:space="preserve">Murray </w:t>
            </w:r>
          </w:p>
        </w:tc>
        <w:tc>
          <w:tcPr>
            <w:tcW w:w="1888" w:type="dxa"/>
            <w:hideMark/>
          </w:tcPr>
          <w:p w14:paraId="3E0332EB" w14:textId="77777777" w:rsidR="00037E76" w:rsidRPr="00F514B7" w:rsidRDefault="00037E76" w:rsidP="00F514B7">
            <w:r w:rsidRPr="00F514B7">
              <w:t>911,618</w:t>
            </w:r>
          </w:p>
        </w:tc>
        <w:tc>
          <w:tcPr>
            <w:tcW w:w="2104" w:type="dxa"/>
            <w:hideMark/>
          </w:tcPr>
          <w:p w14:paraId="1BC52B8D" w14:textId="77777777" w:rsidR="00037E76" w:rsidRPr="00F514B7" w:rsidRDefault="00037E76" w:rsidP="00F514B7">
            <w:r w:rsidRPr="00F514B7">
              <w:t>911,143</w:t>
            </w:r>
          </w:p>
        </w:tc>
        <w:tc>
          <w:tcPr>
            <w:tcW w:w="1403" w:type="dxa"/>
            <w:hideMark/>
          </w:tcPr>
          <w:p w14:paraId="76249351" w14:textId="77777777" w:rsidR="00037E76" w:rsidRPr="00F514B7" w:rsidRDefault="00037E76" w:rsidP="00F514B7">
            <w:r w:rsidRPr="00F514B7">
              <w:t>-0.05%</w:t>
            </w:r>
          </w:p>
        </w:tc>
        <w:tc>
          <w:tcPr>
            <w:tcW w:w="2248" w:type="dxa"/>
            <w:hideMark/>
          </w:tcPr>
          <w:p w14:paraId="7434751F" w14:textId="77777777" w:rsidR="00037E76" w:rsidRPr="00F514B7" w:rsidRDefault="00037E76" w:rsidP="00F514B7">
            <w:r w:rsidRPr="00F514B7">
              <w:t>-1,248</w:t>
            </w:r>
          </w:p>
        </w:tc>
        <w:tc>
          <w:tcPr>
            <w:tcW w:w="2941" w:type="dxa"/>
            <w:hideMark/>
          </w:tcPr>
          <w:p w14:paraId="1B7E1947" w14:textId="77777777" w:rsidR="00037E76" w:rsidRPr="00F514B7" w:rsidRDefault="00037E76" w:rsidP="00F514B7">
            <w:r w:rsidRPr="00F514B7">
              <w:t>909,895</w:t>
            </w:r>
          </w:p>
        </w:tc>
      </w:tr>
      <w:tr w:rsidR="00037E76" w:rsidRPr="00F477B1" w14:paraId="6AAC77A8" w14:textId="77777777" w:rsidTr="00F514B7">
        <w:trPr>
          <w:trHeight w:val="300"/>
        </w:trPr>
        <w:tc>
          <w:tcPr>
            <w:tcW w:w="3114" w:type="dxa"/>
            <w:hideMark/>
          </w:tcPr>
          <w:p w14:paraId="43A9AE6C" w14:textId="77777777" w:rsidR="00037E76" w:rsidRPr="00F514B7" w:rsidRDefault="00037E76" w:rsidP="00F514B7">
            <w:r w:rsidRPr="00F514B7">
              <w:t xml:space="preserve">Nannup </w:t>
            </w:r>
          </w:p>
        </w:tc>
        <w:tc>
          <w:tcPr>
            <w:tcW w:w="1888" w:type="dxa"/>
            <w:hideMark/>
          </w:tcPr>
          <w:p w14:paraId="5F953A20" w14:textId="77777777" w:rsidR="00037E76" w:rsidRPr="00F514B7" w:rsidRDefault="00037E76" w:rsidP="00F514B7">
            <w:r w:rsidRPr="00F514B7">
              <w:t>840,476</w:t>
            </w:r>
          </w:p>
        </w:tc>
        <w:tc>
          <w:tcPr>
            <w:tcW w:w="2104" w:type="dxa"/>
            <w:hideMark/>
          </w:tcPr>
          <w:p w14:paraId="7AE3D61B" w14:textId="77777777" w:rsidR="00037E76" w:rsidRPr="00F514B7" w:rsidRDefault="00037E76" w:rsidP="00F514B7">
            <w:r w:rsidRPr="00F514B7">
              <w:t>840,038</w:t>
            </w:r>
          </w:p>
        </w:tc>
        <w:tc>
          <w:tcPr>
            <w:tcW w:w="1403" w:type="dxa"/>
            <w:hideMark/>
          </w:tcPr>
          <w:p w14:paraId="1199CD03" w14:textId="77777777" w:rsidR="00037E76" w:rsidRPr="00F514B7" w:rsidRDefault="00037E76" w:rsidP="00F514B7">
            <w:r w:rsidRPr="00F514B7">
              <w:t>-0.05%</w:t>
            </w:r>
          </w:p>
        </w:tc>
        <w:tc>
          <w:tcPr>
            <w:tcW w:w="2248" w:type="dxa"/>
            <w:hideMark/>
          </w:tcPr>
          <w:p w14:paraId="545AA1AA" w14:textId="77777777" w:rsidR="00037E76" w:rsidRPr="00F514B7" w:rsidRDefault="00037E76" w:rsidP="00F514B7">
            <w:r w:rsidRPr="00F514B7">
              <w:t>-1,151</w:t>
            </w:r>
          </w:p>
        </w:tc>
        <w:tc>
          <w:tcPr>
            <w:tcW w:w="2941" w:type="dxa"/>
            <w:hideMark/>
          </w:tcPr>
          <w:p w14:paraId="33F8CBBA" w14:textId="77777777" w:rsidR="00037E76" w:rsidRPr="00F514B7" w:rsidRDefault="00037E76" w:rsidP="00F514B7">
            <w:r w:rsidRPr="00F514B7">
              <w:t>838,887</w:t>
            </w:r>
          </w:p>
        </w:tc>
      </w:tr>
      <w:tr w:rsidR="00037E76" w:rsidRPr="00F477B1" w14:paraId="0FFF592F" w14:textId="77777777" w:rsidTr="00F514B7">
        <w:trPr>
          <w:trHeight w:val="300"/>
        </w:trPr>
        <w:tc>
          <w:tcPr>
            <w:tcW w:w="3114" w:type="dxa"/>
            <w:hideMark/>
          </w:tcPr>
          <w:p w14:paraId="7577671B" w14:textId="77777777" w:rsidR="00037E76" w:rsidRPr="00F514B7" w:rsidRDefault="00037E76" w:rsidP="00F514B7">
            <w:r w:rsidRPr="00F514B7">
              <w:t xml:space="preserve">Narembeen </w:t>
            </w:r>
          </w:p>
        </w:tc>
        <w:tc>
          <w:tcPr>
            <w:tcW w:w="1888" w:type="dxa"/>
            <w:hideMark/>
          </w:tcPr>
          <w:p w14:paraId="00BB796A" w14:textId="77777777" w:rsidR="00037E76" w:rsidRPr="00F514B7" w:rsidRDefault="00037E76" w:rsidP="00F514B7">
            <w:r w:rsidRPr="00F514B7">
              <w:t>1,178,051</w:t>
            </w:r>
          </w:p>
        </w:tc>
        <w:tc>
          <w:tcPr>
            <w:tcW w:w="2104" w:type="dxa"/>
            <w:hideMark/>
          </w:tcPr>
          <w:p w14:paraId="332D7BB3" w14:textId="77777777" w:rsidR="00037E76" w:rsidRPr="00F514B7" w:rsidRDefault="00037E76" w:rsidP="00F514B7">
            <w:r w:rsidRPr="00F514B7">
              <w:t>1,177,437</w:t>
            </w:r>
          </w:p>
        </w:tc>
        <w:tc>
          <w:tcPr>
            <w:tcW w:w="1403" w:type="dxa"/>
            <w:hideMark/>
          </w:tcPr>
          <w:p w14:paraId="72EF5199" w14:textId="77777777" w:rsidR="00037E76" w:rsidRPr="00F514B7" w:rsidRDefault="00037E76" w:rsidP="00F514B7">
            <w:r w:rsidRPr="00F514B7">
              <w:t>-0.05%</w:t>
            </w:r>
          </w:p>
        </w:tc>
        <w:tc>
          <w:tcPr>
            <w:tcW w:w="2248" w:type="dxa"/>
            <w:hideMark/>
          </w:tcPr>
          <w:p w14:paraId="621A628A" w14:textId="77777777" w:rsidR="00037E76" w:rsidRPr="00F514B7" w:rsidRDefault="00037E76" w:rsidP="00F514B7">
            <w:r w:rsidRPr="00F514B7">
              <w:t>-1,613</w:t>
            </w:r>
          </w:p>
        </w:tc>
        <w:tc>
          <w:tcPr>
            <w:tcW w:w="2941" w:type="dxa"/>
            <w:hideMark/>
          </w:tcPr>
          <w:p w14:paraId="2943256C" w14:textId="77777777" w:rsidR="00037E76" w:rsidRPr="00F514B7" w:rsidRDefault="00037E76" w:rsidP="00F514B7">
            <w:r w:rsidRPr="00F514B7">
              <w:t>1,175,824</w:t>
            </w:r>
          </w:p>
        </w:tc>
      </w:tr>
      <w:tr w:rsidR="00037E76" w:rsidRPr="00F477B1" w14:paraId="5D2F84DF" w14:textId="77777777" w:rsidTr="00F514B7">
        <w:trPr>
          <w:trHeight w:val="300"/>
        </w:trPr>
        <w:tc>
          <w:tcPr>
            <w:tcW w:w="3114" w:type="dxa"/>
            <w:hideMark/>
          </w:tcPr>
          <w:p w14:paraId="520D1559" w14:textId="77777777" w:rsidR="00037E76" w:rsidRPr="00F514B7" w:rsidRDefault="00F51E11" w:rsidP="00F514B7">
            <w:r w:rsidRPr="00F514B7">
              <w:lastRenderedPageBreak/>
              <w:t xml:space="preserve">Narrogin(S) </w:t>
            </w:r>
          </w:p>
        </w:tc>
        <w:tc>
          <w:tcPr>
            <w:tcW w:w="1888" w:type="dxa"/>
            <w:hideMark/>
          </w:tcPr>
          <w:p w14:paraId="5AF8D6CA" w14:textId="77777777" w:rsidR="00037E76" w:rsidRPr="00F514B7" w:rsidRDefault="00037E76" w:rsidP="00F514B7">
            <w:r w:rsidRPr="00F514B7">
              <w:t>1,688,835</w:t>
            </w:r>
          </w:p>
        </w:tc>
        <w:tc>
          <w:tcPr>
            <w:tcW w:w="2104" w:type="dxa"/>
            <w:hideMark/>
          </w:tcPr>
          <w:p w14:paraId="1754ECF6" w14:textId="77777777" w:rsidR="00037E76" w:rsidRPr="00F514B7" w:rsidRDefault="00037E76" w:rsidP="00F514B7">
            <w:r w:rsidRPr="00F514B7">
              <w:t>1,687,954</w:t>
            </w:r>
          </w:p>
        </w:tc>
        <w:tc>
          <w:tcPr>
            <w:tcW w:w="1403" w:type="dxa"/>
            <w:hideMark/>
          </w:tcPr>
          <w:p w14:paraId="30134A39" w14:textId="77777777" w:rsidR="00037E76" w:rsidRPr="00F514B7" w:rsidRDefault="00037E76" w:rsidP="00F514B7">
            <w:r w:rsidRPr="00F514B7">
              <w:t>-0.05%</w:t>
            </w:r>
          </w:p>
        </w:tc>
        <w:tc>
          <w:tcPr>
            <w:tcW w:w="2248" w:type="dxa"/>
            <w:hideMark/>
          </w:tcPr>
          <w:p w14:paraId="6F1330AA" w14:textId="77777777" w:rsidR="00037E76" w:rsidRPr="00F514B7" w:rsidRDefault="00037E76" w:rsidP="00F514B7">
            <w:r w:rsidRPr="00F514B7">
              <w:t>-2,312</w:t>
            </w:r>
          </w:p>
        </w:tc>
        <w:tc>
          <w:tcPr>
            <w:tcW w:w="2941" w:type="dxa"/>
            <w:hideMark/>
          </w:tcPr>
          <w:p w14:paraId="4E3EE04B" w14:textId="77777777" w:rsidR="00037E76" w:rsidRPr="00F514B7" w:rsidRDefault="00037E76" w:rsidP="00F514B7">
            <w:r w:rsidRPr="00F514B7">
              <w:t>1,685,642</w:t>
            </w:r>
          </w:p>
        </w:tc>
      </w:tr>
      <w:tr w:rsidR="00037E76" w:rsidRPr="00F477B1" w14:paraId="1D5D3450" w14:textId="77777777" w:rsidTr="00F514B7">
        <w:trPr>
          <w:trHeight w:val="300"/>
        </w:trPr>
        <w:tc>
          <w:tcPr>
            <w:tcW w:w="3114" w:type="dxa"/>
            <w:hideMark/>
          </w:tcPr>
          <w:p w14:paraId="030940DF" w14:textId="77777777" w:rsidR="00037E76" w:rsidRPr="00F514B7" w:rsidRDefault="00037E76" w:rsidP="00F514B7">
            <w:r w:rsidRPr="00F514B7">
              <w:t xml:space="preserve">Nedlands </w:t>
            </w:r>
          </w:p>
        </w:tc>
        <w:tc>
          <w:tcPr>
            <w:tcW w:w="1888" w:type="dxa"/>
            <w:hideMark/>
          </w:tcPr>
          <w:p w14:paraId="150A6708" w14:textId="77777777" w:rsidR="00037E76" w:rsidRPr="00F514B7" w:rsidRDefault="00037E76" w:rsidP="00F514B7">
            <w:r w:rsidRPr="00F514B7">
              <w:t>471,319</w:t>
            </w:r>
          </w:p>
        </w:tc>
        <w:tc>
          <w:tcPr>
            <w:tcW w:w="2104" w:type="dxa"/>
            <w:hideMark/>
          </w:tcPr>
          <w:p w14:paraId="4B1F6457" w14:textId="77777777" w:rsidR="00037E76" w:rsidRPr="00F514B7" w:rsidRDefault="00037E76" w:rsidP="00F514B7">
            <w:r w:rsidRPr="00F514B7">
              <w:t>461,043</w:t>
            </w:r>
          </w:p>
        </w:tc>
        <w:tc>
          <w:tcPr>
            <w:tcW w:w="1403" w:type="dxa"/>
            <w:hideMark/>
          </w:tcPr>
          <w:p w14:paraId="0E59448F" w14:textId="77777777" w:rsidR="00037E76" w:rsidRPr="00F514B7" w:rsidRDefault="00037E76" w:rsidP="00F514B7">
            <w:r w:rsidRPr="00F514B7">
              <w:t>-2.18%</w:t>
            </w:r>
          </w:p>
        </w:tc>
        <w:tc>
          <w:tcPr>
            <w:tcW w:w="2248" w:type="dxa"/>
            <w:hideMark/>
          </w:tcPr>
          <w:p w14:paraId="11A7EB75" w14:textId="77777777" w:rsidR="00037E76" w:rsidRPr="00F514B7" w:rsidRDefault="00037E76" w:rsidP="00F514B7">
            <w:r w:rsidRPr="00F514B7">
              <w:t>-645</w:t>
            </w:r>
          </w:p>
        </w:tc>
        <w:tc>
          <w:tcPr>
            <w:tcW w:w="2941" w:type="dxa"/>
            <w:hideMark/>
          </w:tcPr>
          <w:p w14:paraId="7200A23F" w14:textId="77777777" w:rsidR="00037E76" w:rsidRPr="00F514B7" w:rsidRDefault="00037E76" w:rsidP="00F514B7">
            <w:r w:rsidRPr="00F514B7">
              <w:t>460,398</w:t>
            </w:r>
          </w:p>
        </w:tc>
      </w:tr>
      <w:tr w:rsidR="00037E76" w:rsidRPr="00F477B1" w14:paraId="1FBAD6FA" w14:textId="77777777" w:rsidTr="00F514B7">
        <w:trPr>
          <w:trHeight w:val="300"/>
        </w:trPr>
        <w:tc>
          <w:tcPr>
            <w:tcW w:w="3114" w:type="dxa"/>
            <w:hideMark/>
          </w:tcPr>
          <w:p w14:paraId="1BACAA6B" w14:textId="77777777" w:rsidR="00037E76" w:rsidRPr="00F514B7" w:rsidRDefault="00037E76" w:rsidP="00F514B7">
            <w:r w:rsidRPr="00F514B7">
              <w:t xml:space="preserve">Ngaanyatjarraku </w:t>
            </w:r>
          </w:p>
        </w:tc>
        <w:tc>
          <w:tcPr>
            <w:tcW w:w="1888" w:type="dxa"/>
            <w:hideMark/>
          </w:tcPr>
          <w:p w14:paraId="4A129E0B" w14:textId="77777777" w:rsidR="00037E76" w:rsidRPr="00F514B7" w:rsidRDefault="00037E76" w:rsidP="00F514B7">
            <w:r w:rsidRPr="00F514B7">
              <w:t>3,245,663</w:t>
            </w:r>
          </w:p>
        </w:tc>
        <w:tc>
          <w:tcPr>
            <w:tcW w:w="2104" w:type="dxa"/>
            <w:hideMark/>
          </w:tcPr>
          <w:p w14:paraId="4745D74D" w14:textId="77777777" w:rsidR="00037E76" w:rsidRPr="00F514B7" w:rsidRDefault="00037E76" w:rsidP="00F514B7">
            <w:r w:rsidRPr="00F514B7">
              <w:t>3,243,970</w:t>
            </w:r>
          </w:p>
        </w:tc>
        <w:tc>
          <w:tcPr>
            <w:tcW w:w="1403" w:type="dxa"/>
            <w:hideMark/>
          </w:tcPr>
          <w:p w14:paraId="5D616D80" w14:textId="77777777" w:rsidR="00037E76" w:rsidRPr="00F514B7" w:rsidRDefault="00037E76" w:rsidP="00F514B7">
            <w:r w:rsidRPr="00F514B7">
              <w:t>-0.05%</w:t>
            </w:r>
          </w:p>
        </w:tc>
        <w:tc>
          <w:tcPr>
            <w:tcW w:w="2248" w:type="dxa"/>
            <w:hideMark/>
          </w:tcPr>
          <w:p w14:paraId="7DB2C11B" w14:textId="77777777" w:rsidR="00037E76" w:rsidRPr="00F514B7" w:rsidRDefault="00037E76" w:rsidP="00F514B7">
            <w:r w:rsidRPr="00F514B7">
              <w:t>-4,444</w:t>
            </w:r>
          </w:p>
        </w:tc>
        <w:tc>
          <w:tcPr>
            <w:tcW w:w="2941" w:type="dxa"/>
            <w:hideMark/>
          </w:tcPr>
          <w:p w14:paraId="4DA72171" w14:textId="77777777" w:rsidR="00037E76" w:rsidRPr="00F514B7" w:rsidRDefault="00037E76" w:rsidP="00F514B7">
            <w:r w:rsidRPr="00F514B7">
              <w:t>3,239,526</w:t>
            </w:r>
          </w:p>
        </w:tc>
      </w:tr>
      <w:tr w:rsidR="00037E76" w:rsidRPr="00F477B1" w14:paraId="6749C793" w14:textId="77777777" w:rsidTr="00F514B7">
        <w:trPr>
          <w:trHeight w:val="300"/>
        </w:trPr>
        <w:tc>
          <w:tcPr>
            <w:tcW w:w="3114" w:type="dxa"/>
            <w:hideMark/>
          </w:tcPr>
          <w:p w14:paraId="5DD5F003" w14:textId="77777777" w:rsidR="00037E76" w:rsidRPr="00F514B7" w:rsidRDefault="00037E76" w:rsidP="00F514B7">
            <w:r w:rsidRPr="00F514B7">
              <w:t xml:space="preserve">Northam </w:t>
            </w:r>
          </w:p>
        </w:tc>
        <w:tc>
          <w:tcPr>
            <w:tcW w:w="1888" w:type="dxa"/>
            <w:hideMark/>
          </w:tcPr>
          <w:p w14:paraId="73658FF5" w14:textId="77777777" w:rsidR="00037E76" w:rsidRPr="00F514B7" w:rsidRDefault="00037E76" w:rsidP="00F514B7">
            <w:r w:rsidRPr="00F514B7">
              <w:t>2,572,255</w:t>
            </w:r>
          </w:p>
        </w:tc>
        <w:tc>
          <w:tcPr>
            <w:tcW w:w="2104" w:type="dxa"/>
            <w:hideMark/>
          </w:tcPr>
          <w:p w14:paraId="1A50A749" w14:textId="77777777" w:rsidR="00037E76" w:rsidRPr="00F514B7" w:rsidRDefault="00037E76" w:rsidP="00F514B7">
            <w:r w:rsidRPr="00F514B7">
              <w:t>2,570,914</w:t>
            </w:r>
          </w:p>
        </w:tc>
        <w:tc>
          <w:tcPr>
            <w:tcW w:w="1403" w:type="dxa"/>
            <w:hideMark/>
          </w:tcPr>
          <w:p w14:paraId="232E69F9" w14:textId="77777777" w:rsidR="00037E76" w:rsidRPr="00F514B7" w:rsidRDefault="00037E76" w:rsidP="00F514B7">
            <w:r w:rsidRPr="00F514B7">
              <w:t>-0.05%</w:t>
            </w:r>
          </w:p>
        </w:tc>
        <w:tc>
          <w:tcPr>
            <w:tcW w:w="2248" w:type="dxa"/>
            <w:hideMark/>
          </w:tcPr>
          <w:p w14:paraId="46A42FC0" w14:textId="77777777" w:rsidR="00037E76" w:rsidRPr="00F514B7" w:rsidRDefault="00037E76" w:rsidP="00F514B7">
            <w:r w:rsidRPr="00F514B7">
              <w:t>-3,522</w:t>
            </w:r>
          </w:p>
        </w:tc>
        <w:tc>
          <w:tcPr>
            <w:tcW w:w="2941" w:type="dxa"/>
            <w:hideMark/>
          </w:tcPr>
          <w:p w14:paraId="23C8BEBB" w14:textId="77777777" w:rsidR="00037E76" w:rsidRPr="00F514B7" w:rsidRDefault="00037E76" w:rsidP="00F514B7">
            <w:r w:rsidRPr="00F514B7">
              <w:t>2,567,392</w:t>
            </w:r>
          </w:p>
        </w:tc>
      </w:tr>
      <w:tr w:rsidR="00037E76" w:rsidRPr="00F477B1" w14:paraId="103DC883" w14:textId="77777777" w:rsidTr="00F514B7">
        <w:trPr>
          <w:trHeight w:val="300"/>
        </w:trPr>
        <w:tc>
          <w:tcPr>
            <w:tcW w:w="3114" w:type="dxa"/>
            <w:hideMark/>
          </w:tcPr>
          <w:p w14:paraId="147A42B9" w14:textId="77777777" w:rsidR="00037E76" w:rsidRPr="00F514B7" w:rsidRDefault="00037E76" w:rsidP="00F514B7">
            <w:r w:rsidRPr="00F514B7">
              <w:t xml:space="preserve">Northampton </w:t>
            </w:r>
          </w:p>
        </w:tc>
        <w:tc>
          <w:tcPr>
            <w:tcW w:w="1888" w:type="dxa"/>
            <w:hideMark/>
          </w:tcPr>
          <w:p w14:paraId="315E7166" w14:textId="77777777" w:rsidR="00037E76" w:rsidRPr="00F514B7" w:rsidRDefault="00037E76" w:rsidP="00F514B7">
            <w:r w:rsidRPr="00F514B7">
              <w:t>811,683</w:t>
            </w:r>
          </w:p>
        </w:tc>
        <w:tc>
          <w:tcPr>
            <w:tcW w:w="2104" w:type="dxa"/>
            <w:hideMark/>
          </w:tcPr>
          <w:p w14:paraId="0F3126C1" w14:textId="77777777" w:rsidR="00037E76" w:rsidRPr="00F514B7" w:rsidRDefault="00037E76" w:rsidP="00F514B7">
            <w:r w:rsidRPr="00F514B7">
              <w:t>811,260</w:t>
            </w:r>
          </w:p>
        </w:tc>
        <w:tc>
          <w:tcPr>
            <w:tcW w:w="1403" w:type="dxa"/>
            <w:hideMark/>
          </w:tcPr>
          <w:p w14:paraId="6BA885A3" w14:textId="77777777" w:rsidR="00037E76" w:rsidRPr="00F514B7" w:rsidRDefault="00037E76" w:rsidP="00F514B7">
            <w:r w:rsidRPr="00F514B7">
              <w:t>-0.05%</w:t>
            </w:r>
          </w:p>
        </w:tc>
        <w:tc>
          <w:tcPr>
            <w:tcW w:w="2248" w:type="dxa"/>
            <w:hideMark/>
          </w:tcPr>
          <w:p w14:paraId="3B1BC204" w14:textId="77777777" w:rsidR="00037E76" w:rsidRPr="00F514B7" w:rsidRDefault="00037E76" w:rsidP="00F514B7">
            <w:r w:rsidRPr="00F514B7">
              <w:t>-1,111</w:t>
            </w:r>
          </w:p>
        </w:tc>
        <w:tc>
          <w:tcPr>
            <w:tcW w:w="2941" w:type="dxa"/>
            <w:hideMark/>
          </w:tcPr>
          <w:p w14:paraId="32EEDA69" w14:textId="77777777" w:rsidR="00037E76" w:rsidRPr="00F514B7" w:rsidRDefault="00037E76" w:rsidP="00F514B7">
            <w:r w:rsidRPr="00F514B7">
              <w:t>810,149</w:t>
            </w:r>
          </w:p>
        </w:tc>
      </w:tr>
      <w:tr w:rsidR="00037E76" w:rsidRPr="00F477B1" w14:paraId="2726138B" w14:textId="77777777" w:rsidTr="00F514B7">
        <w:trPr>
          <w:trHeight w:val="300"/>
        </w:trPr>
        <w:tc>
          <w:tcPr>
            <w:tcW w:w="3114" w:type="dxa"/>
            <w:hideMark/>
          </w:tcPr>
          <w:p w14:paraId="2D41FF51" w14:textId="77777777" w:rsidR="00037E76" w:rsidRPr="00F514B7" w:rsidRDefault="00037E76" w:rsidP="00F514B7">
            <w:r w:rsidRPr="00F514B7">
              <w:t xml:space="preserve">Nungarin </w:t>
            </w:r>
          </w:p>
        </w:tc>
        <w:tc>
          <w:tcPr>
            <w:tcW w:w="1888" w:type="dxa"/>
            <w:hideMark/>
          </w:tcPr>
          <w:p w14:paraId="57EC82F7" w14:textId="77777777" w:rsidR="00037E76" w:rsidRPr="00F514B7" w:rsidRDefault="00037E76" w:rsidP="00F514B7">
            <w:r w:rsidRPr="00F514B7">
              <w:t>917,802</w:t>
            </w:r>
          </w:p>
        </w:tc>
        <w:tc>
          <w:tcPr>
            <w:tcW w:w="2104" w:type="dxa"/>
            <w:hideMark/>
          </w:tcPr>
          <w:p w14:paraId="276934F1" w14:textId="77777777" w:rsidR="00037E76" w:rsidRPr="00F514B7" w:rsidRDefault="00037E76" w:rsidP="00F514B7">
            <w:r w:rsidRPr="00F514B7">
              <w:t>917,323</w:t>
            </w:r>
          </w:p>
        </w:tc>
        <w:tc>
          <w:tcPr>
            <w:tcW w:w="1403" w:type="dxa"/>
            <w:hideMark/>
          </w:tcPr>
          <w:p w14:paraId="0A20DB05" w14:textId="77777777" w:rsidR="00037E76" w:rsidRPr="00F514B7" w:rsidRDefault="00037E76" w:rsidP="00F514B7">
            <w:r w:rsidRPr="00F514B7">
              <w:t>-0.05%</w:t>
            </w:r>
          </w:p>
        </w:tc>
        <w:tc>
          <w:tcPr>
            <w:tcW w:w="2248" w:type="dxa"/>
            <w:hideMark/>
          </w:tcPr>
          <w:p w14:paraId="297EFDA6" w14:textId="77777777" w:rsidR="00037E76" w:rsidRPr="00F514B7" w:rsidRDefault="00037E76" w:rsidP="00F514B7">
            <w:r w:rsidRPr="00F514B7">
              <w:t>-1,257</w:t>
            </w:r>
          </w:p>
        </w:tc>
        <w:tc>
          <w:tcPr>
            <w:tcW w:w="2941" w:type="dxa"/>
            <w:hideMark/>
          </w:tcPr>
          <w:p w14:paraId="07D590F1" w14:textId="77777777" w:rsidR="00037E76" w:rsidRPr="00F514B7" w:rsidRDefault="00037E76" w:rsidP="00F514B7">
            <w:r w:rsidRPr="00F514B7">
              <w:t>916,066</w:t>
            </w:r>
          </w:p>
        </w:tc>
      </w:tr>
      <w:tr w:rsidR="00037E76" w:rsidRPr="00F477B1" w14:paraId="39A99D65" w14:textId="77777777" w:rsidTr="00F514B7">
        <w:trPr>
          <w:trHeight w:val="300"/>
        </w:trPr>
        <w:tc>
          <w:tcPr>
            <w:tcW w:w="3114" w:type="dxa"/>
            <w:hideMark/>
          </w:tcPr>
          <w:p w14:paraId="7AC8727D" w14:textId="77777777" w:rsidR="00037E76" w:rsidRPr="00F514B7" w:rsidRDefault="00037E76" w:rsidP="00F514B7">
            <w:r w:rsidRPr="00F514B7">
              <w:t xml:space="preserve">Peppermint Grove </w:t>
            </w:r>
          </w:p>
        </w:tc>
        <w:tc>
          <w:tcPr>
            <w:tcW w:w="1888" w:type="dxa"/>
            <w:hideMark/>
          </w:tcPr>
          <w:p w14:paraId="76DD320C" w14:textId="77777777" w:rsidR="00037E76" w:rsidRPr="00F514B7" w:rsidRDefault="00037E76" w:rsidP="00F514B7">
            <w:r w:rsidRPr="00F514B7">
              <w:t>34,146</w:t>
            </w:r>
          </w:p>
        </w:tc>
        <w:tc>
          <w:tcPr>
            <w:tcW w:w="2104" w:type="dxa"/>
            <w:hideMark/>
          </w:tcPr>
          <w:p w14:paraId="1ED5F451" w14:textId="77777777" w:rsidR="00037E76" w:rsidRPr="00F514B7" w:rsidRDefault="00037E76" w:rsidP="00F514B7">
            <w:r w:rsidRPr="00F514B7">
              <w:t>32,875</w:t>
            </w:r>
          </w:p>
        </w:tc>
        <w:tc>
          <w:tcPr>
            <w:tcW w:w="1403" w:type="dxa"/>
            <w:hideMark/>
          </w:tcPr>
          <w:p w14:paraId="110A87F1" w14:textId="77777777" w:rsidR="00037E76" w:rsidRPr="00F514B7" w:rsidRDefault="00037E76" w:rsidP="00F514B7">
            <w:r w:rsidRPr="00F514B7">
              <w:t>-3.72%</w:t>
            </w:r>
          </w:p>
        </w:tc>
        <w:tc>
          <w:tcPr>
            <w:tcW w:w="2248" w:type="dxa"/>
            <w:hideMark/>
          </w:tcPr>
          <w:p w14:paraId="5C0DEB16" w14:textId="77777777" w:rsidR="00037E76" w:rsidRPr="00F514B7" w:rsidRDefault="00037E76" w:rsidP="00F514B7">
            <w:r w:rsidRPr="00F514B7">
              <w:t>-47</w:t>
            </w:r>
          </w:p>
        </w:tc>
        <w:tc>
          <w:tcPr>
            <w:tcW w:w="2941" w:type="dxa"/>
            <w:hideMark/>
          </w:tcPr>
          <w:p w14:paraId="1D009039" w14:textId="77777777" w:rsidR="00037E76" w:rsidRPr="00F514B7" w:rsidRDefault="00037E76" w:rsidP="00F514B7">
            <w:r w:rsidRPr="00F514B7">
              <w:t>32,828</w:t>
            </w:r>
          </w:p>
        </w:tc>
      </w:tr>
      <w:tr w:rsidR="00037E76" w:rsidRPr="00F477B1" w14:paraId="68372B4D" w14:textId="77777777" w:rsidTr="00F514B7">
        <w:trPr>
          <w:trHeight w:val="300"/>
        </w:trPr>
        <w:tc>
          <w:tcPr>
            <w:tcW w:w="3114" w:type="dxa"/>
            <w:hideMark/>
          </w:tcPr>
          <w:p w14:paraId="3B07F87E" w14:textId="77777777" w:rsidR="00037E76" w:rsidRPr="00F514B7" w:rsidRDefault="00037E76" w:rsidP="00F514B7">
            <w:r w:rsidRPr="00F514B7">
              <w:t xml:space="preserve">Perenjori </w:t>
            </w:r>
          </w:p>
        </w:tc>
        <w:tc>
          <w:tcPr>
            <w:tcW w:w="1888" w:type="dxa"/>
            <w:hideMark/>
          </w:tcPr>
          <w:p w14:paraId="3BD4DA95" w14:textId="77777777" w:rsidR="00037E76" w:rsidRPr="00F514B7" w:rsidRDefault="00037E76" w:rsidP="00F514B7">
            <w:r w:rsidRPr="00F514B7">
              <w:t>1,047,260</w:t>
            </w:r>
          </w:p>
        </w:tc>
        <w:tc>
          <w:tcPr>
            <w:tcW w:w="2104" w:type="dxa"/>
            <w:hideMark/>
          </w:tcPr>
          <w:p w14:paraId="6FD253AD" w14:textId="77777777" w:rsidR="00037E76" w:rsidRPr="00F514B7" w:rsidRDefault="00037E76" w:rsidP="00F514B7">
            <w:r w:rsidRPr="00F514B7">
              <w:t>1,046,714</w:t>
            </w:r>
          </w:p>
        </w:tc>
        <w:tc>
          <w:tcPr>
            <w:tcW w:w="1403" w:type="dxa"/>
            <w:hideMark/>
          </w:tcPr>
          <w:p w14:paraId="72E113F9" w14:textId="77777777" w:rsidR="00037E76" w:rsidRPr="00F514B7" w:rsidRDefault="00037E76" w:rsidP="00F514B7">
            <w:r w:rsidRPr="00F514B7">
              <w:t>-0.05%</w:t>
            </w:r>
          </w:p>
        </w:tc>
        <w:tc>
          <w:tcPr>
            <w:tcW w:w="2248" w:type="dxa"/>
            <w:hideMark/>
          </w:tcPr>
          <w:p w14:paraId="3FC828AD" w14:textId="77777777" w:rsidR="00037E76" w:rsidRPr="00F514B7" w:rsidRDefault="00037E76" w:rsidP="00F514B7">
            <w:r w:rsidRPr="00F514B7">
              <w:t>-1,434</w:t>
            </w:r>
          </w:p>
        </w:tc>
        <w:tc>
          <w:tcPr>
            <w:tcW w:w="2941" w:type="dxa"/>
            <w:hideMark/>
          </w:tcPr>
          <w:p w14:paraId="7CCD3A01" w14:textId="77777777" w:rsidR="00037E76" w:rsidRPr="00F514B7" w:rsidRDefault="00037E76" w:rsidP="00F514B7">
            <w:r w:rsidRPr="00F514B7">
              <w:t>1,045,280</w:t>
            </w:r>
          </w:p>
        </w:tc>
      </w:tr>
      <w:tr w:rsidR="00037E76" w:rsidRPr="00F477B1" w14:paraId="02BF8139" w14:textId="77777777" w:rsidTr="00F514B7">
        <w:trPr>
          <w:trHeight w:val="300"/>
        </w:trPr>
        <w:tc>
          <w:tcPr>
            <w:tcW w:w="3114" w:type="dxa"/>
            <w:hideMark/>
          </w:tcPr>
          <w:p w14:paraId="27851B64" w14:textId="77777777" w:rsidR="00037E76" w:rsidRPr="00F514B7" w:rsidRDefault="00F51E11" w:rsidP="00F514B7">
            <w:r w:rsidRPr="00F514B7">
              <w:t xml:space="preserve">Perth </w:t>
            </w:r>
          </w:p>
        </w:tc>
        <w:tc>
          <w:tcPr>
            <w:tcW w:w="1888" w:type="dxa"/>
            <w:hideMark/>
          </w:tcPr>
          <w:p w14:paraId="38788CD1" w14:textId="77777777" w:rsidR="00037E76" w:rsidRPr="00F514B7" w:rsidRDefault="00037E76" w:rsidP="00F514B7">
            <w:r w:rsidRPr="00F514B7">
              <w:t>420,738</w:t>
            </w:r>
          </w:p>
        </w:tc>
        <w:tc>
          <w:tcPr>
            <w:tcW w:w="2104" w:type="dxa"/>
            <w:hideMark/>
          </w:tcPr>
          <w:p w14:paraId="03BEFE54" w14:textId="77777777" w:rsidR="00037E76" w:rsidRPr="00F514B7" w:rsidRDefault="00037E76" w:rsidP="00F514B7">
            <w:r w:rsidRPr="00F514B7">
              <w:t>477,760</w:t>
            </w:r>
          </w:p>
        </w:tc>
        <w:tc>
          <w:tcPr>
            <w:tcW w:w="1403" w:type="dxa"/>
            <w:hideMark/>
          </w:tcPr>
          <w:p w14:paraId="512F8C2B" w14:textId="77777777" w:rsidR="00037E76" w:rsidRPr="00F514B7" w:rsidRDefault="00037E76" w:rsidP="00F514B7">
            <w:r w:rsidRPr="00F514B7">
              <w:t>13.55%</w:t>
            </w:r>
          </w:p>
        </w:tc>
        <w:tc>
          <w:tcPr>
            <w:tcW w:w="2248" w:type="dxa"/>
            <w:hideMark/>
          </w:tcPr>
          <w:p w14:paraId="28213B8B" w14:textId="77777777" w:rsidR="00037E76" w:rsidRPr="00F514B7" w:rsidRDefault="00037E76" w:rsidP="00F514B7">
            <w:r w:rsidRPr="00F514B7">
              <w:t>-576</w:t>
            </w:r>
          </w:p>
        </w:tc>
        <w:tc>
          <w:tcPr>
            <w:tcW w:w="2941" w:type="dxa"/>
            <w:hideMark/>
          </w:tcPr>
          <w:p w14:paraId="1DF608E2" w14:textId="77777777" w:rsidR="00037E76" w:rsidRPr="00F514B7" w:rsidRDefault="00037E76" w:rsidP="00F514B7">
            <w:r w:rsidRPr="00F514B7">
              <w:t>477,184</w:t>
            </w:r>
          </w:p>
        </w:tc>
      </w:tr>
      <w:tr w:rsidR="00037E76" w:rsidRPr="00F477B1" w14:paraId="313D25DC" w14:textId="77777777" w:rsidTr="00F514B7">
        <w:trPr>
          <w:trHeight w:val="300"/>
        </w:trPr>
        <w:tc>
          <w:tcPr>
            <w:tcW w:w="3114" w:type="dxa"/>
            <w:hideMark/>
          </w:tcPr>
          <w:p w14:paraId="07CD2740" w14:textId="77777777" w:rsidR="00037E76" w:rsidRPr="00F514B7" w:rsidRDefault="00037E76" w:rsidP="00F514B7">
            <w:r w:rsidRPr="00F514B7">
              <w:t xml:space="preserve">Pingelly </w:t>
            </w:r>
          </w:p>
        </w:tc>
        <w:tc>
          <w:tcPr>
            <w:tcW w:w="1888" w:type="dxa"/>
            <w:hideMark/>
          </w:tcPr>
          <w:p w14:paraId="646776ED" w14:textId="77777777" w:rsidR="00037E76" w:rsidRPr="00F514B7" w:rsidRDefault="00037E76" w:rsidP="00F514B7">
            <w:r w:rsidRPr="00F514B7">
              <w:t>823,494</w:t>
            </w:r>
          </w:p>
        </w:tc>
        <w:tc>
          <w:tcPr>
            <w:tcW w:w="2104" w:type="dxa"/>
            <w:hideMark/>
          </w:tcPr>
          <w:p w14:paraId="704A472A" w14:textId="77777777" w:rsidR="00037E76" w:rsidRPr="00F514B7" w:rsidRDefault="00037E76" w:rsidP="00F514B7">
            <w:r w:rsidRPr="00F514B7">
              <w:t>823,065</w:t>
            </w:r>
          </w:p>
        </w:tc>
        <w:tc>
          <w:tcPr>
            <w:tcW w:w="1403" w:type="dxa"/>
            <w:hideMark/>
          </w:tcPr>
          <w:p w14:paraId="6C990872" w14:textId="77777777" w:rsidR="00037E76" w:rsidRPr="00F514B7" w:rsidRDefault="00037E76" w:rsidP="00F514B7">
            <w:r w:rsidRPr="00F514B7">
              <w:t>-0.05%</w:t>
            </w:r>
          </w:p>
        </w:tc>
        <w:tc>
          <w:tcPr>
            <w:tcW w:w="2248" w:type="dxa"/>
            <w:hideMark/>
          </w:tcPr>
          <w:p w14:paraId="45E5F6B9" w14:textId="77777777" w:rsidR="00037E76" w:rsidRPr="00F514B7" w:rsidRDefault="00037E76" w:rsidP="00F514B7">
            <w:r w:rsidRPr="00F514B7">
              <w:t>-1,128</w:t>
            </w:r>
          </w:p>
        </w:tc>
        <w:tc>
          <w:tcPr>
            <w:tcW w:w="2941" w:type="dxa"/>
            <w:hideMark/>
          </w:tcPr>
          <w:p w14:paraId="2236F40C" w14:textId="77777777" w:rsidR="00037E76" w:rsidRPr="00F514B7" w:rsidRDefault="00037E76" w:rsidP="00F514B7">
            <w:r w:rsidRPr="00F514B7">
              <w:t>821,937</w:t>
            </w:r>
          </w:p>
        </w:tc>
      </w:tr>
      <w:tr w:rsidR="00037E76" w:rsidRPr="00F477B1" w14:paraId="3A3738AB" w14:textId="77777777" w:rsidTr="00F514B7">
        <w:trPr>
          <w:trHeight w:val="300"/>
        </w:trPr>
        <w:tc>
          <w:tcPr>
            <w:tcW w:w="3114" w:type="dxa"/>
            <w:hideMark/>
          </w:tcPr>
          <w:p w14:paraId="11E236ED" w14:textId="77777777" w:rsidR="00037E76" w:rsidRPr="00F514B7" w:rsidRDefault="00037E76" w:rsidP="00F514B7">
            <w:r w:rsidRPr="00F514B7">
              <w:t xml:space="preserve">Plantagenet </w:t>
            </w:r>
          </w:p>
        </w:tc>
        <w:tc>
          <w:tcPr>
            <w:tcW w:w="1888" w:type="dxa"/>
            <w:hideMark/>
          </w:tcPr>
          <w:p w14:paraId="2E61D8F2" w14:textId="77777777" w:rsidR="00037E76" w:rsidRPr="00F514B7" w:rsidRDefault="00037E76" w:rsidP="00F514B7">
            <w:r w:rsidRPr="00F514B7">
              <w:t>725,105</w:t>
            </w:r>
          </w:p>
        </w:tc>
        <w:tc>
          <w:tcPr>
            <w:tcW w:w="2104" w:type="dxa"/>
            <w:hideMark/>
          </w:tcPr>
          <w:p w14:paraId="7ACC9440" w14:textId="77777777" w:rsidR="00037E76" w:rsidRPr="00F514B7" w:rsidRDefault="00037E76" w:rsidP="00F514B7">
            <w:r w:rsidRPr="00F514B7">
              <w:t>724,727</w:t>
            </w:r>
          </w:p>
        </w:tc>
        <w:tc>
          <w:tcPr>
            <w:tcW w:w="1403" w:type="dxa"/>
            <w:hideMark/>
          </w:tcPr>
          <w:p w14:paraId="15606160" w14:textId="77777777" w:rsidR="00037E76" w:rsidRPr="00F514B7" w:rsidRDefault="00037E76" w:rsidP="00F514B7">
            <w:r w:rsidRPr="00F514B7">
              <w:t>-0.05%</w:t>
            </w:r>
          </w:p>
        </w:tc>
        <w:tc>
          <w:tcPr>
            <w:tcW w:w="2248" w:type="dxa"/>
            <w:hideMark/>
          </w:tcPr>
          <w:p w14:paraId="2D8458BF" w14:textId="77777777" w:rsidR="00037E76" w:rsidRPr="00F514B7" w:rsidRDefault="00037E76" w:rsidP="00F514B7">
            <w:r w:rsidRPr="00F514B7">
              <w:t>-993</w:t>
            </w:r>
          </w:p>
        </w:tc>
        <w:tc>
          <w:tcPr>
            <w:tcW w:w="2941" w:type="dxa"/>
            <w:hideMark/>
          </w:tcPr>
          <w:p w14:paraId="494D6C0E" w14:textId="77777777" w:rsidR="00037E76" w:rsidRPr="00F514B7" w:rsidRDefault="00037E76" w:rsidP="00F514B7">
            <w:r w:rsidRPr="00F514B7">
              <w:t>723,734</w:t>
            </w:r>
          </w:p>
        </w:tc>
      </w:tr>
      <w:tr w:rsidR="00037E76" w:rsidRPr="00F477B1" w14:paraId="3B55216C" w14:textId="77777777" w:rsidTr="00F514B7">
        <w:trPr>
          <w:trHeight w:val="300"/>
        </w:trPr>
        <w:tc>
          <w:tcPr>
            <w:tcW w:w="3114" w:type="dxa"/>
            <w:hideMark/>
          </w:tcPr>
          <w:p w14:paraId="7385BAF4" w14:textId="77777777" w:rsidR="00037E76" w:rsidRPr="00F514B7" w:rsidRDefault="00037E76" w:rsidP="00F514B7">
            <w:r w:rsidRPr="00F514B7">
              <w:t xml:space="preserve">Port Hedland </w:t>
            </w:r>
          </w:p>
        </w:tc>
        <w:tc>
          <w:tcPr>
            <w:tcW w:w="1888" w:type="dxa"/>
            <w:hideMark/>
          </w:tcPr>
          <w:p w14:paraId="6C6223BD" w14:textId="77777777" w:rsidR="00037E76" w:rsidRPr="00F514B7" w:rsidRDefault="00037E76" w:rsidP="00F514B7">
            <w:r w:rsidRPr="00F514B7">
              <w:t>1,372,653</w:t>
            </w:r>
          </w:p>
        </w:tc>
        <w:tc>
          <w:tcPr>
            <w:tcW w:w="2104" w:type="dxa"/>
            <w:hideMark/>
          </w:tcPr>
          <w:p w14:paraId="0C0208AB" w14:textId="77777777" w:rsidR="00037E76" w:rsidRPr="00F514B7" w:rsidRDefault="00037E76" w:rsidP="00F514B7">
            <w:r w:rsidRPr="00F514B7">
              <w:t>1,166,755</w:t>
            </w:r>
          </w:p>
        </w:tc>
        <w:tc>
          <w:tcPr>
            <w:tcW w:w="1403" w:type="dxa"/>
            <w:hideMark/>
          </w:tcPr>
          <w:p w14:paraId="4513371A" w14:textId="77777777" w:rsidR="00037E76" w:rsidRPr="00F514B7" w:rsidRDefault="00037E76" w:rsidP="00F514B7">
            <w:r w:rsidRPr="00F514B7">
              <w:t>-15.00%</w:t>
            </w:r>
          </w:p>
        </w:tc>
        <w:tc>
          <w:tcPr>
            <w:tcW w:w="2248" w:type="dxa"/>
            <w:hideMark/>
          </w:tcPr>
          <w:p w14:paraId="0D35B604" w14:textId="77777777" w:rsidR="00037E76" w:rsidRPr="00F514B7" w:rsidRDefault="00037E76" w:rsidP="00F514B7">
            <w:r w:rsidRPr="00F514B7">
              <w:t>-1,879</w:t>
            </w:r>
          </w:p>
        </w:tc>
        <w:tc>
          <w:tcPr>
            <w:tcW w:w="2941" w:type="dxa"/>
            <w:hideMark/>
          </w:tcPr>
          <w:p w14:paraId="60947B90" w14:textId="77777777" w:rsidR="00037E76" w:rsidRPr="00F514B7" w:rsidRDefault="00037E76" w:rsidP="00F514B7">
            <w:r w:rsidRPr="00F514B7">
              <w:t>1,164,876</w:t>
            </w:r>
          </w:p>
        </w:tc>
      </w:tr>
      <w:tr w:rsidR="00037E76" w:rsidRPr="00F477B1" w14:paraId="04E81B3A" w14:textId="77777777" w:rsidTr="00F514B7">
        <w:trPr>
          <w:trHeight w:val="300"/>
        </w:trPr>
        <w:tc>
          <w:tcPr>
            <w:tcW w:w="3114" w:type="dxa"/>
            <w:hideMark/>
          </w:tcPr>
          <w:p w14:paraId="4BF00B78" w14:textId="77777777" w:rsidR="00037E76" w:rsidRPr="00F514B7" w:rsidRDefault="00037E76" w:rsidP="00F514B7">
            <w:r w:rsidRPr="00F514B7">
              <w:lastRenderedPageBreak/>
              <w:t xml:space="preserve">Quairading </w:t>
            </w:r>
          </w:p>
        </w:tc>
        <w:tc>
          <w:tcPr>
            <w:tcW w:w="1888" w:type="dxa"/>
            <w:hideMark/>
          </w:tcPr>
          <w:p w14:paraId="52F4CF43" w14:textId="77777777" w:rsidR="00037E76" w:rsidRPr="00F514B7" w:rsidRDefault="00037E76" w:rsidP="00F514B7">
            <w:r w:rsidRPr="00F514B7">
              <w:t>1,125,056</w:t>
            </w:r>
          </w:p>
        </w:tc>
        <w:tc>
          <w:tcPr>
            <w:tcW w:w="2104" w:type="dxa"/>
            <w:hideMark/>
          </w:tcPr>
          <w:p w14:paraId="14C020EC" w14:textId="77777777" w:rsidR="00037E76" w:rsidRPr="00F514B7" w:rsidRDefault="00037E76" w:rsidP="00F514B7">
            <w:r w:rsidRPr="00F514B7">
              <w:t>1,124,469</w:t>
            </w:r>
          </w:p>
        </w:tc>
        <w:tc>
          <w:tcPr>
            <w:tcW w:w="1403" w:type="dxa"/>
            <w:hideMark/>
          </w:tcPr>
          <w:p w14:paraId="29BBC092" w14:textId="77777777" w:rsidR="00037E76" w:rsidRPr="00F514B7" w:rsidRDefault="00037E76" w:rsidP="00F514B7">
            <w:r w:rsidRPr="00F514B7">
              <w:t>-0.05%</w:t>
            </w:r>
          </w:p>
        </w:tc>
        <w:tc>
          <w:tcPr>
            <w:tcW w:w="2248" w:type="dxa"/>
            <w:hideMark/>
          </w:tcPr>
          <w:p w14:paraId="22D77BC8" w14:textId="77777777" w:rsidR="00037E76" w:rsidRPr="00F514B7" w:rsidRDefault="00037E76" w:rsidP="00F514B7">
            <w:r w:rsidRPr="00F514B7">
              <w:t>-1,540</w:t>
            </w:r>
          </w:p>
        </w:tc>
        <w:tc>
          <w:tcPr>
            <w:tcW w:w="2941" w:type="dxa"/>
            <w:hideMark/>
          </w:tcPr>
          <w:p w14:paraId="3FB459DC" w14:textId="77777777" w:rsidR="00037E76" w:rsidRPr="00F514B7" w:rsidRDefault="00037E76" w:rsidP="00F514B7">
            <w:r w:rsidRPr="00F514B7">
              <w:t>1,122,929</w:t>
            </w:r>
          </w:p>
        </w:tc>
      </w:tr>
      <w:tr w:rsidR="00037E76" w:rsidRPr="00F477B1" w14:paraId="609C22A6" w14:textId="77777777" w:rsidTr="00F514B7">
        <w:trPr>
          <w:trHeight w:val="300"/>
        </w:trPr>
        <w:tc>
          <w:tcPr>
            <w:tcW w:w="3114" w:type="dxa"/>
            <w:hideMark/>
          </w:tcPr>
          <w:p w14:paraId="57692C6D" w14:textId="77777777" w:rsidR="00037E76" w:rsidRPr="00F514B7" w:rsidRDefault="00037E76" w:rsidP="00F514B7">
            <w:r w:rsidRPr="00F514B7">
              <w:t xml:space="preserve">Ravensthorpe </w:t>
            </w:r>
          </w:p>
        </w:tc>
        <w:tc>
          <w:tcPr>
            <w:tcW w:w="1888" w:type="dxa"/>
            <w:hideMark/>
          </w:tcPr>
          <w:p w14:paraId="78DA3FD0" w14:textId="77777777" w:rsidR="00037E76" w:rsidRPr="00F514B7" w:rsidRDefault="00037E76" w:rsidP="00F514B7">
            <w:r w:rsidRPr="00F514B7">
              <w:t>1,006,792</w:t>
            </w:r>
          </w:p>
        </w:tc>
        <w:tc>
          <w:tcPr>
            <w:tcW w:w="2104" w:type="dxa"/>
            <w:hideMark/>
          </w:tcPr>
          <w:p w14:paraId="67CF162E" w14:textId="77777777" w:rsidR="00037E76" w:rsidRPr="00F514B7" w:rsidRDefault="00037E76" w:rsidP="00F514B7">
            <w:r w:rsidRPr="00F514B7">
              <w:t>1,006,267</w:t>
            </w:r>
          </w:p>
        </w:tc>
        <w:tc>
          <w:tcPr>
            <w:tcW w:w="1403" w:type="dxa"/>
            <w:hideMark/>
          </w:tcPr>
          <w:p w14:paraId="0E92DA3A" w14:textId="77777777" w:rsidR="00037E76" w:rsidRPr="00F514B7" w:rsidRDefault="00037E76" w:rsidP="00F514B7">
            <w:r w:rsidRPr="00F514B7">
              <w:t>-0.05%</w:t>
            </w:r>
          </w:p>
        </w:tc>
        <w:tc>
          <w:tcPr>
            <w:tcW w:w="2248" w:type="dxa"/>
            <w:hideMark/>
          </w:tcPr>
          <w:p w14:paraId="32CA8BAF" w14:textId="77777777" w:rsidR="00037E76" w:rsidRPr="00F514B7" w:rsidRDefault="00037E76" w:rsidP="00F514B7">
            <w:r w:rsidRPr="00F514B7">
              <w:t>-1,379</w:t>
            </w:r>
          </w:p>
        </w:tc>
        <w:tc>
          <w:tcPr>
            <w:tcW w:w="2941" w:type="dxa"/>
            <w:hideMark/>
          </w:tcPr>
          <w:p w14:paraId="1F5D7D49" w14:textId="77777777" w:rsidR="00037E76" w:rsidRPr="00F514B7" w:rsidRDefault="00037E76" w:rsidP="00F514B7">
            <w:r w:rsidRPr="00F514B7">
              <w:t>1,004,888</w:t>
            </w:r>
          </w:p>
        </w:tc>
      </w:tr>
      <w:tr w:rsidR="00037E76" w:rsidRPr="00F477B1" w14:paraId="01F2261B" w14:textId="77777777" w:rsidTr="00F514B7">
        <w:trPr>
          <w:trHeight w:val="300"/>
        </w:trPr>
        <w:tc>
          <w:tcPr>
            <w:tcW w:w="3114" w:type="dxa"/>
            <w:hideMark/>
          </w:tcPr>
          <w:p w14:paraId="60EA1EEF" w14:textId="77777777" w:rsidR="00037E76" w:rsidRPr="00F514B7" w:rsidRDefault="00037E76" w:rsidP="00F514B7">
            <w:r w:rsidRPr="00F514B7">
              <w:t xml:space="preserve">Rockingham </w:t>
            </w:r>
          </w:p>
        </w:tc>
        <w:tc>
          <w:tcPr>
            <w:tcW w:w="1888" w:type="dxa"/>
            <w:hideMark/>
          </w:tcPr>
          <w:p w14:paraId="10B18E7E" w14:textId="77777777" w:rsidR="00037E76" w:rsidRPr="00F514B7" w:rsidRDefault="00037E76" w:rsidP="00F514B7">
            <w:r w:rsidRPr="00F514B7">
              <w:t>2,551,116</w:t>
            </w:r>
          </w:p>
        </w:tc>
        <w:tc>
          <w:tcPr>
            <w:tcW w:w="2104" w:type="dxa"/>
            <w:hideMark/>
          </w:tcPr>
          <w:p w14:paraId="06B43F2F" w14:textId="77777777" w:rsidR="00037E76" w:rsidRPr="00F514B7" w:rsidRDefault="00037E76" w:rsidP="00F514B7">
            <w:r w:rsidRPr="00F514B7">
              <w:t>2,575,682</w:t>
            </w:r>
          </w:p>
        </w:tc>
        <w:tc>
          <w:tcPr>
            <w:tcW w:w="1403" w:type="dxa"/>
            <w:hideMark/>
          </w:tcPr>
          <w:p w14:paraId="4BE8A585" w14:textId="77777777" w:rsidR="00037E76" w:rsidRPr="00F514B7" w:rsidRDefault="00037E76" w:rsidP="00F514B7">
            <w:r w:rsidRPr="00F514B7">
              <w:t>0.96%</w:t>
            </w:r>
          </w:p>
        </w:tc>
        <w:tc>
          <w:tcPr>
            <w:tcW w:w="2248" w:type="dxa"/>
            <w:hideMark/>
          </w:tcPr>
          <w:p w14:paraId="3722C90B" w14:textId="77777777" w:rsidR="00037E76" w:rsidRPr="00F514B7" w:rsidRDefault="00037E76" w:rsidP="00F514B7">
            <w:r w:rsidRPr="00F514B7">
              <w:t>-3,493</w:t>
            </w:r>
          </w:p>
        </w:tc>
        <w:tc>
          <w:tcPr>
            <w:tcW w:w="2941" w:type="dxa"/>
            <w:hideMark/>
          </w:tcPr>
          <w:p w14:paraId="4C8769C9" w14:textId="77777777" w:rsidR="00037E76" w:rsidRPr="00F514B7" w:rsidRDefault="00037E76" w:rsidP="00F514B7">
            <w:r w:rsidRPr="00F514B7">
              <w:t>2,572,189</w:t>
            </w:r>
          </w:p>
        </w:tc>
      </w:tr>
      <w:tr w:rsidR="00037E76" w:rsidRPr="00F477B1" w14:paraId="17A2186E" w14:textId="77777777" w:rsidTr="00F514B7">
        <w:trPr>
          <w:trHeight w:val="300"/>
        </w:trPr>
        <w:tc>
          <w:tcPr>
            <w:tcW w:w="3114" w:type="dxa"/>
            <w:hideMark/>
          </w:tcPr>
          <w:p w14:paraId="41AC845E" w14:textId="77777777" w:rsidR="00037E76" w:rsidRPr="00F514B7" w:rsidRDefault="00037E76" w:rsidP="00F514B7">
            <w:r w:rsidRPr="00F514B7">
              <w:t xml:space="preserve">Sandstone </w:t>
            </w:r>
          </w:p>
        </w:tc>
        <w:tc>
          <w:tcPr>
            <w:tcW w:w="1888" w:type="dxa"/>
            <w:hideMark/>
          </w:tcPr>
          <w:p w14:paraId="125EEA96" w14:textId="77777777" w:rsidR="00037E76" w:rsidRPr="00F514B7" w:rsidRDefault="00037E76" w:rsidP="00F514B7">
            <w:r w:rsidRPr="00F514B7">
              <w:t>1,501,244</w:t>
            </w:r>
          </w:p>
        </w:tc>
        <w:tc>
          <w:tcPr>
            <w:tcW w:w="2104" w:type="dxa"/>
            <w:hideMark/>
          </w:tcPr>
          <w:p w14:paraId="5E5A3E34" w14:textId="77777777" w:rsidR="00037E76" w:rsidRPr="00F514B7" w:rsidRDefault="00037E76" w:rsidP="00F514B7">
            <w:r w:rsidRPr="00F514B7">
              <w:t>1,500,461</w:t>
            </w:r>
          </w:p>
        </w:tc>
        <w:tc>
          <w:tcPr>
            <w:tcW w:w="1403" w:type="dxa"/>
            <w:hideMark/>
          </w:tcPr>
          <w:p w14:paraId="47113632" w14:textId="77777777" w:rsidR="00037E76" w:rsidRPr="00F514B7" w:rsidRDefault="00037E76" w:rsidP="00F514B7">
            <w:r w:rsidRPr="00F514B7">
              <w:t>-0.05%</w:t>
            </w:r>
          </w:p>
        </w:tc>
        <w:tc>
          <w:tcPr>
            <w:tcW w:w="2248" w:type="dxa"/>
            <w:hideMark/>
          </w:tcPr>
          <w:p w14:paraId="7A58E5D1" w14:textId="77777777" w:rsidR="00037E76" w:rsidRPr="00F514B7" w:rsidRDefault="00037E76" w:rsidP="00F514B7">
            <w:r w:rsidRPr="00F514B7">
              <w:t>-2,056</w:t>
            </w:r>
          </w:p>
        </w:tc>
        <w:tc>
          <w:tcPr>
            <w:tcW w:w="2941" w:type="dxa"/>
            <w:hideMark/>
          </w:tcPr>
          <w:p w14:paraId="3F7571F8" w14:textId="77777777" w:rsidR="00037E76" w:rsidRPr="00F514B7" w:rsidRDefault="00037E76" w:rsidP="00F514B7">
            <w:r w:rsidRPr="00F514B7">
              <w:t>1,498,405</w:t>
            </w:r>
          </w:p>
        </w:tc>
      </w:tr>
      <w:tr w:rsidR="00037E76" w:rsidRPr="00F477B1" w14:paraId="5E14DE52" w14:textId="77777777" w:rsidTr="00F514B7">
        <w:trPr>
          <w:trHeight w:val="300"/>
        </w:trPr>
        <w:tc>
          <w:tcPr>
            <w:tcW w:w="3114" w:type="dxa"/>
            <w:hideMark/>
          </w:tcPr>
          <w:p w14:paraId="408FE590" w14:textId="77777777" w:rsidR="00037E76" w:rsidRPr="00F514B7" w:rsidRDefault="00037E76" w:rsidP="00F514B7">
            <w:r w:rsidRPr="00F514B7">
              <w:t xml:space="preserve">Serpentine-Jarrahdale </w:t>
            </w:r>
          </w:p>
        </w:tc>
        <w:tc>
          <w:tcPr>
            <w:tcW w:w="1888" w:type="dxa"/>
            <w:hideMark/>
          </w:tcPr>
          <w:p w14:paraId="6B66A897" w14:textId="77777777" w:rsidR="00037E76" w:rsidRPr="00F514B7" w:rsidRDefault="00037E76" w:rsidP="00F514B7">
            <w:r w:rsidRPr="00F514B7">
              <w:t>1,591,362</w:t>
            </w:r>
          </w:p>
        </w:tc>
        <w:tc>
          <w:tcPr>
            <w:tcW w:w="2104" w:type="dxa"/>
            <w:hideMark/>
          </w:tcPr>
          <w:p w14:paraId="5C5E9C8B" w14:textId="77777777" w:rsidR="00037E76" w:rsidRPr="00F514B7" w:rsidRDefault="00037E76" w:rsidP="00F514B7">
            <w:r w:rsidRPr="00F514B7">
              <w:t>1,590,532</w:t>
            </w:r>
          </w:p>
        </w:tc>
        <w:tc>
          <w:tcPr>
            <w:tcW w:w="1403" w:type="dxa"/>
            <w:hideMark/>
          </w:tcPr>
          <w:p w14:paraId="34A86BB8" w14:textId="77777777" w:rsidR="00037E76" w:rsidRPr="00F514B7" w:rsidRDefault="00037E76" w:rsidP="00F514B7">
            <w:r w:rsidRPr="00F514B7">
              <w:t>-0.05%</w:t>
            </w:r>
          </w:p>
        </w:tc>
        <w:tc>
          <w:tcPr>
            <w:tcW w:w="2248" w:type="dxa"/>
            <w:hideMark/>
          </w:tcPr>
          <w:p w14:paraId="3C3948E9" w14:textId="77777777" w:rsidR="00037E76" w:rsidRPr="00F514B7" w:rsidRDefault="00037E76" w:rsidP="00F514B7">
            <w:r w:rsidRPr="00F514B7">
              <w:t>-2,179</w:t>
            </w:r>
          </w:p>
        </w:tc>
        <w:tc>
          <w:tcPr>
            <w:tcW w:w="2941" w:type="dxa"/>
            <w:hideMark/>
          </w:tcPr>
          <w:p w14:paraId="7CAEEF07" w14:textId="77777777" w:rsidR="00037E76" w:rsidRPr="00F514B7" w:rsidRDefault="00037E76" w:rsidP="00F514B7">
            <w:r w:rsidRPr="00F514B7">
              <w:t>1,588,353</w:t>
            </w:r>
          </w:p>
        </w:tc>
      </w:tr>
      <w:tr w:rsidR="00037E76" w:rsidRPr="00F477B1" w14:paraId="6708A3AF" w14:textId="77777777" w:rsidTr="00F514B7">
        <w:trPr>
          <w:trHeight w:val="300"/>
        </w:trPr>
        <w:tc>
          <w:tcPr>
            <w:tcW w:w="3114" w:type="dxa"/>
            <w:hideMark/>
          </w:tcPr>
          <w:p w14:paraId="61A1D684" w14:textId="77777777" w:rsidR="00037E76" w:rsidRPr="00F514B7" w:rsidRDefault="00037E76" w:rsidP="00F514B7">
            <w:r w:rsidRPr="00F514B7">
              <w:t xml:space="preserve">Shark Bay </w:t>
            </w:r>
          </w:p>
        </w:tc>
        <w:tc>
          <w:tcPr>
            <w:tcW w:w="1888" w:type="dxa"/>
            <w:hideMark/>
          </w:tcPr>
          <w:p w14:paraId="18AF60EB" w14:textId="77777777" w:rsidR="00037E76" w:rsidRPr="00F514B7" w:rsidRDefault="00037E76" w:rsidP="00F514B7">
            <w:r w:rsidRPr="00F514B7">
              <w:t>1,454,433</w:t>
            </w:r>
          </w:p>
        </w:tc>
        <w:tc>
          <w:tcPr>
            <w:tcW w:w="2104" w:type="dxa"/>
            <w:hideMark/>
          </w:tcPr>
          <w:p w14:paraId="1B25DE7B" w14:textId="77777777" w:rsidR="00037E76" w:rsidRPr="00F514B7" w:rsidRDefault="00037E76" w:rsidP="00F514B7">
            <w:r w:rsidRPr="00F514B7">
              <w:t>1,453,675</w:t>
            </w:r>
          </w:p>
        </w:tc>
        <w:tc>
          <w:tcPr>
            <w:tcW w:w="1403" w:type="dxa"/>
            <w:hideMark/>
          </w:tcPr>
          <w:p w14:paraId="16D4D6A0" w14:textId="77777777" w:rsidR="00037E76" w:rsidRPr="00F514B7" w:rsidRDefault="00037E76" w:rsidP="00F514B7">
            <w:r w:rsidRPr="00F514B7">
              <w:t>-0.05%</w:t>
            </w:r>
          </w:p>
        </w:tc>
        <w:tc>
          <w:tcPr>
            <w:tcW w:w="2248" w:type="dxa"/>
            <w:hideMark/>
          </w:tcPr>
          <w:p w14:paraId="7E3A659A" w14:textId="77777777" w:rsidR="00037E76" w:rsidRPr="00F514B7" w:rsidRDefault="00037E76" w:rsidP="00F514B7">
            <w:r w:rsidRPr="00F514B7">
              <w:t>-1,991</w:t>
            </w:r>
          </w:p>
        </w:tc>
        <w:tc>
          <w:tcPr>
            <w:tcW w:w="2941" w:type="dxa"/>
            <w:hideMark/>
          </w:tcPr>
          <w:p w14:paraId="2158CEF7" w14:textId="77777777" w:rsidR="00037E76" w:rsidRPr="00F514B7" w:rsidRDefault="00037E76" w:rsidP="00F514B7">
            <w:r w:rsidRPr="00F514B7">
              <w:t>1,451,684</w:t>
            </w:r>
          </w:p>
        </w:tc>
      </w:tr>
      <w:tr w:rsidR="00037E76" w:rsidRPr="00F477B1" w14:paraId="7F15C2AE" w14:textId="77777777" w:rsidTr="00F514B7">
        <w:trPr>
          <w:trHeight w:val="300"/>
        </w:trPr>
        <w:tc>
          <w:tcPr>
            <w:tcW w:w="3114" w:type="dxa"/>
            <w:hideMark/>
          </w:tcPr>
          <w:p w14:paraId="517C5521" w14:textId="77777777" w:rsidR="00037E76" w:rsidRPr="00F514B7" w:rsidRDefault="00037E76" w:rsidP="00F514B7">
            <w:r w:rsidRPr="00F514B7">
              <w:t xml:space="preserve">South Perth </w:t>
            </w:r>
          </w:p>
        </w:tc>
        <w:tc>
          <w:tcPr>
            <w:tcW w:w="1888" w:type="dxa"/>
            <w:hideMark/>
          </w:tcPr>
          <w:p w14:paraId="29DAA3B0" w14:textId="77777777" w:rsidR="00037E76" w:rsidRPr="00F514B7" w:rsidRDefault="00037E76" w:rsidP="00F514B7">
            <w:r w:rsidRPr="00F514B7">
              <w:t>941,847</w:t>
            </w:r>
          </w:p>
        </w:tc>
        <w:tc>
          <w:tcPr>
            <w:tcW w:w="2104" w:type="dxa"/>
            <w:hideMark/>
          </w:tcPr>
          <w:p w14:paraId="43C66277" w14:textId="77777777" w:rsidR="00037E76" w:rsidRPr="00F514B7" w:rsidRDefault="00037E76" w:rsidP="00F514B7">
            <w:r w:rsidRPr="00F514B7">
              <w:t>923,604</w:t>
            </w:r>
          </w:p>
        </w:tc>
        <w:tc>
          <w:tcPr>
            <w:tcW w:w="1403" w:type="dxa"/>
            <w:hideMark/>
          </w:tcPr>
          <w:p w14:paraId="2CBC4CAB" w14:textId="77777777" w:rsidR="00037E76" w:rsidRPr="00F514B7" w:rsidRDefault="00037E76" w:rsidP="00F514B7">
            <w:r w:rsidRPr="00F514B7">
              <w:t>-1.94%</w:t>
            </w:r>
          </w:p>
        </w:tc>
        <w:tc>
          <w:tcPr>
            <w:tcW w:w="2248" w:type="dxa"/>
            <w:hideMark/>
          </w:tcPr>
          <w:p w14:paraId="4ED60301" w14:textId="77777777" w:rsidR="00037E76" w:rsidRPr="00F514B7" w:rsidRDefault="00037E76" w:rsidP="00F514B7">
            <w:r w:rsidRPr="00F514B7">
              <w:t>-1,290</w:t>
            </w:r>
          </w:p>
        </w:tc>
        <w:tc>
          <w:tcPr>
            <w:tcW w:w="2941" w:type="dxa"/>
            <w:hideMark/>
          </w:tcPr>
          <w:p w14:paraId="033E10C3" w14:textId="77777777" w:rsidR="00037E76" w:rsidRPr="00F514B7" w:rsidRDefault="00037E76" w:rsidP="00F514B7">
            <w:r w:rsidRPr="00F514B7">
              <w:t>922,314</w:t>
            </w:r>
          </w:p>
        </w:tc>
      </w:tr>
      <w:tr w:rsidR="00037E76" w:rsidRPr="00F477B1" w14:paraId="54C834D0" w14:textId="77777777" w:rsidTr="00F514B7">
        <w:trPr>
          <w:trHeight w:val="300"/>
        </w:trPr>
        <w:tc>
          <w:tcPr>
            <w:tcW w:w="3114" w:type="dxa"/>
            <w:hideMark/>
          </w:tcPr>
          <w:p w14:paraId="00DA961D" w14:textId="77777777" w:rsidR="00037E76" w:rsidRPr="00F514B7" w:rsidRDefault="00037E76" w:rsidP="00F514B7">
            <w:r w:rsidRPr="00F514B7">
              <w:t xml:space="preserve">Stirling </w:t>
            </w:r>
          </w:p>
        </w:tc>
        <w:tc>
          <w:tcPr>
            <w:tcW w:w="1888" w:type="dxa"/>
            <w:hideMark/>
          </w:tcPr>
          <w:p w14:paraId="5CBD752E" w14:textId="77777777" w:rsidR="00037E76" w:rsidRPr="00F514B7" w:rsidRDefault="00037E76" w:rsidP="00F514B7">
            <w:r w:rsidRPr="00F514B7">
              <w:t>4,607,547</w:t>
            </w:r>
          </w:p>
        </w:tc>
        <w:tc>
          <w:tcPr>
            <w:tcW w:w="2104" w:type="dxa"/>
            <w:hideMark/>
          </w:tcPr>
          <w:p w14:paraId="6B454AB7" w14:textId="77777777" w:rsidR="00037E76" w:rsidRPr="00F514B7" w:rsidRDefault="00037E76" w:rsidP="00F514B7">
            <w:r w:rsidRPr="00F514B7">
              <w:t>4,545,042</w:t>
            </w:r>
          </w:p>
        </w:tc>
        <w:tc>
          <w:tcPr>
            <w:tcW w:w="1403" w:type="dxa"/>
            <w:hideMark/>
          </w:tcPr>
          <w:p w14:paraId="5C502E16" w14:textId="77777777" w:rsidR="00037E76" w:rsidRPr="00F514B7" w:rsidRDefault="00037E76" w:rsidP="00F514B7">
            <w:r w:rsidRPr="00F514B7">
              <w:t>-1.36%</w:t>
            </w:r>
          </w:p>
        </w:tc>
        <w:tc>
          <w:tcPr>
            <w:tcW w:w="2248" w:type="dxa"/>
            <w:hideMark/>
          </w:tcPr>
          <w:p w14:paraId="0B04F982" w14:textId="77777777" w:rsidR="00037E76" w:rsidRPr="00F514B7" w:rsidRDefault="00037E76" w:rsidP="00F514B7">
            <w:r w:rsidRPr="00F514B7">
              <w:t>-6,309</w:t>
            </w:r>
          </w:p>
        </w:tc>
        <w:tc>
          <w:tcPr>
            <w:tcW w:w="2941" w:type="dxa"/>
            <w:hideMark/>
          </w:tcPr>
          <w:p w14:paraId="58E498D6" w14:textId="77777777" w:rsidR="00037E76" w:rsidRPr="00F514B7" w:rsidRDefault="00037E76" w:rsidP="00F514B7">
            <w:r w:rsidRPr="00F514B7">
              <w:t>4,538,733</w:t>
            </w:r>
          </w:p>
        </w:tc>
      </w:tr>
      <w:tr w:rsidR="00037E76" w:rsidRPr="00F477B1" w14:paraId="28EB6FF2" w14:textId="77777777" w:rsidTr="00F514B7">
        <w:trPr>
          <w:trHeight w:val="300"/>
        </w:trPr>
        <w:tc>
          <w:tcPr>
            <w:tcW w:w="3114" w:type="dxa"/>
            <w:hideMark/>
          </w:tcPr>
          <w:p w14:paraId="1F9EFF0F" w14:textId="77777777" w:rsidR="00037E76" w:rsidRPr="00F514B7" w:rsidRDefault="00F51E11" w:rsidP="00F514B7">
            <w:r w:rsidRPr="00F514B7">
              <w:t xml:space="preserve">Subiaco </w:t>
            </w:r>
          </w:p>
        </w:tc>
        <w:tc>
          <w:tcPr>
            <w:tcW w:w="1888" w:type="dxa"/>
            <w:hideMark/>
          </w:tcPr>
          <w:p w14:paraId="31ABA0B7" w14:textId="77777777" w:rsidR="00037E76" w:rsidRPr="00F514B7" w:rsidRDefault="00037E76" w:rsidP="00F514B7">
            <w:r w:rsidRPr="00F514B7">
              <w:t>408,680</w:t>
            </w:r>
          </w:p>
        </w:tc>
        <w:tc>
          <w:tcPr>
            <w:tcW w:w="2104" w:type="dxa"/>
            <w:hideMark/>
          </w:tcPr>
          <w:p w14:paraId="20416426" w14:textId="77777777" w:rsidR="00037E76" w:rsidRPr="00F514B7" w:rsidRDefault="00037E76" w:rsidP="00F514B7">
            <w:r w:rsidRPr="00F514B7">
              <w:t>351,395</w:t>
            </w:r>
          </w:p>
        </w:tc>
        <w:tc>
          <w:tcPr>
            <w:tcW w:w="1403" w:type="dxa"/>
            <w:hideMark/>
          </w:tcPr>
          <w:p w14:paraId="07ABCD37" w14:textId="77777777" w:rsidR="00037E76" w:rsidRPr="00F514B7" w:rsidRDefault="00037E76" w:rsidP="00F514B7">
            <w:r w:rsidRPr="00F514B7">
              <w:t>-14.02%</w:t>
            </w:r>
          </w:p>
        </w:tc>
        <w:tc>
          <w:tcPr>
            <w:tcW w:w="2248" w:type="dxa"/>
            <w:hideMark/>
          </w:tcPr>
          <w:p w14:paraId="64EC6E6D" w14:textId="77777777" w:rsidR="00037E76" w:rsidRPr="00F514B7" w:rsidRDefault="00037E76" w:rsidP="00F514B7">
            <w:r w:rsidRPr="00F514B7">
              <w:t>-560</w:t>
            </w:r>
          </w:p>
        </w:tc>
        <w:tc>
          <w:tcPr>
            <w:tcW w:w="2941" w:type="dxa"/>
            <w:hideMark/>
          </w:tcPr>
          <w:p w14:paraId="5D553552" w14:textId="77777777" w:rsidR="00037E76" w:rsidRPr="00F514B7" w:rsidRDefault="00037E76" w:rsidP="00F514B7">
            <w:r w:rsidRPr="00F514B7">
              <w:t>350,835</w:t>
            </w:r>
          </w:p>
        </w:tc>
      </w:tr>
      <w:tr w:rsidR="00037E76" w:rsidRPr="00F477B1" w14:paraId="1598F0C9" w14:textId="77777777" w:rsidTr="00F514B7">
        <w:trPr>
          <w:trHeight w:val="300"/>
        </w:trPr>
        <w:tc>
          <w:tcPr>
            <w:tcW w:w="3114" w:type="dxa"/>
            <w:hideMark/>
          </w:tcPr>
          <w:p w14:paraId="6B3252A1" w14:textId="77777777" w:rsidR="00037E76" w:rsidRPr="00F514B7" w:rsidRDefault="00F51E11" w:rsidP="00F514B7">
            <w:r w:rsidRPr="00F514B7">
              <w:t xml:space="preserve">Swan </w:t>
            </w:r>
          </w:p>
        </w:tc>
        <w:tc>
          <w:tcPr>
            <w:tcW w:w="1888" w:type="dxa"/>
            <w:hideMark/>
          </w:tcPr>
          <w:p w14:paraId="0498E1C7" w14:textId="77777777" w:rsidR="00037E76" w:rsidRPr="00F514B7" w:rsidRDefault="00037E76" w:rsidP="00F514B7">
            <w:r w:rsidRPr="00F514B7">
              <w:t>2,634,688</w:t>
            </w:r>
          </w:p>
        </w:tc>
        <w:tc>
          <w:tcPr>
            <w:tcW w:w="2104" w:type="dxa"/>
            <w:hideMark/>
          </w:tcPr>
          <w:p w14:paraId="781A495C" w14:textId="77777777" w:rsidR="00037E76" w:rsidRPr="00F514B7" w:rsidRDefault="00037E76" w:rsidP="00F514B7">
            <w:r w:rsidRPr="00F514B7">
              <w:t>2,632,423</w:t>
            </w:r>
          </w:p>
        </w:tc>
        <w:tc>
          <w:tcPr>
            <w:tcW w:w="1403" w:type="dxa"/>
            <w:hideMark/>
          </w:tcPr>
          <w:p w14:paraId="237D45DC" w14:textId="77777777" w:rsidR="00037E76" w:rsidRPr="00F514B7" w:rsidRDefault="00037E76" w:rsidP="00F514B7">
            <w:r w:rsidRPr="00F514B7">
              <w:t>-0.09%</w:t>
            </w:r>
          </w:p>
        </w:tc>
        <w:tc>
          <w:tcPr>
            <w:tcW w:w="2248" w:type="dxa"/>
            <w:hideMark/>
          </w:tcPr>
          <w:p w14:paraId="17EDD115" w14:textId="77777777" w:rsidR="00037E76" w:rsidRPr="00F514B7" w:rsidRDefault="00037E76" w:rsidP="00F514B7">
            <w:r w:rsidRPr="00F514B7">
              <w:t>-3,608</w:t>
            </w:r>
          </w:p>
        </w:tc>
        <w:tc>
          <w:tcPr>
            <w:tcW w:w="2941" w:type="dxa"/>
            <w:hideMark/>
          </w:tcPr>
          <w:p w14:paraId="197AC309" w14:textId="77777777" w:rsidR="00037E76" w:rsidRPr="00F514B7" w:rsidRDefault="00037E76" w:rsidP="00F514B7">
            <w:r w:rsidRPr="00F514B7">
              <w:t>2,628,815</w:t>
            </w:r>
          </w:p>
        </w:tc>
      </w:tr>
      <w:tr w:rsidR="00037E76" w:rsidRPr="00F477B1" w14:paraId="48EA55B2" w14:textId="77777777" w:rsidTr="00F514B7">
        <w:trPr>
          <w:trHeight w:val="300"/>
        </w:trPr>
        <w:tc>
          <w:tcPr>
            <w:tcW w:w="3114" w:type="dxa"/>
            <w:hideMark/>
          </w:tcPr>
          <w:p w14:paraId="275A118F" w14:textId="77777777" w:rsidR="00037E76" w:rsidRPr="00F514B7" w:rsidRDefault="00037E76" w:rsidP="00F514B7">
            <w:r w:rsidRPr="00F514B7">
              <w:t xml:space="preserve">Tammin </w:t>
            </w:r>
          </w:p>
        </w:tc>
        <w:tc>
          <w:tcPr>
            <w:tcW w:w="1888" w:type="dxa"/>
            <w:hideMark/>
          </w:tcPr>
          <w:p w14:paraId="456059D0" w14:textId="77777777" w:rsidR="00037E76" w:rsidRPr="00F514B7" w:rsidRDefault="00037E76" w:rsidP="00F514B7">
            <w:r w:rsidRPr="00F514B7">
              <w:t>759,910</w:t>
            </w:r>
          </w:p>
        </w:tc>
        <w:tc>
          <w:tcPr>
            <w:tcW w:w="2104" w:type="dxa"/>
            <w:hideMark/>
          </w:tcPr>
          <w:p w14:paraId="1C62699D" w14:textId="77777777" w:rsidR="00037E76" w:rsidRPr="00F514B7" w:rsidRDefault="00037E76" w:rsidP="00F514B7">
            <w:r w:rsidRPr="00F514B7">
              <w:t>759,514</w:t>
            </w:r>
          </w:p>
        </w:tc>
        <w:tc>
          <w:tcPr>
            <w:tcW w:w="1403" w:type="dxa"/>
            <w:hideMark/>
          </w:tcPr>
          <w:p w14:paraId="067A78D7" w14:textId="77777777" w:rsidR="00037E76" w:rsidRPr="00F514B7" w:rsidRDefault="00037E76" w:rsidP="00F514B7">
            <w:r w:rsidRPr="00F514B7">
              <w:t>-0.05%</w:t>
            </w:r>
          </w:p>
        </w:tc>
        <w:tc>
          <w:tcPr>
            <w:tcW w:w="2248" w:type="dxa"/>
            <w:hideMark/>
          </w:tcPr>
          <w:p w14:paraId="237A8A8D" w14:textId="77777777" w:rsidR="00037E76" w:rsidRPr="00F514B7" w:rsidRDefault="00037E76" w:rsidP="00F514B7">
            <w:r w:rsidRPr="00F514B7">
              <w:t>-1,040</w:t>
            </w:r>
          </w:p>
        </w:tc>
        <w:tc>
          <w:tcPr>
            <w:tcW w:w="2941" w:type="dxa"/>
            <w:hideMark/>
          </w:tcPr>
          <w:p w14:paraId="2F2210C6" w14:textId="77777777" w:rsidR="00037E76" w:rsidRPr="00F514B7" w:rsidRDefault="00037E76" w:rsidP="00F514B7">
            <w:r w:rsidRPr="00F514B7">
              <w:t>758,474</w:t>
            </w:r>
          </w:p>
        </w:tc>
      </w:tr>
      <w:tr w:rsidR="00037E76" w:rsidRPr="00F477B1" w14:paraId="4D6364A9" w14:textId="77777777" w:rsidTr="00F514B7">
        <w:trPr>
          <w:trHeight w:val="300"/>
        </w:trPr>
        <w:tc>
          <w:tcPr>
            <w:tcW w:w="3114" w:type="dxa"/>
            <w:hideMark/>
          </w:tcPr>
          <w:p w14:paraId="60E6585E" w14:textId="77777777" w:rsidR="00037E76" w:rsidRPr="00F514B7" w:rsidRDefault="00037E76" w:rsidP="00F514B7">
            <w:r w:rsidRPr="00F514B7">
              <w:t xml:space="preserve">Three Springs </w:t>
            </w:r>
          </w:p>
        </w:tc>
        <w:tc>
          <w:tcPr>
            <w:tcW w:w="1888" w:type="dxa"/>
            <w:hideMark/>
          </w:tcPr>
          <w:p w14:paraId="7FD8EBA8" w14:textId="77777777" w:rsidR="00037E76" w:rsidRPr="00F514B7" w:rsidRDefault="00037E76" w:rsidP="00F514B7">
            <w:r w:rsidRPr="00F514B7">
              <w:t>517,194</w:t>
            </w:r>
          </w:p>
        </w:tc>
        <w:tc>
          <w:tcPr>
            <w:tcW w:w="2104" w:type="dxa"/>
            <w:hideMark/>
          </w:tcPr>
          <w:p w14:paraId="3FD5803F" w14:textId="77777777" w:rsidR="00037E76" w:rsidRPr="00F514B7" w:rsidRDefault="00037E76" w:rsidP="00F514B7">
            <w:r w:rsidRPr="00F514B7">
              <w:t>516,924</w:t>
            </w:r>
          </w:p>
        </w:tc>
        <w:tc>
          <w:tcPr>
            <w:tcW w:w="1403" w:type="dxa"/>
            <w:hideMark/>
          </w:tcPr>
          <w:p w14:paraId="7CA5C03B" w14:textId="77777777" w:rsidR="00037E76" w:rsidRPr="00F514B7" w:rsidRDefault="00037E76" w:rsidP="00F514B7">
            <w:r w:rsidRPr="00F514B7">
              <w:t>-0.05%</w:t>
            </w:r>
          </w:p>
        </w:tc>
        <w:tc>
          <w:tcPr>
            <w:tcW w:w="2248" w:type="dxa"/>
            <w:hideMark/>
          </w:tcPr>
          <w:p w14:paraId="7DCCA558" w14:textId="77777777" w:rsidR="00037E76" w:rsidRPr="00F514B7" w:rsidRDefault="00037E76" w:rsidP="00F514B7">
            <w:r w:rsidRPr="00F514B7">
              <w:t>-708</w:t>
            </w:r>
          </w:p>
        </w:tc>
        <w:tc>
          <w:tcPr>
            <w:tcW w:w="2941" w:type="dxa"/>
            <w:hideMark/>
          </w:tcPr>
          <w:p w14:paraId="2EF0225F" w14:textId="77777777" w:rsidR="00037E76" w:rsidRPr="00F514B7" w:rsidRDefault="00037E76" w:rsidP="00F514B7">
            <w:r w:rsidRPr="00F514B7">
              <w:t>516,216</w:t>
            </w:r>
          </w:p>
        </w:tc>
      </w:tr>
      <w:tr w:rsidR="00037E76" w:rsidRPr="00F477B1" w14:paraId="42DA8206" w14:textId="77777777" w:rsidTr="00F514B7">
        <w:trPr>
          <w:trHeight w:val="300"/>
        </w:trPr>
        <w:tc>
          <w:tcPr>
            <w:tcW w:w="3114" w:type="dxa"/>
            <w:hideMark/>
          </w:tcPr>
          <w:p w14:paraId="7919928A" w14:textId="77777777" w:rsidR="00037E76" w:rsidRPr="00F514B7" w:rsidRDefault="00037E76" w:rsidP="00F514B7">
            <w:r w:rsidRPr="00F514B7">
              <w:lastRenderedPageBreak/>
              <w:t xml:space="preserve">Toodyay </w:t>
            </w:r>
          </w:p>
        </w:tc>
        <w:tc>
          <w:tcPr>
            <w:tcW w:w="1888" w:type="dxa"/>
            <w:hideMark/>
          </w:tcPr>
          <w:p w14:paraId="6517AE98" w14:textId="77777777" w:rsidR="00037E76" w:rsidRPr="00F514B7" w:rsidRDefault="00037E76" w:rsidP="00F514B7">
            <w:r w:rsidRPr="00F514B7">
              <w:t>945,579</w:t>
            </w:r>
          </w:p>
        </w:tc>
        <w:tc>
          <w:tcPr>
            <w:tcW w:w="2104" w:type="dxa"/>
            <w:hideMark/>
          </w:tcPr>
          <w:p w14:paraId="5891DDCD" w14:textId="77777777" w:rsidR="00037E76" w:rsidRPr="00F514B7" w:rsidRDefault="00037E76" w:rsidP="00F514B7">
            <w:r w:rsidRPr="00F514B7">
              <w:t>945,086</w:t>
            </w:r>
          </w:p>
        </w:tc>
        <w:tc>
          <w:tcPr>
            <w:tcW w:w="1403" w:type="dxa"/>
            <w:hideMark/>
          </w:tcPr>
          <w:p w14:paraId="6EF6E07B" w14:textId="77777777" w:rsidR="00037E76" w:rsidRPr="00F514B7" w:rsidRDefault="00037E76" w:rsidP="00F514B7">
            <w:r w:rsidRPr="00F514B7">
              <w:t>-0.05%</w:t>
            </w:r>
          </w:p>
        </w:tc>
        <w:tc>
          <w:tcPr>
            <w:tcW w:w="2248" w:type="dxa"/>
            <w:hideMark/>
          </w:tcPr>
          <w:p w14:paraId="100EB4D0" w14:textId="77777777" w:rsidR="00037E76" w:rsidRPr="00F514B7" w:rsidRDefault="00037E76" w:rsidP="00F514B7">
            <w:r w:rsidRPr="00F514B7">
              <w:t>-1,295</w:t>
            </w:r>
          </w:p>
        </w:tc>
        <w:tc>
          <w:tcPr>
            <w:tcW w:w="2941" w:type="dxa"/>
            <w:hideMark/>
          </w:tcPr>
          <w:p w14:paraId="1F3B5938" w14:textId="77777777" w:rsidR="00037E76" w:rsidRPr="00F514B7" w:rsidRDefault="00037E76" w:rsidP="00F514B7">
            <w:r w:rsidRPr="00F514B7">
              <w:t>943,791</w:t>
            </w:r>
          </w:p>
        </w:tc>
      </w:tr>
      <w:tr w:rsidR="00037E76" w:rsidRPr="00F477B1" w14:paraId="1F50E5CE" w14:textId="77777777" w:rsidTr="00F514B7">
        <w:trPr>
          <w:trHeight w:val="300"/>
        </w:trPr>
        <w:tc>
          <w:tcPr>
            <w:tcW w:w="3114" w:type="dxa"/>
            <w:hideMark/>
          </w:tcPr>
          <w:p w14:paraId="53BB015C" w14:textId="77777777" w:rsidR="00037E76" w:rsidRPr="00F514B7" w:rsidRDefault="00037E76" w:rsidP="00F514B7">
            <w:r w:rsidRPr="00F514B7">
              <w:t xml:space="preserve">Trayning </w:t>
            </w:r>
          </w:p>
        </w:tc>
        <w:tc>
          <w:tcPr>
            <w:tcW w:w="1888" w:type="dxa"/>
            <w:hideMark/>
          </w:tcPr>
          <w:p w14:paraId="483016D0" w14:textId="77777777" w:rsidR="00037E76" w:rsidRPr="00F514B7" w:rsidRDefault="00037E76" w:rsidP="00F514B7">
            <w:r w:rsidRPr="00F514B7">
              <w:t>1,038,930</w:t>
            </w:r>
          </w:p>
        </w:tc>
        <w:tc>
          <w:tcPr>
            <w:tcW w:w="2104" w:type="dxa"/>
            <w:hideMark/>
          </w:tcPr>
          <w:p w14:paraId="77E81515" w14:textId="77777777" w:rsidR="00037E76" w:rsidRPr="00F514B7" w:rsidRDefault="00037E76" w:rsidP="00F514B7">
            <w:r w:rsidRPr="00F514B7">
              <w:t>1,038,388</w:t>
            </w:r>
          </w:p>
        </w:tc>
        <w:tc>
          <w:tcPr>
            <w:tcW w:w="1403" w:type="dxa"/>
            <w:hideMark/>
          </w:tcPr>
          <w:p w14:paraId="1D7DB992" w14:textId="77777777" w:rsidR="00037E76" w:rsidRPr="00F514B7" w:rsidRDefault="00037E76" w:rsidP="00F514B7">
            <w:r w:rsidRPr="00F514B7">
              <w:t>-0.05%</w:t>
            </w:r>
          </w:p>
        </w:tc>
        <w:tc>
          <w:tcPr>
            <w:tcW w:w="2248" w:type="dxa"/>
            <w:hideMark/>
          </w:tcPr>
          <w:p w14:paraId="7B44E217" w14:textId="77777777" w:rsidR="00037E76" w:rsidRPr="00F514B7" w:rsidRDefault="00037E76" w:rsidP="00F514B7">
            <w:r w:rsidRPr="00F514B7">
              <w:t>-1,423</w:t>
            </w:r>
          </w:p>
        </w:tc>
        <w:tc>
          <w:tcPr>
            <w:tcW w:w="2941" w:type="dxa"/>
            <w:hideMark/>
          </w:tcPr>
          <w:p w14:paraId="1CA27435" w14:textId="77777777" w:rsidR="00037E76" w:rsidRPr="00F514B7" w:rsidRDefault="00037E76" w:rsidP="00F514B7">
            <w:r w:rsidRPr="00F514B7">
              <w:t>1,036,965</w:t>
            </w:r>
          </w:p>
        </w:tc>
      </w:tr>
      <w:tr w:rsidR="00037E76" w:rsidRPr="00F477B1" w14:paraId="74654747" w14:textId="77777777" w:rsidTr="00F514B7">
        <w:trPr>
          <w:trHeight w:val="300"/>
        </w:trPr>
        <w:tc>
          <w:tcPr>
            <w:tcW w:w="3114" w:type="dxa"/>
            <w:hideMark/>
          </w:tcPr>
          <w:p w14:paraId="7D8CCD6C" w14:textId="77777777" w:rsidR="00037E76" w:rsidRPr="00F514B7" w:rsidRDefault="00037E76" w:rsidP="00F514B7">
            <w:r w:rsidRPr="00F514B7">
              <w:t xml:space="preserve">Upper Gascoyne </w:t>
            </w:r>
          </w:p>
        </w:tc>
        <w:tc>
          <w:tcPr>
            <w:tcW w:w="1888" w:type="dxa"/>
            <w:hideMark/>
          </w:tcPr>
          <w:p w14:paraId="1DB1B447" w14:textId="77777777" w:rsidR="00037E76" w:rsidRPr="00F514B7" w:rsidRDefault="00037E76" w:rsidP="00F514B7">
            <w:r w:rsidRPr="00F514B7">
              <w:t>2,686,799</w:t>
            </w:r>
          </w:p>
        </w:tc>
        <w:tc>
          <w:tcPr>
            <w:tcW w:w="2104" w:type="dxa"/>
            <w:hideMark/>
          </w:tcPr>
          <w:p w14:paraId="455DCE00" w14:textId="77777777" w:rsidR="00037E76" w:rsidRPr="00F514B7" w:rsidRDefault="00037E76" w:rsidP="00F514B7">
            <w:r w:rsidRPr="00F514B7">
              <w:t>2,685,398</w:t>
            </w:r>
          </w:p>
        </w:tc>
        <w:tc>
          <w:tcPr>
            <w:tcW w:w="1403" w:type="dxa"/>
            <w:hideMark/>
          </w:tcPr>
          <w:p w14:paraId="3AB4B768" w14:textId="77777777" w:rsidR="00037E76" w:rsidRPr="00F514B7" w:rsidRDefault="00037E76" w:rsidP="00F514B7">
            <w:r w:rsidRPr="00F514B7">
              <w:t>-0.05%</w:t>
            </w:r>
          </w:p>
        </w:tc>
        <w:tc>
          <w:tcPr>
            <w:tcW w:w="2248" w:type="dxa"/>
            <w:hideMark/>
          </w:tcPr>
          <w:p w14:paraId="41ECEFB7" w14:textId="77777777" w:rsidR="00037E76" w:rsidRPr="00F514B7" w:rsidRDefault="00037E76" w:rsidP="00F514B7">
            <w:r w:rsidRPr="00F514B7">
              <w:t>-3,679</w:t>
            </w:r>
          </w:p>
        </w:tc>
        <w:tc>
          <w:tcPr>
            <w:tcW w:w="2941" w:type="dxa"/>
            <w:hideMark/>
          </w:tcPr>
          <w:p w14:paraId="39B51EA4" w14:textId="77777777" w:rsidR="00037E76" w:rsidRPr="00F514B7" w:rsidRDefault="00037E76" w:rsidP="00F514B7">
            <w:r w:rsidRPr="00F514B7">
              <w:t>2,681,719</w:t>
            </w:r>
          </w:p>
        </w:tc>
      </w:tr>
      <w:tr w:rsidR="00037E76" w:rsidRPr="00F477B1" w14:paraId="66C047CA" w14:textId="77777777" w:rsidTr="00F514B7">
        <w:trPr>
          <w:trHeight w:val="300"/>
        </w:trPr>
        <w:tc>
          <w:tcPr>
            <w:tcW w:w="3114" w:type="dxa"/>
            <w:hideMark/>
          </w:tcPr>
          <w:p w14:paraId="6C6C567E" w14:textId="77777777" w:rsidR="00037E76" w:rsidRPr="00F514B7" w:rsidRDefault="00037E76" w:rsidP="00F514B7">
            <w:r w:rsidRPr="00F514B7">
              <w:t xml:space="preserve">Victoria Park </w:t>
            </w:r>
          </w:p>
        </w:tc>
        <w:tc>
          <w:tcPr>
            <w:tcW w:w="1888" w:type="dxa"/>
            <w:hideMark/>
          </w:tcPr>
          <w:p w14:paraId="133F089A" w14:textId="77777777" w:rsidR="00037E76" w:rsidRPr="00F514B7" w:rsidRDefault="00037E76" w:rsidP="00F514B7">
            <w:r w:rsidRPr="00F514B7">
              <w:t>772,798</w:t>
            </w:r>
          </w:p>
        </w:tc>
        <w:tc>
          <w:tcPr>
            <w:tcW w:w="2104" w:type="dxa"/>
            <w:hideMark/>
          </w:tcPr>
          <w:p w14:paraId="7439B3EA" w14:textId="77777777" w:rsidR="00037E76" w:rsidRPr="00F514B7" w:rsidRDefault="00037E76" w:rsidP="00F514B7">
            <w:r w:rsidRPr="00F514B7">
              <w:t>767,939</w:t>
            </w:r>
          </w:p>
        </w:tc>
        <w:tc>
          <w:tcPr>
            <w:tcW w:w="1403" w:type="dxa"/>
            <w:hideMark/>
          </w:tcPr>
          <w:p w14:paraId="64B80C25" w14:textId="77777777" w:rsidR="00037E76" w:rsidRPr="00F514B7" w:rsidRDefault="00037E76" w:rsidP="00F514B7">
            <w:r w:rsidRPr="00F514B7">
              <w:t>-0.63%</w:t>
            </w:r>
          </w:p>
        </w:tc>
        <w:tc>
          <w:tcPr>
            <w:tcW w:w="2248" w:type="dxa"/>
            <w:hideMark/>
          </w:tcPr>
          <w:p w14:paraId="03B6D644" w14:textId="77777777" w:rsidR="00037E76" w:rsidRPr="00F514B7" w:rsidRDefault="00037E76" w:rsidP="00F514B7">
            <w:r w:rsidRPr="00F514B7">
              <w:t>-1,058</w:t>
            </w:r>
          </w:p>
        </w:tc>
        <w:tc>
          <w:tcPr>
            <w:tcW w:w="2941" w:type="dxa"/>
            <w:hideMark/>
          </w:tcPr>
          <w:p w14:paraId="1846949F" w14:textId="77777777" w:rsidR="00037E76" w:rsidRPr="00F514B7" w:rsidRDefault="00037E76" w:rsidP="00F514B7">
            <w:r w:rsidRPr="00F514B7">
              <w:t>766,881</w:t>
            </w:r>
          </w:p>
        </w:tc>
      </w:tr>
      <w:tr w:rsidR="00037E76" w:rsidRPr="00F477B1" w14:paraId="0F900143" w14:textId="77777777" w:rsidTr="00F514B7">
        <w:trPr>
          <w:trHeight w:val="300"/>
        </w:trPr>
        <w:tc>
          <w:tcPr>
            <w:tcW w:w="3114" w:type="dxa"/>
            <w:hideMark/>
          </w:tcPr>
          <w:p w14:paraId="798EFAC7" w14:textId="77777777" w:rsidR="00037E76" w:rsidRPr="00F514B7" w:rsidRDefault="00037E76" w:rsidP="00F514B7">
            <w:r w:rsidRPr="00F514B7">
              <w:t xml:space="preserve">Victoria Plains </w:t>
            </w:r>
          </w:p>
        </w:tc>
        <w:tc>
          <w:tcPr>
            <w:tcW w:w="1888" w:type="dxa"/>
            <w:hideMark/>
          </w:tcPr>
          <w:p w14:paraId="7D37A1CB" w14:textId="77777777" w:rsidR="00037E76" w:rsidRPr="00F514B7" w:rsidRDefault="00037E76" w:rsidP="00F514B7">
            <w:r w:rsidRPr="00F514B7">
              <w:t>445,887</w:t>
            </w:r>
          </w:p>
        </w:tc>
        <w:tc>
          <w:tcPr>
            <w:tcW w:w="2104" w:type="dxa"/>
            <w:hideMark/>
          </w:tcPr>
          <w:p w14:paraId="5A46F28A" w14:textId="77777777" w:rsidR="00037E76" w:rsidRPr="00F514B7" w:rsidRDefault="00037E76" w:rsidP="00F514B7">
            <w:r w:rsidRPr="00F514B7">
              <w:t>445,654</w:t>
            </w:r>
          </w:p>
        </w:tc>
        <w:tc>
          <w:tcPr>
            <w:tcW w:w="1403" w:type="dxa"/>
            <w:hideMark/>
          </w:tcPr>
          <w:p w14:paraId="6ED37378" w14:textId="77777777" w:rsidR="00037E76" w:rsidRPr="00F514B7" w:rsidRDefault="00037E76" w:rsidP="00F514B7">
            <w:r w:rsidRPr="00F514B7">
              <w:t>-0.05%</w:t>
            </w:r>
          </w:p>
        </w:tc>
        <w:tc>
          <w:tcPr>
            <w:tcW w:w="2248" w:type="dxa"/>
            <w:hideMark/>
          </w:tcPr>
          <w:p w14:paraId="4101AC8B" w14:textId="77777777" w:rsidR="00037E76" w:rsidRPr="00F514B7" w:rsidRDefault="00037E76" w:rsidP="00F514B7">
            <w:r w:rsidRPr="00F514B7">
              <w:t>-611</w:t>
            </w:r>
          </w:p>
        </w:tc>
        <w:tc>
          <w:tcPr>
            <w:tcW w:w="2941" w:type="dxa"/>
            <w:hideMark/>
          </w:tcPr>
          <w:p w14:paraId="78452456" w14:textId="77777777" w:rsidR="00037E76" w:rsidRPr="00F514B7" w:rsidRDefault="00037E76" w:rsidP="00F514B7">
            <w:r w:rsidRPr="00F514B7">
              <w:t>445,043</w:t>
            </w:r>
          </w:p>
        </w:tc>
      </w:tr>
      <w:tr w:rsidR="00037E76" w:rsidRPr="00F477B1" w14:paraId="684AA4FE" w14:textId="77777777" w:rsidTr="00F514B7">
        <w:trPr>
          <w:trHeight w:val="300"/>
        </w:trPr>
        <w:tc>
          <w:tcPr>
            <w:tcW w:w="3114" w:type="dxa"/>
            <w:hideMark/>
          </w:tcPr>
          <w:p w14:paraId="228D314C" w14:textId="77777777" w:rsidR="00037E76" w:rsidRPr="00F514B7" w:rsidRDefault="00037E76" w:rsidP="00F514B7">
            <w:r w:rsidRPr="00F514B7">
              <w:t xml:space="preserve">Vincent </w:t>
            </w:r>
          </w:p>
        </w:tc>
        <w:tc>
          <w:tcPr>
            <w:tcW w:w="1888" w:type="dxa"/>
            <w:hideMark/>
          </w:tcPr>
          <w:p w14:paraId="1DA8EECD" w14:textId="77777777" w:rsidR="00037E76" w:rsidRPr="00F514B7" w:rsidRDefault="00037E76" w:rsidP="00F514B7">
            <w:r w:rsidRPr="00F514B7">
              <w:t>755,452</w:t>
            </w:r>
          </w:p>
        </w:tc>
        <w:tc>
          <w:tcPr>
            <w:tcW w:w="2104" w:type="dxa"/>
            <w:hideMark/>
          </w:tcPr>
          <w:p w14:paraId="74DDFF2B" w14:textId="77777777" w:rsidR="00037E76" w:rsidRPr="00F514B7" w:rsidRDefault="00037E76" w:rsidP="00F514B7">
            <w:r w:rsidRPr="00F514B7">
              <w:t>748,186</w:t>
            </w:r>
          </w:p>
        </w:tc>
        <w:tc>
          <w:tcPr>
            <w:tcW w:w="1403" w:type="dxa"/>
            <w:hideMark/>
          </w:tcPr>
          <w:p w14:paraId="03930684" w14:textId="77777777" w:rsidR="00037E76" w:rsidRPr="00F514B7" w:rsidRDefault="00037E76" w:rsidP="00F514B7">
            <w:r w:rsidRPr="00F514B7">
              <w:t>-0.96%</w:t>
            </w:r>
          </w:p>
        </w:tc>
        <w:tc>
          <w:tcPr>
            <w:tcW w:w="2248" w:type="dxa"/>
            <w:hideMark/>
          </w:tcPr>
          <w:p w14:paraId="3A6DAD07" w14:textId="77777777" w:rsidR="00037E76" w:rsidRPr="00F514B7" w:rsidRDefault="00037E76" w:rsidP="00F514B7">
            <w:r w:rsidRPr="00F514B7">
              <w:t>-1,034</w:t>
            </w:r>
          </w:p>
        </w:tc>
        <w:tc>
          <w:tcPr>
            <w:tcW w:w="2941" w:type="dxa"/>
            <w:hideMark/>
          </w:tcPr>
          <w:p w14:paraId="1C93AC6D" w14:textId="77777777" w:rsidR="00037E76" w:rsidRPr="00F514B7" w:rsidRDefault="00037E76" w:rsidP="00F514B7">
            <w:r w:rsidRPr="00F514B7">
              <w:t>747,152</w:t>
            </w:r>
          </w:p>
        </w:tc>
      </w:tr>
      <w:tr w:rsidR="00037E76" w:rsidRPr="00F477B1" w14:paraId="63B3B634" w14:textId="77777777" w:rsidTr="00F514B7">
        <w:trPr>
          <w:trHeight w:val="300"/>
        </w:trPr>
        <w:tc>
          <w:tcPr>
            <w:tcW w:w="3114" w:type="dxa"/>
            <w:hideMark/>
          </w:tcPr>
          <w:p w14:paraId="12A8847C" w14:textId="77777777" w:rsidR="00037E76" w:rsidRPr="00F514B7" w:rsidRDefault="00037E76" w:rsidP="00F514B7">
            <w:r w:rsidRPr="00F514B7">
              <w:t xml:space="preserve">Wagin </w:t>
            </w:r>
          </w:p>
        </w:tc>
        <w:tc>
          <w:tcPr>
            <w:tcW w:w="1888" w:type="dxa"/>
            <w:hideMark/>
          </w:tcPr>
          <w:p w14:paraId="65EF4536" w14:textId="77777777" w:rsidR="00037E76" w:rsidRPr="00F514B7" w:rsidRDefault="00037E76" w:rsidP="00F514B7">
            <w:r w:rsidRPr="00F514B7">
              <w:t>904,452</w:t>
            </w:r>
          </w:p>
        </w:tc>
        <w:tc>
          <w:tcPr>
            <w:tcW w:w="2104" w:type="dxa"/>
            <w:hideMark/>
          </w:tcPr>
          <w:p w14:paraId="273F235A" w14:textId="77777777" w:rsidR="00037E76" w:rsidRPr="00F514B7" w:rsidRDefault="00037E76" w:rsidP="00F514B7">
            <w:r w:rsidRPr="00F514B7">
              <w:t>903,980</w:t>
            </w:r>
          </w:p>
        </w:tc>
        <w:tc>
          <w:tcPr>
            <w:tcW w:w="1403" w:type="dxa"/>
            <w:hideMark/>
          </w:tcPr>
          <w:p w14:paraId="3C3BFB67" w14:textId="77777777" w:rsidR="00037E76" w:rsidRPr="00F514B7" w:rsidRDefault="00037E76" w:rsidP="00F514B7">
            <w:r w:rsidRPr="00F514B7">
              <w:t>-0.05%</w:t>
            </w:r>
          </w:p>
        </w:tc>
        <w:tc>
          <w:tcPr>
            <w:tcW w:w="2248" w:type="dxa"/>
            <w:hideMark/>
          </w:tcPr>
          <w:p w14:paraId="642871BD" w14:textId="77777777" w:rsidR="00037E76" w:rsidRPr="00F514B7" w:rsidRDefault="00037E76" w:rsidP="00F514B7">
            <w:r w:rsidRPr="00F514B7">
              <w:t>-1,238</w:t>
            </w:r>
          </w:p>
        </w:tc>
        <w:tc>
          <w:tcPr>
            <w:tcW w:w="2941" w:type="dxa"/>
            <w:hideMark/>
          </w:tcPr>
          <w:p w14:paraId="7EA038E5" w14:textId="77777777" w:rsidR="00037E76" w:rsidRPr="00F514B7" w:rsidRDefault="00037E76" w:rsidP="00F514B7">
            <w:r w:rsidRPr="00F514B7">
              <w:t>902,742</w:t>
            </w:r>
          </w:p>
        </w:tc>
      </w:tr>
      <w:tr w:rsidR="00037E76" w:rsidRPr="00F477B1" w14:paraId="6B5166C8" w14:textId="77777777" w:rsidTr="00F514B7">
        <w:trPr>
          <w:trHeight w:val="300"/>
        </w:trPr>
        <w:tc>
          <w:tcPr>
            <w:tcW w:w="3114" w:type="dxa"/>
            <w:hideMark/>
          </w:tcPr>
          <w:p w14:paraId="0061E367" w14:textId="77777777" w:rsidR="00037E76" w:rsidRPr="00F514B7" w:rsidRDefault="00037E76" w:rsidP="00F514B7">
            <w:r w:rsidRPr="00F514B7">
              <w:t xml:space="preserve">Wandering </w:t>
            </w:r>
          </w:p>
        </w:tc>
        <w:tc>
          <w:tcPr>
            <w:tcW w:w="1888" w:type="dxa"/>
            <w:hideMark/>
          </w:tcPr>
          <w:p w14:paraId="465D9938" w14:textId="77777777" w:rsidR="00037E76" w:rsidRPr="00F514B7" w:rsidRDefault="00037E76" w:rsidP="00F514B7">
            <w:r w:rsidRPr="00F514B7">
              <w:t>262,501</w:t>
            </w:r>
          </w:p>
        </w:tc>
        <w:tc>
          <w:tcPr>
            <w:tcW w:w="2104" w:type="dxa"/>
            <w:hideMark/>
          </w:tcPr>
          <w:p w14:paraId="0FCBD908" w14:textId="77777777" w:rsidR="00037E76" w:rsidRPr="00F514B7" w:rsidRDefault="00037E76" w:rsidP="00F514B7">
            <w:r w:rsidRPr="00F514B7">
              <w:t>262,364</w:t>
            </w:r>
          </w:p>
        </w:tc>
        <w:tc>
          <w:tcPr>
            <w:tcW w:w="1403" w:type="dxa"/>
            <w:hideMark/>
          </w:tcPr>
          <w:p w14:paraId="1A51C80C" w14:textId="77777777" w:rsidR="00037E76" w:rsidRPr="00F514B7" w:rsidRDefault="00037E76" w:rsidP="00F514B7">
            <w:r w:rsidRPr="00F514B7">
              <w:t>-0.05%</w:t>
            </w:r>
          </w:p>
        </w:tc>
        <w:tc>
          <w:tcPr>
            <w:tcW w:w="2248" w:type="dxa"/>
            <w:hideMark/>
          </w:tcPr>
          <w:p w14:paraId="4E743A6B" w14:textId="77777777" w:rsidR="00037E76" w:rsidRPr="00F514B7" w:rsidRDefault="00037E76" w:rsidP="00F514B7">
            <w:r w:rsidRPr="00F514B7">
              <w:t>-359</w:t>
            </w:r>
          </w:p>
        </w:tc>
        <w:tc>
          <w:tcPr>
            <w:tcW w:w="2941" w:type="dxa"/>
            <w:hideMark/>
          </w:tcPr>
          <w:p w14:paraId="5BF1EE57" w14:textId="77777777" w:rsidR="00037E76" w:rsidRPr="00F514B7" w:rsidRDefault="00037E76" w:rsidP="00F514B7">
            <w:r w:rsidRPr="00F514B7">
              <w:t>262,005</w:t>
            </w:r>
          </w:p>
        </w:tc>
      </w:tr>
      <w:tr w:rsidR="00037E76" w:rsidRPr="00F477B1" w14:paraId="6E1CEE11" w14:textId="77777777" w:rsidTr="00F514B7">
        <w:trPr>
          <w:trHeight w:val="300"/>
        </w:trPr>
        <w:tc>
          <w:tcPr>
            <w:tcW w:w="3114" w:type="dxa"/>
            <w:hideMark/>
          </w:tcPr>
          <w:p w14:paraId="2CE0E511" w14:textId="77777777" w:rsidR="00037E76" w:rsidRPr="00F514B7" w:rsidRDefault="00037E76" w:rsidP="00F514B7">
            <w:r w:rsidRPr="00F514B7">
              <w:t xml:space="preserve">Wanneroo </w:t>
            </w:r>
          </w:p>
        </w:tc>
        <w:tc>
          <w:tcPr>
            <w:tcW w:w="1888" w:type="dxa"/>
            <w:hideMark/>
          </w:tcPr>
          <w:p w14:paraId="4AC091EB" w14:textId="77777777" w:rsidR="00037E76" w:rsidRPr="00F514B7" w:rsidRDefault="00037E76" w:rsidP="00F514B7">
            <w:r w:rsidRPr="00F514B7">
              <w:t>3,765,545</w:t>
            </w:r>
          </w:p>
        </w:tc>
        <w:tc>
          <w:tcPr>
            <w:tcW w:w="2104" w:type="dxa"/>
            <w:hideMark/>
          </w:tcPr>
          <w:p w14:paraId="58AACEEB" w14:textId="77777777" w:rsidR="00037E76" w:rsidRPr="00F514B7" w:rsidRDefault="00037E76" w:rsidP="00F514B7">
            <w:r w:rsidRPr="00F514B7">
              <w:t>3,770,492</w:t>
            </w:r>
          </w:p>
        </w:tc>
        <w:tc>
          <w:tcPr>
            <w:tcW w:w="1403" w:type="dxa"/>
            <w:hideMark/>
          </w:tcPr>
          <w:p w14:paraId="2BD0F273" w14:textId="77777777" w:rsidR="00037E76" w:rsidRPr="00F514B7" w:rsidRDefault="00037E76" w:rsidP="00F514B7">
            <w:r w:rsidRPr="00F514B7">
              <w:t>0.13%</w:t>
            </w:r>
          </w:p>
        </w:tc>
        <w:tc>
          <w:tcPr>
            <w:tcW w:w="2248" w:type="dxa"/>
            <w:hideMark/>
          </w:tcPr>
          <w:p w14:paraId="09F200E5" w14:textId="77777777" w:rsidR="00037E76" w:rsidRPr="00F514B7" w:rsidRDefault="00037E76" w:rsidP="00F514B7">
            <w:r w:rsidRPr="00F514B7">
              <w:t>-5,156</w:t>
            </w:r>
          </w:p>
        </w:tc>
        <w:tc>
          <w:tcPr>
            <w:tcW w:w="2941" w:type="dxa"/>
            <w:hideMark/>
          </w:tcPr>
          <w:p w14:paraId="2418FFE0" w14:textId="77777777" w:rsidR="00037E76" w:rsidRPr="00F514B7" w:rsidRDefault="00037E76" w:rsidP="00F514B7">
            <w:r w:rsidRPr="00F514B7">
              <w:t>3,765,336</w:t>
            </w:r>
          </w:p>
        </w:tc>
      </w:tr>
      <w:tr w:rsidR="00037E76" w:rsidRPr="00F477B1" w14:paraId="319D35DB" w14:textId="77777777" w:rsidTr="00F514B7">
        <w:trPr>
          <w:trHeight w:val="300"/>
        </w:trPr>
        <w:tc>
          <w:tcPr>
            <w:tcW w:w="3114" w:type="dxa"/>
            <w:hideMark/>
          </w:tcPr>
          <w:p w14:paraId="66E5FD22" w14:textId="77777777" w:rsidR="00037E76" w:rsidRPr="00F514B7" w:rsidRDefault="00037E76" w:rsidP="00F514B7">
            <w:r w:rsidRPr="00F514B7">
              <w:t xml:space="preserve">Waroona </w:t>
            </w:r>
          </w:p>
        </w:tc>
        <w:tc>
          <w:tcPr>
            <w:tcW w:w="1888" w:type="dxa"/>
            <w:hideMark/>
          </w:tcPr>
          <w:p w14:paraId="202CDE0A" w14:textId="77777777" w:rsidR="00037E76" w:rsidRPr="00F514B7" w:rsidRDefault="00037E76" w:rsidP="00F514B7">
            <w:r w:rsidRPr="00F514B7">
              <w:t>914,805</w:t>
            </w:r>
          </w:p>
        </w:tc>
        <w:tc>
          <w:tcPr>
            <w:tcW w:w="2104" w:type="dxa"/>
            <w:hideMark/>
          </w:tcPr>
          <w:p w14:paraId="744EF38E" w14:textId="77777777" w:rsidR="00037E76" w:rsidRPr="00F514B7" w:rsidRDefault="00037E76" w:rsidP="00F514B7">
            <w:r w:rsidRPr="00F514B7">
              <w:t>914,328</w:t>
            </w:r>
          </w:p>
        </w:tc>
        <w:tc>
          <w:tcPr>
            <w:tcW w:w="1403" w:type="dxa"/>
            <w:hideMark/>
          </w:tcPr>
          <w:p w14:paraId="13E28B32" w14:textId="77777777" w:rsidR="00037E76" w:rsidRPr="00F514B7" w:rsidRDefault="00037E76" w:rsidP="00F514B7">
            <w:r w:rsidRPr="00F514B7">
              <w:t>-0.05%</w:t>
            </w:r>
          </w:p>
        </w:tc>
        <w:tc>
          <w:tcPr>
            <w:tcW w:w="2248" w:type="dxa"/>
            <w:hideMark/>
          </w:tcPr>
          <w:p w14:paraId="7502B356" w14:textId="77777777" w:rsidR="00037E76" w:rsidRPr="00F514B7" w:rsidRDefault="00037E76" w:rsidP="00F514B7">
            <w:r w:rsidRPr="00F514B7">
              <w:t>-1,253</w:t>
            </w:r>
          </w:p>
        </w:tc>
        <w:tc>
          <w:tcPr>
            <w:tcW w:w="2941" w:type="dxa"/>
            <w:hideMark/>
          </w:tcPr>
          <w:p w14:paraId="03A6D099" w14:textId="77777777" w:rsidR="00037E76" w:rsidRPr="00F514B7" w:rsidRDefault="00037E76" w:rsidP="00F514B7">
            <w:r w:rsidRPr="00F514B7">
              <w:t>913,075</w:t>
            </w:r>
          </w:p>
        </w:tc>
      </w:tr>
      <w:tr w:rsidR="00037E76" w:rsidRPr="00F477B1" w14:paraId="2704E73C" w14:textId="77777777" w:rsidTr="00F514B7">
        <w:trPr>
          <w:trHeight w:val="300"/>
        </w:trPr>
        <w:tc>
          <w:tcPr>
            <w:tcW w:w="3114" w:type="dxa"/>
            <w:hideMark/>
          </w:tcPr>
          <w:p w14:paraId="7727D5D7" w14:textId="77777777" w:rsidR="00037E76" w:rsidRPr="00F514B7" w:rsidRDefault="00037E76" w:rsidP="00F514B7">
            <w:r w:rsidRPr="00F514B7">
              <w:t xml:space="preserve">West Arthur </w:t>
            </w:r>
          </w:p>
        </w:tc>
        <w:tc>
          <w:tcPr>
            <w:tcW w:w="1888" w:type="dxa"/>
            <w:hideMark/>
          </w:tcPr>
          <w:p w14:paraId="4E439DA7" w14:textId="77777777" w:rsidR="00037E76" w:rsidRPr="00F514B7" w:rsidRDefault="00037E76" w:rsidP="00F514B7">
            <w:r w:rsidRPr="00F514B7">
              <w:t>420,224</w:t>
            </w:r>
          </w:p>
        </w:tc>
        <w:tc>
          <w:tcPr>
            <w:tcW w:w="2104" w:type="dxa"/>
            <w:hideMark/>
          </w:tcPr>
          <w:p w14:paraId="1303F5F3" w14:textId="77777777" w:rsidR="00037E76" w:rsidRPr="00F514B7" w:rsidRDefault="00037E76" w:rsidP="00F514B7">
            <w:r w:rsidRPr="00F514B7">
              <w:t>420,005</w:t>
            </w:r>
          </w:p>
        </w:tc>
        <w:tc>
          <w:tcPr>
            <w:tcW w:w="1403" w:type="dxa"/>
            <w:hideMark/>
          </w:tcPr>
          <w:p w14:paraId="19FF1C6F" w14:textId="77777777" w:rsidR="00037E76" w:rsidRPr="00F514B7" w:rsidRDefault="00037E76" w:rsidP="00F514B7">
            <w:r w:rsidRPr="00F514B7">
              <w:t>-0.05%</w:t>
            </w:r>
          </w:p>
        </w:tc>
        <w:tc>
          <w:tcPr>
            <w:tcW w:w="2248" w:type="dxa"/>
            <w:hideMark/>
          </w:tcPr>
          <w:p w14:paraId="6AF287CB" w14:textId="77777777" w:rsidR="00037E76" w:rsidRPr="00F514B7" w:rsidRDefault="00037E76" w:rsidP="00F514B7">
            <w:r w:rsidRPr="00F514B7">
              <w:t>-575</w:t>
            </w:r>
          </w:p>
        </w:tc>
        <w:tc>
          <w:tcPr>
            <w:tcW w:w="2941" w:type="dxa"/>
            <w:hideMark/>
          </w:tcPr>
          <w:p w14:paraId="75505CCC" w14:textId="77777777" w:rsidR="00037E76" w:rsidRPr="00F514B7" w:rsidRDefault="00037E76" w:rsidP="00F514B7">
            <w:r w:rsidRPr="00F514B7">
              <w:t>419,430</w:t>
            </w:r>
          </w:p>
        </w:tc>
      </w:tr>
      <w:tr w:rsidR="00037E76" w:rsidRPr="00F477B1" w14:paraId="30965BCD" w14:textId="77777777" w:rsidTr="00F514B7">
        <w:trPr>
          <w:trHeight w:val="300"/>
        </w:trPr>
        <w:tc>
          <w:tcPr>
            <w:tcW w:w="3114" w:type="dxa"/>
            <w:hideMark/>
          </w:tcPr>
          <w:p w14:paraId="0227BCA5" w14:textId="77777777" w:rsidR="00037E76" w:rsidRPr="00F514B7" w:rsidRDefault="00037E76" w:rsidP="00F514B7">
            <w:r w:rsidRPr="00F514B7">
              <w:t xml:space="preserve">Westonia </w:t>
            </w:r>
          </w:p>
        </w:tc>
        <w:tc>
          <w:tcPr>
            <w:tcW w:w="1888" w:type="dxa"/>
            <w:hideMark/>
          </w:tcPr>
          <w:p w14:paraId="497CC33C" w14:textId="77777777" w:rsidR="00037E76" w:rsidRPr="00F514B7" w:rsidRDefault="00037E76" w:rsidP="00F514B7">
            <w:r w:rsidRPr="00F514B7">
              <w:t>721,832</w:t>
            </w:r>
          </w:p>
        </w:tc>
        <w:tc>
          <w:tcPr>
            <w:tcW w:w="2104" w:type="dxa"/>
            <w:hideMark/>
          </w:tcPr>
          <w:p w14:paraId="525A9E9A" w14:textId="77777777" w:rsidR="00037E76" w:rsidRPr="00F514B7" w:rsidRDefault="00037E76" w:rsidP="00F514B7">
            <w:r w:rsidRPr="00F514B7">
              <w:t>721,456</w:t>
            </w:r>
          </w:p>
        </w:tc>
        <w:tc>
          <w:tcPr>
            <w:tcW w:w="1403" w:type="dxa"/>
            <w:hideMark/>
          </w:tcPr>
          <w:p w14:paraId="79836790" w14:textId="77777777" w:rsidR="00037E76" w:rsidRPr="00F514B7" w:rsidRDefault="00037E76" w:rsidP="00F514B7">
            <w:r w:rsidRPr="00F514B7">
              <w:t>-0.05%</w:t>
            </w:r>
          </w:p>
        </w:tc>
        <w:tc>
          <w:tcPr>
            <w:tcW w:w="2248" w:type="dxa"/>
            <w:hideMark/>
          </w:tcPr>
          <w:p w14:paraId="4128F58D" w14:textId="77777777" w:rsidR="00037E76" w:rsidRPr="00F514B7" w:rsidRDefault="00037E76" w:rsidP="00F514B7">
            <w:r w:rsidRPr="00F514B7">
              <w:t>-988</w:t>
            </w:r>
          </w:p>
        </w:tc>
        <w:tc>
          <w:tcPr>
            <w:tcW w:w="2941" w:type="dxa"/>
            <w:hideMark/>
          </w:tcPr>
          <w:p w14:paraId="5B60EDF9" w14:textId="77777777" w:rsidR="00037E76" w:rsidRPr="00F514B7" w:rsidRDefault="00037E76" w:rsidP="00F514B7">
            <w:r w:rsidRPr="00F514B7">
              <w:t>720,468</w:t>
            </w:r>
          </w:p>
        </w:tc>
      </w:tr>
      <w:tr w:rsidR="00037E76" w:rsidRPr="00F477B1" w14:paraId="59A0C296" w14:textId="77777777" w:rsidTr="00F514B7">
        <w:trPr>
          <w:trHeight w:val="300"/>
        </w:trPr>
        <w:tc>
          <w:tcPr>
            <w:tcW w:w="3114" w:type="dxa"/>
            <w:hideMark/>
          </w:tcPr>
          <w:p w14:paraId="134C81FF" w14:textId="77777777" w:rsidR="00037E76" w:rsidRPr="00F514B7" w:rsidRDefault="00037E76" w:rsidP="00F514B7">
            <w:r w:rsidRPr="00F514B7">
              <w:lastRenderedPageBreak/>
              <w:t xml:space="preserve">Wickepin </w:t>
            </w:r>
          </w:p>
        </w:tc>
        <w:tc>
          <w:tcPr>
            <w:tcW w:w="1888" w:type="dxa"/>
            <w:hideMark/>
          </w:tcPr>
          <w:p w14:paraId="7923C1CA" w14:textId="77777777" w:rsidR="00037E76" w:rsidRPr="00F514B7" w:rsidRDefault="00037E76" w:rsidP="00F514B7">
            <w:r w:rsidRPr="00F514B7">
              <w:t>976,324</w:t>
            </w:r>
          </w:p>
        </w:tc>
        <w:tc>
          <w:tcPr>
            <w:tcW w:w="2104" w:type="dxa"/>
            <w:hideMark/>
          </w:tcPr>
          <w:p w14:paraId="6BCE5E63" w14:textId="77777777" w:rsidR="00037E76" w:rsidRPr="00F514B7" w:rsidRDefault="00037E76" w:rsidP="00F514B7">
            <w:r w:rsidRPr="00F514B7">
              <w:t>975,815</w:t>
            </w:r>
          </w:p>
        </w:tc>
        <w:tc>
          <w:tcPr>
            <w:tcW w:w="1403" w:type="dxa"/>
            <w:hideMark/>
          </w:tcPr>
          <w:p w14:paraId="6707ED7B" w14:textId="77777777" w:rsidR="00037E76" w:rsidRPr="00F514B7" w:rsidRDefault="00037E76" w:rsidP="00F514B7">
            <w:r w:rsidRPr="00F514B7">
              <w:t>-0.05%</w:t>
            </w:r>
          </w:p>
        </w:tc>
        <w:tc>
          <w:tcPr>
            <w:tcW w:w="2248" w:type="dxa"/>
            <w:hideMark/>
          </w:tcPr>
          <w:p w14:paraId="362E68B7" w14:textId="77777777" w:rsidR="00037E76" w:rsidRPr="00F514B7" w:rsidRDefault="00037E76" w:rsidP="00F514B7">
            <w:r w:rsidRPr="00F514B7">
              <w:t>-1,337</w:t>
            </w:r>
          </w:p>
        </w:tc>
        <w:tc>
          <w:tcPr>
            <w:tcW w:w="2941" w:type="dxa"/>
            <w:hideMark/>
          </w:tcPr>
          <w:p w14:paraId="2D7416F0" w14:textId="77777777" w:rsidR="00037E76" w:rsidRPr="00F514B7" w:rsidRDefault="00037E76" w:rsidP="00F514B7">
            <w:r w:rsidRPr="00F514B7">
              <w:t>974,478</w:t>
            </w:r>
          </w:p>
        </w:tc>
      </w:tr>
      <w:tr w:rsidR="00037E76" w:rsidRPr="00F477B1" w14:paraId="4A5A30D2" w14:textId="77777777" w:rsidTr="00F514B7">
        <w:trPr>
          <w:trHeight w:val="300"/>
        </w:trPr>
        <w:tc>
          <w:tcPr>
            <w:tcW w:w="3114" w:type="dxa"/>
            <w:hideMark/>
          </w:tcPr>
          <w:p w14:paraId="0755E6B0" w14:textId="77777777" w:rsidR="00037E76" w:rsidRPr="00F514B7" w:rsidRDefault="00037E76" w:rsidP="00F514B7">
            <w:r w:rsidRPr="00F514B7">
              <w:t xml:space="preserve">Williams </w:t>
            </w:r>
          </w:p>
        </w:tc>
        <w:tc>
          <w:tcPr>
            <w:tcW w:w="1888" w:type="dxa"/>
            <w:hideMark/>
          </w:tcPr>
          <w:p w14:paraId="057F9A86" w14:textId="77777777" w:rsidR="00037E76" w:rsidRPr="00F514B7" w:rsidRDefault="00037E76" w:rsidP="00F514B7">
            <w:r w:rsidRPr="00F514B7">
              <w:t>123,219</w:t>
            </w:r>
          </w:p>
        </w:tc>
        <w:tc>
          <w:tcPr>
            <w:tcW w:w="2104" w:type="dxa"/>
            <w:hideMark/>
          </w:tcPr>
          <w:p w14:paraId="0B57BD15" w14:textId="77777777" w:rsidR="00037E76" w:rsidRPr="00F514B7" w:rsidRDefault="00037E76" w:rsidP="00F514B7">
            <w:r w:rsidRPr="00F514B7">
              <w:t>123,155</w:t>
            </w:r>
          </w:p>
        </w:tc>
        <w:tc>
          <w:tcPr>
            <w:tcW w:w="1403" w:type="dxa"/>
            <w:hideMark/>
          </w:tcPr>
          <w:p w14:paraId="3FFD7D29" w14:textId="77777777" w:rsidR="00037E76" w:rsidRPr="00F514B7" w:rsidRDefault="00037E76" w:rsidP="00F514B7">
            <w:r w:rsidRPr="00F514B7">
              <w:t>-0.05%</w:t>
            </w:r>
          </w:p>
        </w:tc>
        <w:tc>
          <w:tcPr>
            <w:tcW w:w="2248" w:type="dxa"/>
            <w:hideMark/>
          </w:tcPr>
          <w:p w14:paraId="7AB76003" w14:textId="77777777" w:rsidR="00037E76" w:rsidRPr="00F514B7" w:rsidRDefault="00037E76" w:rsidP="00F514B7">
            <w:r w:rsidRPr="00F514B7">
              <w:t>-169</w:t>
            </w:r>
          </w:p>
        </w:tc>
        <w:tc>
          <w:tcPr>
            <w:tcW w:w="2941" w:type="dxa"/>
            <w:hideMark/>
          </w:tcPr>
          <w:p w14:paraId="67EB564A" w14:textId="77777777" w:rsidR="00037E76" w:rsidRPr="00F514B7" w:rsidRDefault="00037E76" w:rsidP="00F514B7">
            <w:r w:rsidRPr="00F514B7">
              <w:t>122,986</w:t>
            </w:r>
          </w:p>
        </w:tc>
      </w:tr>
      <w:tr w:rsidR="00037E76" w:rsidRPr="00F477B1" w14:paraId="7393F273" w14:textId="77777777" w:rsidTr="00F514B7">
        <w:trPr>
          <w:trHeight w:val="300"/>
        </w:trPr>
        <w:tc>
          <w:tcPr>
            <w:tcW w:w="3114" w:type="dxa"/>
            <w:hideMark/>
          </w:tcPr>
          <w:p w14:paraId="010FBD43" w14:textId="77777777" w:rsidR="00037E76" w:rsidRPr="00F514B7" w:rsidRDefault="00037E76" w:rsidP="00F514B7">
            <w:r w:rsidRPr="00F514B7">
              <w:t xml:space="preserve">Wiluna </w:t>
            </w:r>
          </w:p>
        </w:tc>
        <w:tc>
          <w:tcPr>
            <w:tcW w:w="1888" w:type="dxa"/>
            <w:hideMark/>
          </w:tcPr>
          <w:p w14:paraId="53DC6611" w14:textId="77777777" w:rsidR="00037E76" w:rsidRPr="00F514B7" w:rsidRDefault="00037E76" w:rsidP="00F514B7">
            <w:r w:rsidRPr="00F514B7">
              <w:t>1,662,809</w:t>
            </w:r>
          </w:p>
        </w:tc>
        <w:tc>
          <w:tcPr>
            <w:tcW w:w="2104" w:type="dxa"/>
            <w:hideMark/>
          </w:tcPr>
          <w:p w14:paraId="494472E4" w14:textId="77777777" w:rsidR="00037E76" w:rsidRPr="00F514B7" w:rsidRDefault="00037E76" w:rsidP="00F514B7">
            <w:r w:rsidRPr="00F514B7">
              <w:t>1,661,942</w:t>
            </w:r>
          </w:p>
        </w:tc>
        <w:tc>
          <w:tcPr>
            <w:tcW w:w="1403" w:type="dxa"/>
            <w:hideMark/>
          </w:tcPr>
          <w:p w14:paraId="61F87C87" w14:textId="77777777" w:rsidR="00037E76" w:rsidRPr="00F514B7" w:rsidRDefault="00037E76" w:rsidP="00F514B7">
            <w:r w:rsidRPr="00F514B7">
              <w:t>-0.05%</w:t>
            </w:r>
          </w:p>
        </w:tc>
        <w:tc>
          <w:tcPr>
            <w:tcW w:w="2248" w:type="dxa"/>
            <w:hideMark/>
          </w:tcPr>
          <w:p w14:paraId="14CE2FDF" w14:textId="77777777" w:rsidR="00037E76" w:rsidRPr="00F514B7" w:rsidRDefault="00037E76" w:rsidP="00F514B7">
            <w:r w:rsidRPr="00F514B7">
              <w:t>-2,277</w:t>
            </w:r>
          </w:p>
        </w:tc>
        <w:tc>
          <w:tcPr>
            <w:tcW w:w="2941" w:type="dxa"/>
            <w:hideMark/>
          </w:tcPr>
          <w:p w14:paraId="450F35E9" w14:textId="77777777" w:rsidR="00037E76" w:rsidRPr="00F514B7" w:rsidRDefault="00037E76" w:rsidP="00F514B7">
            <w:r w:rsidRPr="00F514B7">
              <w:t>1,659,665</w:t>
            </w:r>
          </w:p>
        </w:tc>
      </w:tr>
      <w:tr w:rsidR="00037E76" w:rsidRPr="00F477B1" w14:paraId="29D0F297" w14:textId="77777777" w:rsidTr="00F514B7">
        <w:trPr>
          <w:trHeight w:val="300"/>
        </w:trPr>
        <w:tc>
          <w:tcPr>
            <w:tcW w:w="3114" w:type="dxa"/>
            <w:hideMark/>
          </w:tcPr>
          <w:p w14:paraId="0DC91892" w14:textId="77777777" w:rsidR="00037E76" w:rsidRPr="00F514B7" w:rsidRDefault="00037E76" w:rsidP="00F514B7">
            <w:r w:rsidRPr="00F514B7">
              <w:t xml:space="preserve">Wongan-Ballidu </w:t>
            </w:r>
          </w:p>
        </w:tc>
        <w:tc>
          <w:tcPr>
            <w:tcW w:w="1888" w:type="dxa"/>
            <w:hideMark/>
          </w:tcPr>
          <w:p w14:paraId="76C05700" w14:textId="77777777" w:rsidR="00037E76" w:rsidRPr="00F514B7" w:rsidRDefault="00037E76" w:rsidP="00F514B7">
            <w:r w:rsidRPr="00F514B7">
              <w:t>1,160,603</w:t>
            </w:r>
          </w:p>
        </w:tc>
        <w:tc>
          <w:tcPr>
            <w:tcW w:w="2104" w:type="dxa"/>
            <w:hideMark/>
          </w:tcPr>
          <w:p w14:paraId="4BD6A385" w14:textId="77777777" w:rsidR="00037E76" w:rsidRPr="00F514B7" w:rsidRDefault="00037E76" w:rsidP="00F514B7">
            <w:r w:rsidRPr="00F514B7">
              <w:t>1,159,998</w:t>
            </w:r>
          </w:p>
        </w:tc>
        <w:tc>
          <w:tcPr>
            <w:tcW w:w="1403" w:type="dxa"/>
            <w:hideMark/>
          </w:tcPr>
          <w:p w14:paraId="044BFD5C" w14:textId="77777777" w:rsidR="00037E76" w:rsidRPr="00F514B7" w:rsidRDefault="00037E76" w:rsidP="00F514B7">
            <w:r w:rsidRPr="00F514B7">
              <w:t>-0.05%</w:t>
            </w:r>
          </w:p>
        </w:tc>
        <w:tc>
          <w:tcPr>
            <w:tcW w:w="2248" w:type="dxa"/>
            <w:hideMark/>
          </w:tcPr>
          <w:p w14:paraId="7243764E" w14:textId="77777777" w:rsidR="00037E76" w:rsidRPr="00F514B7" w:rsidRDefault="00037E76" w:rsidP="00F514B7">
            <w:r w:rsidRPr="00F514B7">
              <w:t>-1,589</w:t>
            </w:r>
          </w:p>
        </w:tc>
        <w:tc>
          <w:tcPr>
            <w:tcW w:w="2941" w:type="dxa"/>
            <w:hideMark/>
          </w:tcPr>
          <w:p w14:paraId="211E7DE8" w14:textId="77777777" w:rsidR="00037E76" w:rsidRPr="00F514B7" w:rsidRDefault="00037E76" w:rsidP="00F514B7">
            <w:r w:rsidRPr="00F514B7">
              <w:t>1,158,409</w:t>
            </w:r>
          </w:p>
        </w:tc>
      </w:tr>
      <w:tr w:rsidR="00037E76" w:rsidRPr="00F477B1" w14:paraId="79013F04" w14:textId="77777777" w:rsidTr="00F514B7">
        <w:trPr>
          <w:trHeight w:val="300"/>
        </w:trPr>
        <w:tc>
          <w:tcPr>
            <w:tcW w:w="3114" w:type="dxa"/>
            <w:hideMark/>
          </w:tcPr>
          <w:p w14:paraId="4FF7655E" w14:textId="77777777" w:rsidR="00037E76" w:rsidRPr="00F514B7" w:rsidRDefault="00037E76" w:rsidP="00F514B7">
            <w:r w:rsidRPr="00F514B7">
              <w:t xml:space="preserve">Woodanilling </w:t>
            </w:r>
          </w:p>
        </w:tc>
        <w:tc>
          <w:tcPr>
            <w:tcW w:w="1888" w:type="dxa"/>
            <w:hideMark/>
          </w:tcPr>
          <w:p w14:paraId="60F8B12C" w14:textId="77777777" w:rsidR="00037E76" w:rsidRPr="00F514B7" w:rsidRDefault="00037E76" w:rsidP="00F514B7">
            <w:r w:rsidRPr="00F514B7">
              <w:t>518,784</w:t>
            </w:r>
          </w:p>
        </w:tc>
        <w:tc>
          <w:tcPr>
            <w:tcW w:w="2104" w:type="dxa"/>
            <w:hideMark/>
          </w:tcPr>
          <w:p w14:paraId="3FB1BFA6" w14:textId="77777777" w:rsidR="00037E76" w:rsidRPr="00F514B7" w:rsidRDefault="00037E76" w:rsidP="00F514B7">
            <w:r w:rsidRPr="00F514B7">
              <w:t>518,513</w:t>
            </w:r>
          </w:p>
        </w:tc>
        <w:tc>
          <w:tcPr>
            <w:tcW w:w="1403" w:type="dxa"/>
            <w:hideMark/>
          </w:tcPr>
          <w:p w14:paraId="211214E7" w14:textId="77777777" w:rsidR="00037E76" w:rsidRPr="00F514B7" w:rsidRDefault="00037E76" w:rsidP="00F514B7">
            <w:r w:rsidRPr="00F514B7">
              <w:t>-0.05%</w:t>
            </w:r>
          </w:p>
        </w:tc>
        <w:tc>
          <w:tcPr>
            <w:tcW w:w="2248" w:type="dxa"/>
            <w:hideMark/>
          </w:tcPr>
          <w:p w14:paraId="4DB8B457" w14:textId="77777777" w:rsidR="00037E76" w:rsidRPr="00F514B7" w:rsidRDefault="00037E76" w:rsidP="00F514B7">
            <w:r w:rsidRPr="00F514B7">
              <w:t>-710</w:t>
            </w:r>
          </w:p>
        </w:tc>
        <w:tc>
          <w:tcPr>
            <w:tcW w:w="2941" w:type="dxa"/>
            <w:hideMark/>
          </w:tcPr>
          <w:p w14:paraId="41EB3FF4" w14:textId="77777777" w:rsidR="00037E76" w:rsidRPr="00F514B7" w:rsidRDefault="00037E76" w:rsidP="00F514B7">
            <w:r w:rsidRPr="00F514B7">
              <w:t>517,803</w:t>
            </w:r>
          </w:p>
        </w:tc>
      </w:tr>
      <w:tr w:rsidR="00037E76" w:rsidRPr="00F477B1" w14:paraId="5009623E" w14:textId="77777777" w:rsidTr="00F514B7">
        <w:trPr>
          <w:trHeight w:val="300"/>
        </w:trPr>
        <w:tc>
          <w:tcPr>
            <w:tcW w:w="3114" w:type="dxa"/>
            <w:hideMark/>
          </w:tcPr>
          <w:p w14:paraId="3FDB7251" w14:textId="77777777" w:rsidR="00037E76" w:rsidRPr="00F514B7" w:rsidRDefault="00037E76" w:rsidP="00F514B7">
            <w:r w:rsidRPr="00F514B7">
              <w:t xml:space="preserve">Wyalkatchem </w:t>
            </w:r>
          </w:p>
        </w:tc>
        <w:tc>
          <w:tcPr>
            <w:tcW w:w="1888" w:type="dxa"/>
            <w:hideMark/>
          </w:tcPr>
          <w:p w14:paraId="60BD5CA0" w14:textId="77777777" w:rsidR="00037E76" w:rsidRPr="00F514B7" w:rsidRDefault="00037E76" w:rsidP="00F514B7">
            <w:r w:rsidRPr="00F514B7">
              <w:t>1,003,477</w:t>
            </w:r>
          </w:p>
        </w:tc>
        <w:tc>
          <w:tcPr>
            <w:tcW w:w="2104" w:type="dxa"/>
            <w:hideMark/>
          </w:tcPr>
          <w:p w14:paraId="5B973FBD" w14:textId="77777777" w:rsidR="00037E76" w:rsidRPr="00F514B7" w:rsidRDefault="00037E76" w:rsidP="00F514B7">
            <w:r w:rsidRPr="00F514B7">
              <w:t>1,002,954</w:t>
            </w:r>
          </w:p>
        </w:tc>
        <w:tc>
          <w:tcPr>
            <w:tcW w:w="1403" w:type="dxa"/>
            <w:hideMark/>
          </w:tcPr>
          <w:p w14:paraId="547518CA" w14:textId="77777777" w:rsidR="00037E76" w:rsidRPr="00F514B7" w:rsidRDefault="00037E76" w:rsidP="00F514B7">
            <w:r w:rsidRPr="00F514B7">
              <w:t>-0.05%</w:t>
            </w:r>
          </w:p>
        </w:tc>
        <w:tc>
          <w:tcPr>
            <w:tcW w:w="2248" w:type="dxa"/>
            <w:hideMark/>
          </w:tcPr>
          <w:p w14:paraId="2B44E323" w14:textId="77777777" w:rsidR="00037E76" w:rsidRPr="00F514B7" w:rsidRDefault="00037E76" w:rsidP="00F514B7">
            <w:r w:rsidRPr="00F514B7">
              <w:t>-1,374</w:t>
            </w:r>
          </w:p>
        </w:tc>
        <w:tc>
          <w:tcPr>
            <w:tcW w:w="2941" w:type="dxa"/>
            <w:hideMark/>
          </w:tcPr>
          <w:p w14:paraId="0CCA82D2" w14:textId="77777777" w:rsidR="00037E76" w:rsidRPr="00F514B7" w:rsidRDefault="00037E76" w:rsidP="00F514B7">
            <w:r w:rsidRPr="00F514B7">
              <w:t>1,001,580</w:t>
            </w:r>
          </w:p>
        </w:tc>
      </w:tr>
      <w:tr w:rsidR="00037E76" w:rsidRPr="00F477B1" w14:paraId="4F3C5A18" w14:textId="77777777" w:rsidTr="00F514B7">
        <w:trPr>
          <w:trHeight w:val="300"/>
        </w:trPr>
        <w:tc>
          <w:tcPr>
            <w:tcW w:w="3114" w:type="dxa"/>
            <w:hideMark/>
          </w:tcPr>
          <w:p w14:paraId="130AC7F5" w14:textId="77777777" w:rsidR="00037E76" w:rsidRPr="00F514B7" w:rsidRDefault="00037E76" w:rsidP="00F514B7">
            <w:r w:rsidRPr="00F514B7">
              <w:t xml:space="preserve">Wyndham-East Kimberley </w:t>
            </w:r>
          </w:p>
        </w:tc>
        <w:tc>
          <w:tcPr>
            <w:tcW w:w="1888" w:type="dxa"/>
            <w:hideMark/>
          </w:tcPr>
          <w:p w14:paraId="1FA5B6E8" w14:textId="77777777" w:rsidR="00037E76" w:rsidRPr="00F514B7" w:rsidRDefault="00037E76" w:rsidP="00F514B7">
            <w:r w:rsidRPr="00F514B7">
              <w:t>2,789,722</w:t>
            </w:r>
          </w:p>
        </w:tc>
        <w:tc>
          <w:tcPr>
            <w:tcW w:w="2104" w:type="dxa"/>
            <w:hideMark/>
          </w:tcPr>
          <w:p w14:paraId="33669EE6" w14:textId="77777777" w:rsidR="00037E76" w:rsidRPr="00F514B7" w:rsidRDefault="00037E76" w:rsidP="00F514B7">
            <w:r w:rsidRPr="00F514B7">
              <w:t>2,788,267</w:t>
            </w:r>
          </w:p>
        </w:tc>
        <w:tc>
          <w:tcPr>
            <w:tcW w:w="1403" w:type="dxa"/>
            <w:hideMark/>
          </w:tcPr>
          <w:p w14:paraId="02EAB560" w14:textId="77777777" w:rsidR="00037E76" w:rsidRPr="00F514B7" w:rsidRDefault="00037E76" w:rsidP="00F514B7">
            <w:r w:rsidRPr="00F514B7">
              <w:t>-0.05%</w:t>
            </w:r>
          </w:p>
        </w:tc>
        <w:tc>
          <w:tcPr>
            <w:tcW w:w="2248" w:type="dxa"/>
            <w:hideMark/>
          </w:tcPr>
          <w:p w14:paraId="013CD2DC" w14:textId="77777777" w:rsidR="00037E76" w:rsidRPr="00F514B7" w:rsidRDefault="00037E76" w:rsidP="00F514B7">
            <w:r w:rsidRPr="00F514B7">
              <w:t>-3,820</w:t>
            </w:r>
          </w:p>
        </w:tc>
        <w:tc>
          <w:tcPr>
            <w:tcW w:w="2941" w:type="dxa"/>
            <w:hideMark/>
          </w:tcPr>
          <w:p w14:paraId="1571F122" w14:textId="77777777" w:rsidR="00037E76" w:rsidRPr="00F514B7" w:rsidRDefault="00037E76" w:rsidP="00F514B7">
            <w:r w:rsidRPr="00F514B7">
              <w:t>2,784,447</w:t>
            </w:r>
          </w:p>
        </w:tc>
      </w:tr>
      <w:tr w:rsidR="00037E76" w:rsidRPr="00F477B1" w14:paraId="438008B5" w14:textId="77777777" w:rsidTr="00F514B7">
        <w:trPr>
          <w:trHeight w:val="300"/>
        </w:trPr>
        <w:tc>
          <w:tcPr>
            <w:tcW w:w="3114" w:type="dxa"/>
            <w:hideMark/>
          </w:tcPr>
          <w:p w14:paraId="59593300" w14:textId="77777777" w:rsidR="00037E76" w:rsidRPr="00F514B7" w:rsidRDefault="00037E76" w:rsidP="00F514B7">
            <w:r w:rsidRPr="00F514B7">
              <w:t xml:space="preserve">Yalgoo </w:t>
            </w:r>
          </w:p>
        </w:tc>
        <w:tc>
          <w:tcPr>
            <w:tcW w:w="1888" w:type="dxa"/>
            <w:hideMark/>
          </w:tcPr>
          <w:p w14:paraId="4E0662B6" w14:textId="77777777" w:rsidR="00037E76" w:rsidRPr="00F514B7" w:rsidRDefault="00037E76" w:rsidP="00F514B7">
            <w:r w:rsidRPr="00F514B7">
              <w:t>1,735,957</w:t>
            </w:r>
          </w:p>
        </w:tc>
        <w:tc>
          <w:tcPr>
            <w:tcW w:w="2104" w:type="dxa"/>
            <w:hideMark/>
          </w:tcPr>
          <w:p w14:paraId="6605C68B" w14:textId="77777777" w:rsidR="00037E76" w:rsidRPr="00F514B7" w:rsidRDefault="00037E76" w:rsidP="00F514B7">
            <w:r w:rsidRPr="00F514B7">
              <w:t>1,735,052</w:t>
            </w:r>
          </w:p>
        </w:tc>
        <w:tc>
          <w:tcPr>
            <w:tcW w:w="1403" w:type="dxa"/>
            <w:hideMark/>
          </w:tcPr>
          <w:p w14:paraId="069EA7F4" w14:textId="77777777" w:rsidR="00037E76" w:rsidRPr="00F514B7" w:rsidRDefault="00037E76" w:rsidP="00F514B7">
            <w:r w:rsidRPr="00F514B7">
              <w:t>-0.05%</w:t>
            </w:r>
          </w:p>
        </w:tc>
        <w:tc>
          <w:tcPr>
            <w:tcW w:w="2248" w:type="dxa"/>
            <w:hideMark/>
          </w:tcPr>
          <w:p w14:paraId="0F9DECDF" w14:textId="77777777" w:rsidR="00037E76" w:rsidRPr="00F514B7" w:rsidRDefault="00037E76" w:rsidP="00F514B7">
            <w:r w:rsidRPr="00F514B7">
              <w:t>-2,377</w:t>
            </w:r>
          </w:p>
        </w:tc>
        <w:tc>
          <w:tcPr>
            <w:tcW w:w="2941" w:type="dxa"/>
            <w:hideMark/>
          </w:tcPr>
          <w:p w14:paraId="3894E773" w14:textId="77777777" w:rsidR="00037E76" w:rsidRPr="00F514B7" w:rsidRDefault="00037E76" w:rsidP="00F514B7">
            <w:r w:rsidRPr="00F514B7">
              <w:t>1,732,675</w:t>
            </w:r>
          </w:p>
        </w:tc>
      </w:tr>
      <w:tr w:rsidR="00037E76" w:rsidRPr="00F477B1" w14:paraId="19845A1B" w14:textId="77777777" w:rsidTr="00F514B7">
        <w:trPr>
          <w:trHeight w:val="300"/>
        </w:trPr>
        <w:tc>
          <w:tcPr>
            <w:tcW w:w="3114" w:type="dxa"/>
            <w:hideMark/>
          </w:tcPr>
          <w:p w14:paraId="21DAF11B" w14:textId="77777777" w:rsidR="00037E76" w:rsidRPr="00F514B7" w:rsidRDefault="00037E76" w:rsidP="00F514B7">
            <w:r w:rsidRPr="00F514B7">
              <w:t xml:space="preserve">Yilgarn </w:t>
            </w:r>
          </w:p>
        </w:tc>
        <w:tc>
          <w:tcPr>
            <w:tcW w:w="1888" w:type="dxa"/>
            <w:hideMark/>
          </w:tcPr>
          <w:p w14:paraId="67605B1E" w14:textId="77777777" w:rsidR="00037E76" w:rsidRPr="00F514B7" w:rsidRDefault="00037E76" w:rsidP="00F514B7">
            <w:r w:rsidRPr="00F514B7">
              <w:t>762,462</w:t>
            </w:r>
          </w:p>
        </w:tc>
        <w:tc>
          <w:tcPr>
            <w:tcW w:w="2104" w:type="dxa"/>
            <w:hideMark/>
          </w:tcPr>
          <w:p w14:paraId="76948495" w14:textId="77777777" w:rsidR="00037E76" w:rsidRPr="00F514B7" w:rsidRDefault="00037E76" w:rsidP="00F514B7">
            <w:r w:rsidRPr="00F514B7">
              <w:t>762,064</w:t>
            </w:r>
          </w:p>
        </w:tc>
        <w:tc>
          <w:tcPr>
            <w:tcW w:w="1403" w:type="dxa"/>
            <w:hideMark/>
          </w:tcPr>
          <w:p w14:paraId="3AAF3D8B" w14:textId="77777777" w:rsidR="00037E76" w:rsidRPr="00F514B7" w:rsidRDefault="00037E76" w:rsidP="00F514B7">
            <w:r w:rsidRPr="00F514B7">
              <w:t>-0.05%</w:t>
            </w:r>
          </w:p>
        </w:tc>
        <w:tc>
          <w:tcPr>
            <w:tcW w:w="2248" w:type="dxa"/>
            <w:hideMark/>
          </w:tcPr>
          <w:p w14:paraId="6FD8C93F" w14:textId="77777777" w:rsidR="00037E76" w:rsidRPr="00F514B7" w:rsidRDefault="00C9382D" w:rsidP="00F514B7">
            <w:r w:rsidRPr="00F514B7">
              <w:t>-</w:t>
            </w:r>
            <w:r w:rsidR="00037E76" w:rsidRPr="00F514B7">
              <w:t>1,044</w:t>
            </w:r>
          </w:p>
        </w:tc>
        <w:tc>
          <w:tcPr>
            <w:tcW w:w="2941" w:type="dxa"/>
            <w:hideMark/>
          </w:tcPr>
          <w:p w14:paraId="6AAD683A" w14:textId="77777777" w:rsidR="00037E76" w:rsidRPr="00F514B7" w:rsidRDefault="00037E76" w:rsidP="00F514B7">
            <w:r w:rsidRPr="00F514B7">
              <w:t>761,020</w:t>
            </w:r>
          </w:p>
        </w:tc>
      </w:tr>
      <w:tr w:rsidR="00037E76" w:rsidRPr="00F477B1" w14:paraId="32C1BA23" w14:textId="77777777" w:rsidTr="00F514B7">
        <w:trPr>
          <w:trHeight w:val="300"/>
        </w:trPr>
        <w:tc>
          <w:tcPr>
            <w:tcW w:w="3114" w:type="dxa"/>
            <w:hideMark/>
          </w:tcPr>
          <w:p w14:paraId="058179E8" w14:textId="77777777" w:rsidR="00037E76" w:rsidRPr="00F514B7" w:rsidRDefault="00037E76" w:rsidP="00F514B7">
            <w:r w:rsidRPr="00F514B7">
              <w:t xml:space="preserve">York </w:t>
            </w:r>
          </w:p>
        </w:tc>
        <w:tc>
          <w:tcPr>
            <w:tcW w:w="1888" w:type="dxa"/>
            <w:hideMark/>
          </w:tcPr>
          <w:p w14:paraId="532E6051" w14:textId="77777777" w:rsidR="00037E76" w:rsidRPr="00F514B7" w:rsidRDefault="00037E76" w:rsidP="00F514B7">
            <w:r w:rsidRPr="00F514B7">
              <w:t>847,180</w:t>
            </w:r>
          </w:p>
        </w:tc>
        <w:tc>
          <w:tcPr>
            <w:tcW w:w="2104" w:type="dxa"/>
            <w:hideMark/>
          </w:tcPr>
          <w:p w14:paraId="3531F59E" w14:textId="77777777" w:rsidR="00037E76" w:rsidRPr="00F514B7" w:rsidRDefault="00037E76" w:rsidP="00F514B7">
            <w:r w:rsidRPr="00F514B7">
              <w:t>846,737</w:t>
            </w:r>
          </w:p>
        </w:tc>
        <w:tc>
          <w:tcPr>
            <w:tcW w:w="1403" w:type="dxa"/>
            <w:hideMark/>
          </w:tcPr>
          <w:p w14:paraId="58A88158" w14:textId="77777777" w:rsidR="00037E76" w:rsidRPr="00F514B7" w:rsidRDefault="00037E76" w:rsidP="00F514B7">
            <w:r w:rsidRPr="00F514B7">
              <w:t>-0.05%</w:t>
            </w:r>
          </w:p>
        </w:tc>
        <w:tc>
          <w:tcPr>
            <w:tcW w:w="2248" w:type="dxa"/>
            <w:hideMark/>
          </w:tcPr>
          <w:p w14:paraId="5376E9BB" w14:textId="77777777" w:rsidR="00037E76" w:rsidRPr="00F514B7" w:rsidRDefault="00037E76" w:rsidP="00F514B7">
            <w:r w:rsidRPr="00F514B7">
              <w:t>-1,161</w:t>
            </w:r>
          </w:p>
        </w:tc>
        <w:tc>
          <w:tcPr>
            <w:tcW w:w="2941" w:type="dxa"/>
            <w:hideMark/>
          </w:tcPr>
          <w:p w14:paraId="13F17FD5" w14:textId="77777777" w:rsidR="00037E76" w:rsidRPr="00F514B7" w:rsidRDefault="00037E76" w:rsidP="00F514B7">
            <w:r w:rsidRPr="00F514B7">
              <w:t>845,576</w:t>
            </w:r>
          </w:p>
        </w:tc>
      </w:tr>
      <w:tr w:rsidR="00037E76" w:rsidRPr="00F477B1" w14:paraId="1BD9164B" w14:textId="77777777" w:rsidTr="00F514B7">
        <w:trPr>
          <w:trHeight w:val="300"/>
        </w:trPr>
        <w:tc>
          <w:tcPr>
            <w:tcW w:w="3114" w:type="dxa"/>
            <w:hideMark/>
          </w:tcPr>
          <w:p w14:paraId="4D0EAD8D" w14:textId="77777777" w:rsidR="00037E76" w:rsidRPr="00F514B7" w:rsidRDefault="00037E76" w:rsidP="00F514B7">
            <w:r w:rsidRPr="00F514B7">
              <w:t>Total</w:t>
            </w:r>
          </w:p>
        </w:tc>
        <w:tc>
          <w:tcPr>
            <w:tcW w:w="1888" w:type="dxa"/>
            <w:hideMark/>
          </w:tcPr>
          <w:p w14:paraId="4724D616" w14:textId="77777777" w:rsidR="00037E76" w:rsidRPr="00F514B7" w:rsidRDefault="00037E76" w:rsidP="00F514B7">
            <w:r w:rsidRPr="00F514B7">
              <w:t>173,830,734</w:t>
            </w:r>
          </w:p>
        </w:tc>
        <w:tc>
          <w:tcPr>
            <w:tcW w:w="2104" w:type="dxa"/>
            <w:hideMark/>
          </w:tcPr>
          <w:p w14:paraId="6B35D7FD" w14:textId="77777777" w:rsidR="00037E76" w:rsidRPr="00F514B7" w:rsidRDefault="00037E76" w:rsidP="00F514B7">
            <w:r w:rsidRPr="00F514B7">
              <w:t>172,445,721</w:t>
            </w:r>
          </w:p>
        </w:tc>
        <w:tc>
          <w:tcPr>
            <w:tcW w:w="1403" w:type="dxa"/>
            <w:hideMark/>
          </w:tcPr>
          <w:p w14:paraId="0BAC087D" w14:textId="77777777" w:rsidR="00037E76" w:rsidRPr="00F514B7" w:rsidRDefault="00037E76" w:rsidP="00F514B7"/>
        </w:tc>
        <w:tc>
          <w:tcPr>
            <w:tcW w:w="2248" w:type="dxa"/>
            <w:hideMark/>
          </w:tcPr>
          <w:p w14:paraId="61CE5563" w14:textId="77777777" w:rsidR="00037E76" w:rsidRPr="00F514B7" w:rsidRDefault="00037E76" w:rsidP="00F514B7">
            <w:r w:rsidRPr="00F514B7">
              <w:t>-238,015</w:t>
            </w:r>
          </w:p>
        </w:tc>
        <w:tc>
          <w:tcPr>
            <w:tcW w:w="2941" w:type="dxa"/>
            <w:hideMark/>
          </w:tcPr>
          <w:p w14:paraId="43AE96B9" w14:textId="77777777" w:rsidR="00037E76" w:rsidRPr="00F514B7" w:rsidRDefault="00037E76" w:rsidP="00F514B7">
            <w:r w:rsidRPr="00F514B7">
              <w:t>172,207,706</w:t>
            </w:r>
          </w:p>
        </w:tc>
      </w:tr>
    </w:tbl>
    <w:p w14:paraId="723901FA" w14:textId="77777777" w:rsidR="005526DA" w:rsidRDefault="005526DA" w:rsidP="00FB7687">
      <w:pPr>
        <w:rPr>
          <w:rFonts w:asciiTheme="minorHAnsi" w:hAnsiTheme="minorHAnsi" w:cstheme="minorBidi"/>
          <w:color w:val="auto"/>
          <w:sz w:val="22"/>
          <w:szCs w:val="22"/>
          <w:lang w:eastAsia="en-US"/>
        </w:rPr>
      </w:pPr>
      <w:r>
        <w:rPr>
          <w:rFonts w:ascii="Arial Narrow" w:eastAsiaTheme="majorEastAsia" w:hAnsi="Arial Narrow"/>
          <w:sz w:val="22"/>
          <w:szCs w:val="22"/>
        </w:rPr>
        <w:fldChar w:fldCharType="begin"/>
      </w:r>
      <w:r>
        <w:rPr>
          <w:rFonts w:ascii="Arial Narrow" w:eastAsiaTheme="majorEastAsia" w:hAnsi="Arial Narrow"/>
          <w:sz w:val="22"/>
          <w:szCs w:val="22"/>
        </w:rPr>
        <w:instrText xml:space="preserve"> LINK Excel.Sheet.12 "\\\\dlgrd.wa.gov.au\\shares\\homedirs\\Governance &amp; Statutory Support\\LG Grants Commission\\Annual Report (195-97#03)\\Annrep 2016\\Annual Report Grants Tables.xlsx" "GPG !R2C1:R139C6" \f 4 \h </w:instrText>
      </w:r>
      <w:r>
        <w:rPr>
          <w:rFonts w:ascii="Arial Narrow" w:eastAsiaTheme="majorEastAsia" w:hAnsi="Arial Narrow"/>
          <w:sz w:val="22"/>
          <w:szCs w:val="22"/>
        </w:rPr>
        <w:fldChar w:fldCharType="separate"/>
      </w:r>
    </w:p>
    <w:p w14:paraId="100DBFA5" w14:textId="77777777" w:rsidR="009C0FF5" w:rsidRPr="009755FE" w:rsidRDefault="005526DA" w:rsidP="00FB7687">
      <w:pPr>
        <w:rPr>
          <w:rStyle w:val="Heading1Char"/>
          <w:bCs w:val="0"/>
        </w:rPr>
      </w:pPr>
      <w:r>
        <w:rPr>
          <w:rFonts w:ascii="Arial Narrow" w:eastAsiaTheme="majorEastAsia" w:hAnsi="Arial Narrow"/>
          <w:sz w:val="22"/>
          <w:szCs w:val="22"/>
        </w:rPr>
        <w:lastRenderedPageBreak/>
        <w:fldChar w:fldCharType="end"/>
      </w:r>
      <w:r w:rsidR="009C0FF5" w:rsidRPr="00B45216">
        <w:rPr>
          <w:rFonts w:ascii="Arial Narrow" w:eastAsiaTheme="majorEastAsia" w:hAnsi="Arial Narrow"/>
          <w:sz w:val="22"/>
          <w:szCs w:val="22"/>
        </w:rPr>
        <w:br w:type="page"/>
      </w:r>
      <w:bookmarkStart w:id="96" w:name="_Toc371434448"/>
      <w:bookmarkStart w:id="97" w:name="_Toc410647371"/>
      <w:bookmarkStart w:id="98" w:name="_Toc412713576"/>
      <w:bookmarkStart w:id="99" w:name="_Toc460491055"/>
      <w:r w:rsidR="009C0FF5" w:rsidRPr="009755FE">
        <w:rPr>
          <w:rStyle w:val="Heading1Char"/>
          <w:bCs w:val="0"/>
        </w:rPr>
        <w:lastRenderedPageBreak/>
        <w:t>Schedule of Local Road Funding</w:t>
      </w:r>
      <w:bookmarkEnd w:id="95"/>
      <w:r w:rsidR="009C0FF5" w:rsidRPr="009755FE">
        <w:rPr>
          <w:rStyle w:val="Heading1Char"/>
          <w:bCs w:val="0"/>
        </w:rPr>
        <w:t xml:space="preserve"> (Part One)</w:t>
      </w:r>
      <w:bookmarkEnd w:id="96"/>
      <w:bookmarkEnd w:id="97"/>
      <w:bookmarkEnd w:id="98"/>
      <w:bookmarkEnd w:id="99"/>
    </w:p>
    <w:tbl>
      <w:tblPr>
        <w:tblStyle w:val="DLGCTable-Data"/>
        <w:tblW w:w="15276" w:type="dxa"/>
        <w:tblLook w:val="04A0" w:firstRow="1" w:lastRow="0" w:firstColumn="1" w:lastColumn="0" w:noHBand="0" w:noVBand="1"/>
        <w:tblCaption w:val="Schedule of Road Funding"/>
        <w:tblDescription w:val="Complete Schedule of Local Road Funding Allocations to Local Governments for 2016/17"/>
      </w:tblPr>
      <w:tblGrid>
        <w:gridCol w:w="2600"/>
        <w:gridCol w:w="1903"/>
        <w:gridCol w:w="1701"/>
        <w:gridCol w:w="1891"/>
        <w:gridCol w:w="1891"/>
        <w:gridCol w:w="1809"/>
        <w:gridCol w:w="1780"/>
        <w:gridCol w:w="1701"/>
      </w:tblGrid>
      <w:tr w:rsidR="002D281C" w:rsidRPr="00F477B1" w14:paraId="26847046" w14:textId="77777777" w:rsidTr="00F514B7">
        <w:trPr>
          <w:cnfStyle w:val="100000000000" w:firstRow="1" w:lastRow="0" w:firstColumn="0" w:lastColumn="0" w:oddVBand="0" w:evenVBand="0" w:oddHBand="0" w:evenHBand="0" w:firstRowFirstColumn="0" w:firstRowLastColumn="0" w:lastRowFirstColumn="0" w:lastRowLastColumn="0"/>
          <w:trHeight w:val="300"/>
        </w:trPr>
        <w:tc>
          <w:tcPr>
            <w:tcW w:w="2600" w:type="dxa"/>
            <w:noWrap/>
            <w:hideMark/>
          </w:tcPr>
          <w:p w14:paraId="7A7DDF1A" w14:textId="77777777" w:rsidR="00364262" w:rsidRPr="00F514B7" w:rsidRDefault="00364262" w:rsidP="00F514B7">
            <w:pPr>
              <w:rPr>
                <w:color w:val="3C3C3C"/>
              </w:rPr>
            </w:pPr>
            <w:bookmarkStart w:id="100" w:name="_Toc371434449"/>
            <w:r w:rsidRPr="00F514B7">
              <w:rPr>
                <w:color w:val="3C3C3C"/>
              </w:rPr>
              <w:t>Local Government</w:t>
            </w:r>
          </w:p>
        </w:tc>
        <w:tc>
          <w:tcPr>
            <w:tcW w:w="1903" w:type="dxa"/>
            <w:noWrap/>
            <w:hideMark/>
          </w:tcPr>
          <w:p w14:paraId="49E4D132" w14:textId="77777777" w:rsidR="00364262" w:rsidRPr="00F514B7" w:rsidRDefault="00364262" w:rsidP="00F514B7">
            <w:pPr>
              <w:rPr>
                <w:color w:val="3C3C3C"/>
              </w:rPr>
            </w:pPr>
            <w:r w:rsidRPr="00F514B7">
              <w:rPr>
                <w:color w:val="3C3C3C"/>
              </w:rPr>
              <w:t>2015/16 Final Road Grant ($)</w:t>
            </w:r>
          </w:p>
        </w:tc>
        <w:tc>
          <w:tcPr>
            <w:tcW w:w="1701" w:type="dxa"/>
            <w:noWrap/>
            <w:hideMark/>
          </w:tcPr>
          <w:p w14:paraId="6A3A429A" w14:textId="77777777" w:rsidR="00364262" w:rsidRPr="00F514B7" w:rsidRDefault="00364262" w:rsidP="00F514B7">
            <w:pPr>
              <w:rPr>
                <w:color w:val="3C3C3C"/>
              </w:rPr>
            </w:pPr>
            <w:r w:rsidRPr="00F514B7">
              <w:rPr>
                <w:color w:val="3C3C3C"/>
              </w:rPr>
              <w:t>2015/16 Special Projects ($)</w:t>
            </w:r>
          </w:p>
        </w:tc>
        <w:tc>
          <w:tcPr>
            <w:tcW w:w="1891" w:type="dxa"/>
            <w:noWrap/>
            <w:hideMark/>
          </w:tcPr>
          <w:p w14:paraId="581A0D2C" w14:textId="77777777" w:rsidR="00364262" w:rsidRPr="00F514B7" w:rsidRDefault="00364262" w:rsidP="00F514B7">
            <w:pPr>
              <w:rPr>
                <w:color w:val="3C3C3C"/>
              </w:rPr>
            </w:pPr>
            <w:r w:rsidRPr="00F514B7">
              <w:rPr>
                <w:color w:val="3C3C3C"/>
              </w:rPr>
              <w:t>Total 2015/16 Roads + Special Projects ($)</w:t>
            </w:r>
          </w:p>
        </w:tc>
        <w:tc>
          <w:tcPr>
            <w:tcW w:w="1891" w:type="dxa"/>
            <w:noWrap/>
            <w:hideMark/>
          </w:tcPr>
          <w:p w14:paraId="7A783B28" w14:textId="77777777" w:rsidR="00364262" w:rsidRPr="00F514B7" w:rsidRDefault="00364262" w:rsidP="00F514B7">
            <w:pPr>
              <w:rPr>
                <w:color w:val="3C3C3C"/>
              </w:rPr>
            </w:pPr>
            <w:r w:rsidRPr="00F514B7">
              <w:rPr>
                <w:color w:val="3C3C3C"/>
              </w:rPr>
              <w:t>2016/17 Final Road Grant ($)</w:t>
            </w:r>
          </w:p>
        </w:tc>
        <w:tc>
          <w:tcPr>
            <w:tcW w:w="1809" w:type="dxa"/>
            <w:noWrap/>
            <w:hideMark/>
          </w:tcPr>
          <w:p w14:paraId="71825621" w14:textId="77777777" w:rsidR="00364262" w:rsidRPr="00F514B7" w:rsidRDefault="00364262" w:rsidP="00F514B7">
            <w:pPr>
              <w:rPr>
                <w:color w:val="3C3C3C"/>
              </w:rPr>
            </w:pPr>
            <w:r w:rsidRPr="00F514B7">
              <w:rPr>
                <w:color w:val="3C3C3C"/>
              </w:rPr>
              <w:t>2016/17 Aboriginal Access Roads ($)</w:t>
            </w:r>
          </w:p>
        </w:tc>
        <w:tc>
          <w:tcPr>
            <w:tcW w:w="1780" w:type="dxa"/>
            <w:noWrap/>
            <w:hideMark/>
          </w:tcPr>
          <w:p w14:paraId="302F1FB5" w14:textId="77777777" w:rsidR="00364262" w:rsidRPr="00F514B7" w:rsidRDefault="00364262" w:rsidP="00F514B7">
            <w:pPr>
              <w:rPr>
                <w:color w:val="3C3C3C"/>
              </w:rPr>
            </w:pPr>
            <w:r w:rsidRPr="00F514B7">
              <w:rPr>
                <w:color w:val="3C3C3C"/>
              </w:rPr>
              <w:t>2016/17 Bridges ($)</w:t>
            </w:r>
          </w:p>
        </w:tc>
        <w:tc>
          <w:tcPr>
            <w:tcW w:w="1701" w:type="dxa"/>
            <w:noWrap/>
            <w:hideMark/>
          </w:tcPr>
          <w:p w14:paraId="1AE03600" w14:textId="77777777" w:rsidR="00364262" w:rsidRPr="00F514B7" w:rsidRDefault="00364262" w:rsidP="00F514B7">
            <w:pPr>
              <w:rPr>
                <w:color w:val="3C3C3C"/>
              </w:rPr>
            </w:pPr>
            <w:r w:rsidRPr="00F514B7">
              <w:rPr>
                <w:color w:val="3C3C3C"/>
              </w:rPr>
              <w:t>Total 2016/17 Special Projects ($)</w:t>
            </w:r>
          </w:p>
        </w:tc>
      </w:tr>
      <w:tr w:rsidR="00364262" w:rsidRPr="00F477B1" w14:paraId="2D20178C" w14:textId="77777777" w:rsidTr="00F514B7">
        <w:trPr>
          <w:trHeight w:val="300"/>
        </w:trPr>
        <w:tc>
          <w:tcPr>
            <w:tcW w:w="2600" w:type="dxa"/>
            <w:noWrap/>
            <w:hideMark/>
          </w:tcPr>
          <w:p w14:paraId="41D3F1D7" w14:textId="77777777" w:rsidR="00364262" w:rsidRPr="00F514B7" w:rsidRDefault="00364262" w:rsidP="00F514B7">
            <w:r w:rsidRPr="00F514B7">
              <w:t xml:space="preserve">Albany </w:t>
            </w:r>
          </w:p>
        </w:tc>
        <w:tc>
          <w:tcPr>
            <w:tcW w:w="1903" w:type="dxa"/>
            <w:noWrap/>
            <w:hideMark/>
          </w:tcPr>
          <w:p w14:paraId="7AF198B9" w14:textId="77777777" w:rsidR="00364262" w:rsidRPr="00F514B7" w:rsidRDefault="00364262" w:rsidP="00F514B7">
            <w:r w:rsidRPr="00F514B7">
              <w:t>1,711,117</w:t>
            </w:r>
          </w:p>
        </w:tc>
        <w:tc>
          <w:tcPr>
            <w:tcW w:w="1701" w:type="dxa"/>
            <w:noWrap/>
            <w:hideMark/>
          </w:tcPr>
          <w:p w14:paraId="217CE652" w14:textId="77777777" w:rsidR="00364262" w:rsidRPr="00F514B7" w:rsidRDefault="00364262" w:rsidP="00F514B7">
            <w:r w:rsidRPr="00F514B7">
              <w:t>58,000</w:t>
            </w:r>
          </w:p>
        </w:tc>
        <w:tc>
          <w:tcPr>
            <w:tcW w:w="1891" w:type="dxa"/>
            <w:noWrap/>
            <w:hideMark/>
          </w:tcPr>
          <w:p w14:paraId="4F9CAE08" w14:textId="77777777" w:rsidR="00364262" w:rsidRPr="00F514B7" w:rsidRDefault="00364262" w:rsidP="00F514B7">
            <w:r w:rsidRPr="00F514B7">
              <w:t>1,769,117</w:t>
            </w:r>
          </w:p>
        </w:tc>
        <w:tc>
          <w:tcPr>
            <w:tcW w:w="1891" w:type="dxa"/>
            <w:noWrap/>
            <w:hideMark/>
          </w:tcPr>
          <w:p w14:paraId="48CD455E" w14:textId="77777777" w:rsidR="00364262" w:rsidRPr="00F514B7" w:rsidRDefault="00364262" w:rsidP="00F514B7">
            <w:r w:rsidRPr="00F514B7">
              <w:t>1,733,470</w:t>
            </w:r>
          </w:p>
        </w:tc>
        <w:tc>
          <w:tcPr>
            <w:tcW w:w="1809" w:type="dxa"/>
            <w:noWrap/>
            <w:hideMark/>
          </w:tcPr>
          <w:p w14:paraId="05EB0689" w14:textId="77777777" w:rsidR="00364262" w:rsidRPr="00F514B7" w:rsidRDefault="00364262" w:rsidP="00F514B7">
            <w:r w:rsidRPr="00F514B7">
              <w:t>0</w:t>
            </w:r>
          </w:p>
        </w:tc>
        <w:tc>
          <w:tcPr>
            <w:tcW w:w="1780" w:type="dxa"/>
            <w:noWrap/>
            <w:hideMark/>
          </w:tcPr>
          <w:p w14:paraId="24667204" w14:textId="77777777" w:rsidR="00364262" w:rsidRPr="00F514B7" w:rsidRDefault="00364262" w:rsidP="00F514B7">
            <w:r w:rsidRPr="00F514B7">
              <w:t>90,000</w:t>
            </w:r>
          </w:p>
        </w:tc>
        <w:tc>
          <w:tcPr>
            <w:tcW w:w="1701" w:type="dxa"/>
            <w:noWrap/>
            <w:hideMark/>
          </w:tcPr>
          <w:p w14:paraId="0930B86E" w14:textId="77777777" w:rsidR="00364262" w:rsidRPr="00F514B7" w:rsidRDefault="00364262" w:rsidP="00F514B7">
            <w:r w:rsidRPr="00F514B7">
              <w:t>90,000</w:t>
            </w:r>
          </w:p>
        </w:tc>
      </w:tr>
      <w:tr w:rsidR="00364262" w:rsidRPr="00F477B1" w14:paraId="2E953094" w14:textId="77777777" w:rsidTr="00F514B7">
        <w:trPr>
          <w:trHeight w:val="300"/>
        </w:trPr>
        <w:tc>
          <w:tcPr>
            <w:tcW w:w="2600" w:type="dxa"/>
            <w:noWrap/>
            <w:hideMark/>
          </w:tcPr>
          <w:p w14:paraId="4334298E" w14:textId="77777777" w:rsidR="00364262" w:rsidRPr="00F514B7" w:rsidRDefault="00364262" w:rsidP="00F514B7">
            <w:r w:rsidRPr="00F514B7">
              <w:t xml:space="preserve">Armadale </w:t>
            </w:r>
          </w:p>
        </w:tc>
        <w:tc>
          <w:tcPr>
            <w:tcW w:w="1903" w:type="dxa"/>
            <w:noWrap/>
            <w:hideMark/>
          </w:tcPr>
          <w:p w14:paraId="432B024E" w14:textId="77777777" w:rsidR="00364262" w:rsidRPr="00F514B7" w:rsidRDefault="00364262" w:rsidP="00F514B7">
            <w:r w:rsidRPr="00F514B7">
              <w:t>1,255,137</w:t>
            </w:r>
          </w:p>
        </w:tc>
        <w:tc>
          <w:tcPr>
            <w:tcW w:w="1701" w:type="dxa"/>
            <w:noWrap/>
            <w:hideMark/>
          </w:tcPr>
          <w:p w14:paraId="64043C61" w14:textId="77777777" w:rsidR="00364262" w:rsidRPr="00F514B7" w:rsidRDefault="00364262" w:rsidP="00F514B7">
            <w:r w:rsidRPr="00F514B7">
              <w:t>480,961</w:t>
            </w:r>
          </w:p>
        </w:tc>
        <w:tc>
          <w:tcPr>
            <w:tcW w:w="1891" w:type="dxa"/>
            <w:noWrap/>
            <w:hideMark/>
          </w:tcPr>
          <w:p w14:paraId="118D5179" w14:textId="77777777" w:rsidR="00364262" w:rsidRPr="00F514B7" w:rsidRDefault="00364262" w:rsidP="00F514B7">
            <w:r w:rsidRPr="00F514B7">
              <w:t>1,736,098</w:t>
            </w:r>
          </w:p>
        </w:tc>
        <w:tc>
          <w:tcPr>
            <w:tcW w:w="1891" w:type="dxa"/>
            <w:noWrap/>
            <w:hideMark/>
          </w:tcPr>
          <w:p w14:paraId="757B4893" w14:textId="77777777" w:rsidR="00364262" w:rsidRPr="00F514B7" w:rsidRDefault="00364262" w:rsidP="00F514B7">
            <w:r w:rsidRPr="00F514B7">
              <w:t>1,254,438</w:t>
            </w:r>
          </w:p>
        </w:tc>
        <w:tc>
          <w:tcPr>
            <w:tcW w:w="1809" w:type="dxa"/>
            <w:noWrap/>
            <w:hideMark/>
          </w:tcPr>
          <w:p w14:paraId="159C2365" w14:textId="77777777" w:rsidR="00364262" w:rsidRPr="00F514B7" w:rsidRDefault="00364262" w:rsidP="00F514B7">
            <w:r w:rsidRPr="00F514B7">
              <w:t>0</w:t>
            </w:r>
          </w:p>
        </w:tc>
        <w:tc>
          <w:tcPr>
            <w:tcW w:w="1780" w:type="dxa"/>
            <w:noWrap/>
            <w:hideMark/>
          </w:tcPr>
          <w:p w14:paraId="22069410" w14:textId="77777777" w:rsidR="00364262" w:rsidRPr="00F514B7" w:rsidRDefault="00364262" w:rsidP="00F514B7">
            <w:r w:rsidRPr="00F514B7">
              <w:t>20,000</w:t>
            </w:r>
          </w:p>
        </w:tc>
        <w:tc>
          <w:tcPr>
            <w:tcW w:w="1701" w:type="dxa"/>
            <w:noWrap/>
            <w:hideMark/>
          </w:tcPr>
          <w:p w14:paraId="716AF064" w14:textId="77777777" w:rsidR="00364262" w:rsidRPr="00F514B7" w:rsidRDefault="00364262" w:rsidP="00F514B7">
            <w:r w:rsidRPr="00F514B7">
              <w:t>20,000</w:t>
            </w:r>
          </w:p>
        </w:tc>
      </w:tr>
      <w:tr w:rsidR="00364262" w:rsidRPr="00F477B1" w14:paraId="4D39894A" w14:textId="77777777" w:rsidTr="00F514B7">
        <w:trPr>
          <w:trHeight w:val="300"/>
        </w:trPr>
        <w:tc>
          <w:tcPr>
            <w:tcW w:w="2600" w:type="dxa"/>
            <w:noWrap/>
            <w:hideMark/>
          </w:tcPr>
          <w:p w14:paraId="2C75682C" w14:textId="77777777" w:rsidR="00364262" w:rsidRPr="00F514B7" w:rsidRDefault="00364262" w:rsidP="00F514B7">
            <w:r w:rsidRPr="00F514B7">
              <w:t xml:space="preserve">Ashburton </w:t>
            </w:r>
          </w:p>
        </w:tc>
        <w:tc>
          <w:tcPr>
            <w:tcW w:w="1903" w:type="dxa"/>
            <w:noWrap/>
            <w:hideMark/>
          </w:tcPr>
          <w:p w14:paraId="2F2A219F" w14:textId="77777777" w:rsidR="00364262" w:rsidRPr="00F514B7" w:rsidRDefault="00364262" w:rsidP="00F514B7">
            <w:r w:rsidRPr="00F514B7">
              <w:t>1,292,978</w:t>
            </w:r>
          </w:p>
        </w:tc>
        <w:tc>
          <w:tcPr>
            <w:tcW w:w="1701" w:type="dxa"/>
            <w:noWrap/>
            <w:hideMark/>
          </w:tcPr>
          <w:p w14:paraId="7E58AF18" w14:textId="77777777" w:rsidR="00364262" w:rsidRPr="00F514B7" w:rsidRDefault="00364262" w:rsidP="00F514B7">
            <w:r w:rsidRPr="00F514B7">
              <w:t>8,000</w:t>
            </w:r>
          </w:p>
        </w:tc>
        <w:tc>
          <w:tcPr>
            <w:tcW w:w="1891" w:type="dxa"/>
            <w:noWrap/>
            <w:hideMark/>
          </w:tcPr>
          <w:p w14:paraId="2B421FDC" w14:textId="77777777" w:rsidR="00364262" w:rsidRPr="00F514B7" w:rsidRDefault="00364262" w:rsidP="00F514B7">
            <w:r w:rsidRPr="00F514B7">
              <w:t>1,300,978</w:t>
            </w:r>
          </w:p>
        </w:tc>
        <w:tc>
          <w:tcPr>
            <w:tcW w:w="1891" w:type="dxa"/>
            <w:noWrap/>
            <w:hideMark/>
          </w:tcPr>
          <w:p w14:paraId="22CD0361" w14:textId="77777777" w:rsidR="00364262" w:rsidRPr="00F514B7" w:rsidRDefault="00364262" w:rsidP="00F514B7">
            <w:r w:rsidRPr="00F514B7">
              <w:t>1,141,324</w:t>
            </w:r>
          </w:p>
        </w:tc>
        <w:tc>
          <w:tcPr>
            <w:tcW w:w="1809" w:type="dxa"/>
            <w:noWrap/>
            <w:hideMark/>
          </w:tcPr>
          <w:p w14:paraId="2E076C84" w14:textId="77777777" w:rsidR="00364262" w:rsidRPr="00F514B7" w:rsidRDefault="00364262" w:rsidP="00F514B7">
            <w:r w:rsidRPr="00F514B7">
              <w:t>0</w:t>
            </w:r>
          </w:p>
        </w:tc>
        <w:tc>
          <w:tcPr>
            <w:tcW w:w="1780" w:type="dxa"/>
            <w:noWrap/>
            <w:hideMark/>
          </w:tcPr>
          <w:p w14:paraId="6DDADA58" w14:textId="77777777" w:rsidR="00364262" w:rsidRPr="00F514B7" w:rsidRDefault="00364262" w:rsidP="00F514B7">
            <w:r w:rsidRPr="00F514B7">
              <w:t>0</w:t>
            </w:r>
          </w:p>
        </w:tc>
        <w:tc>
          <w:tcPr>
            <w:tcW w:w="1701" w:type="dxa"/>
            <w:noWrap/>
            <w:hideMark/>
          </w:tcPr>
          <w:p w14:paraId="7FF74C5D" w14:textId="77777777" w:rsidR="00364262" w:rsidRPr="00F514B7" w:rsidRDefault="00364262" w:rsidP="00F514B7">
            <w:r w:rsidRPr="00F514B7">
              <w:t>0</w:t>
            </w:r>
          </w:p>
        </w:tc>
      </w:tr>
      <w:tr w:rsidR="00364262" w:rsidRPr="00F477B1" w14:paraId="66ED3A24" w14:textId="77777777" w:rsidTr="00F514B7">
        <w:trPr>
          <w:trHeight w:val="300"/>
        </w:trPr>
        <w:tc>
          <w:tcPr>
            <w:tcW w:w="2600" w:type="dxa"/>
            <w:noWrap/>
            <w:hideMark/>
          </w:tcPr>
          <w:p w14:paraId="3354BF50" w14:textId="77777777" w:rsidR="00364262" w:rsidRPr="00F514B7" w:rsidRDefault="00364262" w:rsidP="00F514B7">
            <w:r w:rsidRPr="00F514B7">
              <w:t xml:space="preserve">Augusta-Margaret River </w:t>
            </w:r>
          </w:p>
        </w:tc>
        <w:tc>
          <w:tcPr>
            <w:tcW w:w="1903" w:type="dxa"/>
            <w:noWrap/>
            <w:hideMark/>
          </w:tcPr>
          <w:p w14:paraId="553C3B53" w14:textId="77777777" w:rsidR="00364262" w:rsidRPr="00F514B7" w:rsidRDefault="00364262" w:rsidP="00F514B7">
            <w:r w:rsidRPr="00F514B7">
              <w:t>963,371</w:t>
            </w:r>
          </w:p>
        </w:tc>
        <w:tc>
          <w:tcPr>
            <w:tcW w:w="1701" w:type="dxa"/>
            <w:noWrap/>
            <w:hideMark/>
          </w:tcPr>
          <w:p w14:paraId="02BCC223" w14:textId="77777777" w:rsidR="00364262" w:rsidRPr="00F514B7" w:rsidRDefault="00364262" w:rsidP="00F514B7">
            <w:r w:rsidRPr="00F514B7">
              <w:t>364,000</w:t>
            </w:r>
          </w:p>
        </w:tc>
        <w:tc>
          <w:tcPr>
            <w:tcW w:w="1891" w:type="dxa"/>
            <w:noWrap/>
            <w:hideMark/>
          </w:tcPr>
          <w:p w14:paraId="1E706A2B" w14:textId="77777777" w:rsidR="00364262" w:rsidRPr="00F514B7" w:rsidRDefault="00364262" w:rsidP="00F514B7">
            <w:r w:rsidRPr="00F514B7">
              <w:t>1,327,371</w:t>
            </w:r>
          </w:p>
        </w:tc>
        <w:tc>
          <w:tcPr>
            <w:tcW w:w="1891" w:type="dxa"/>
            <w:noWrap/>
            <w:hideMark/>
          </w:tcPr>
          <w:p w14:paraId="59A5C8F7" w14:textId="77777777" w:rsidR="00364262" w:rsidRPr="00F514B7" w:rsidRDefault="00364262" w:rsidP="00F514B7">
            <w:r w:rsidRPr="00F514B7">
              <w:t>960,217</w:t>
            </w:r>
          </w:p>
        </w:tc>
        <w:tc>
          <w:tcPr>
            <w:tcW w:w="1809" w:type="dxa"/>
            <w:noWrap/>
            <w:hideMark/>
          </w:tcPr>
          <w:p w14:paraId="481B984D" w14:textId="77777777" w:rsidR="00364262" w:rsidRPr="00F514B7" w:rsidRDefault="00364262" w:rsidP="00F514B7">
            <w:r w:rsidRPr="00F514B7">
              <w:t>0</w:t>
            </w:r>
          </w:p>
        </w:tc>
        <w:tc>
          <w:tcPr>
            <w:tcW w:w="1780" w:type="dxa"/>
            <w:noWrap/>
            <w:hideMark/>
          </w:tcPr>
          <w:p w14:paraId="65AEA361" w14:textId="77777777" w:rsidR="00364262" w:rsidRPr="00F514B7" w:rsidRDefault="00364262" w:rsidP="00F514B7">
            <w:r w:rsidRPr="00F514B7">
              <w:t>420,000</w:t>
            </w:r>
          </w:p>
        </w:tc>
        <w:tc>
          <w:tcPr>
            <w:tcW w:w="1701" w:type="dxa"/>
            <w:noWrap/>
            <w:hideMark/>
          </w:tcPr>
          <w:p w14:paraId="77BE9F2B" w14:textId="77777777" w:rsidR="00364262" w:rsidRPr="00F514B7" w:rsidRDefault="00364262" w:rsidP="00F514B7">
            <w:r w:rsidRPr="00F514B7">
              <w:t>420,000</w:t>
            </w:r>
          </w:p>
        </w:tc>
      </w:tr>
      <w:tr w:rsidR="00364262" w:rsidRPr="00F477B1" w14:paraId="24DBBCFC" w14:textId="77777777" w:rsidTr="00F514B7">
        <w:trPr>
          <w:trHeight w:val="300"/>
        </w:trPr>
        <w:tc>
          <w:tcPr>
            <w:tcW w:w="2600" w:type="dxa"/>
            <w:noWrap/>
            <w:hideMark/>
          </w:tcPr>
          <w:p w14:paraId="35DC6B4B" w14:textId="77777777" w:rsidR="00364262" w:rsidRPr="00F514B7" w:rsidRDefault="00364262" w:rsidP="00F514B7">
            <w:r w:rsidRPr="00F514B7">
              <w:t xml:space="preserve">Bassendean </w:t>
            </w:r>
          </w:p>
        </w:tc>
        <w:tc>
          <w:tcPr>
            <w:tcW w:w="1903" w:type="dxa"/>
            <w:noWrap/>
            <w:hideMark/>
          </w:tcPr>
          <w:p w14:paraId="640CEB85" w14:textId="77777777" w:rsidR="00364262" w:rsidRPr="00F514B7" w:rsidRDefault="00364262" w:rsidP="00F514B7">
            <w:r w:rsidRPr="00F514B7">
              <w:t>214,596</w:t>
            </w:r>
          </w:p>
        </w:tc>
        <w:tc>
          <w:tcPr>
            <w:tcW w:w="1701" w:type="dxa"/>
            <w:noWrap/>
            <w:hideMark/>
          </w:tcPr>
          <w:p w14:paraId="5EB42DE6" w14:textId="77777777" w:rsidR="00364262" w:rsidRPr="00F514B7" w:rsidRDefault="00364262" w:rsidP="00F514B7">
            <w:r w:rsidRPr="00F514B7">
              <w:t>0</w:t>
            </w:r>
          </w:p>
        </w:tc>
        <w:tc>
          <w:tcPr>
            <w:tcW w:w="1891" w:type="dxa"/>
            <w:noWrap/>
            <w:hideMark/>
          </w:tcPr>
          <w:p w14:paraId="4151AF90" w14:textId="77777777" w:rsidR="00364262" w:rsidRPr="00F514B7" w:rsidRDefault="00364262" w:rsidP="00F514B7">
            <w:r w:rsidRPr="00F514B7">
              <w:t>214,596</w:t>
            </w:r>
          </w:p>
        </w:tc>
        <w:tc>
          <w:tcPr>
            <w:tcW w:w="1891" w:type="dxa"/>
            <w:noWrap/>
            <w:hideMark/>
          </w:tcPr>
          <w:p w14:paraId="75C90D70" w14:textId="77777777" w:rsidR="00364262" w:rsidRPr="00F514B7" w:rsidRDefault="00364262" w:rsidP="00F514B7">
            <w:r w:rsidRPr="00F514B7">
              <w:t>215,780</w:t>
            </w:r>
          </w:p>
        </w:tc>
        <w:tc>
          <w:tcPr>
            <w:tcW w:w="1809" w:type="dxa"/>
            <w:noWrap/>
            <w:hideMark/>
          </w:tcPr>
          <w:p w14:paraId="3D1571A2" w14:textId="77777777" w:rsidR="00364262" w:rsidRPr="00F514B7" w:rsidRDefault="00364262" w:rsidP="00F514B7">
            <w:r w:rsidRPr="00F514B7">
              <w:t>0</w:t>
            </w:r>
          </w:p>
        </w:tc>
        <w:tc>
          <w:tcPr>
            <w:tcW w:w="1780" w:type="dxa"/>
            <w:noWrap/>
            <w:hideMark/>
          </w:tcPr>
          <w:p w14:paraId="7AB515B6" w14:textId="77777777" w:rsidR="00364262" w:rsidRPr="00F514B7" w:rsidRDefault="00364262" w:rsidP="00F514B7">
            <w:r w:rsidRPr="00F514B7">
              <w:t>0</w:t>
            </w:r>
          </w:p>
        </w:tc>
        <w:tc>
          <w:tcPr>
            <w:tcW w:w="1701" w:type="dxa"/>
            <w:noWrap/>
            <w:hideMark/>
          </w:tcPr>
          <w:p w14:paraId="100EDA5C" w14:textId="77777777" w:rsidR="00364262" w:rsidRPr="00F514B7" w:rsidRDefault="00364262" w:rsidP="00F514B7">
            <w:r w:rsidRPr="00F514B7">
              <w:t>0</w:t>
            </w:r>
          </w:p>
        </w:tc>
      </w:tr>
      <w:tr w:rsidR="00364262" w:rsidRPr="00F477B1" w14:paraId="5907745B" w14:textId="77777777" w:rsidTr="00F514B7">
        <w:trPr>
          <w:trHeight w:val="300"/>
        </w:trPr>
        <w:tc>
          <w:tcPr>
            <w:tcW w:w="2600" w:type="dxa"/>
            <w:noWrap/>
            <w:hideMark/>
          </w:tcPr>
          <w:p w14:paraId="1CEDE6EA" w14:textId="77777777" w:rsidR="00364262" w:rsidRPr="00F514B7" w:rsidRDefault="00F51E11" w:rsidP="00F514B7">
            <w:r w:rsidRPr="00F514B7">
              <w:t xml:space="preserve">Bayswater </w:t>
            </w:r>
          </w:p>
        </w:tc>
        <w:tc>
          <w:tcPr>
            <w:tcW w:w="1903" w:type="dxa"/>
            <w:noWrap/>
            <w:hideMark/>
          </w:tcPr>
          <w:p w14:paraId="6DC070E7" w14:textId="77777777" w:rsidR="00364262" w:rsidRPr="00F514B7" w:rsidRDefault="00364262" w:rsidP="00F514B7">
            <w:r w:rsidRPr="00F514B7">
              <w:t>717,063</w:t>
            </w:r>
          </w:p>
        </w:tc>
        <w:tc>
          <w:tcPr>
            <w:tcW w:w="1701" w:type="dxa"/>
            <w:noWrap/>
            <w:hideMark/>
          </w:tcPr>
          <w:p w14:paraId="0AB83C37" w14:textId="77777777" w:rsidR="00364262" w:rsidRPr="00F514B7" w:rsidRDefault="00364262" w:rsidP="00F514B7">
            <w:r w:rsidRPr="00F514B7">
              <w:t>0</w:t>
            </w:r>
          </w:p>
        </w:tc>
        <w:tc>
          <w:tcPr>
            <w:tcW w:w="1891" w:type="dxa"/>
            <w:noWrap/>
            <w:hideMark/>
          </w:tcPr>
          <w:p w14:paraId="58EACBD7" w14:textId="77777777" w:rsidR="00364262" w:rsidRPr="00F514B7" w:rsidRDefault="00364262" w:rsidP="00F514B7">
            <w:r w:rsidRPr="00F514B7">
              <w:t>717,063</w:t>
            </w:r>
          </w:p>
        </w:tc>
        <w:tc>
          <w:tcPr>
            <w:tcW w:w="1891" w:type="dxa"/>
            <w:noWrap/>
            <w:hideMark/>
          </w:tcPr>
          <w:p w14:paraId="429AEA58" w14:textId="77777777" w:rsidR="00364262" w:rsidRPr="00F514B7" w:rsidRDefault="00364262" w:rsidP="00F514B7">
            <w:r w:rsidRPr="00F514B7">
              <w:t>751,663</w:t>
            </w:r>
          </w:p>
        </w:tc>
        <w:tc>
          <w:tcPr>
            <w:tcW w:w="1809" w:type="dxa"/>
            <w:noWrap/>
            <w:hideMark/>
          </w:tcPr>
          <w:p w14:paraId="4C1D19BE" w14:textId="77777777" w:rsidR="00364262" w:rsidRPr="00F514B7" w:rsidRDefault="00364262" w:rsidP="00F514B7">
            <w:r w:rsidRPr="00F514B7">
              <w:t>0</w:t>
            </w:r>
          </w:p>
        </w:tc>
        <w:tc>
          <w:tcPr>
            <w:tcW w:w="1780" w:type="dxa"/>
            <w:noWrap/>
            <w:hideMark/>
          </w:tcPr>
          <w:p w14:paraId="13717DD2" w14:textId="77777777" w:rsidR="00364262" w:rsidRPr="00F514B7" w:rsidRDefault="00364262" w:rsidP="00F514B7">
            <w:r w:rsidRPr="00F514B7">
              <w:t>0</w:t>
            </w:r>
          </w:p>
        </w:tc>
        <w:tc>
          <w:tcPr>
            <w:tcW w:w="1701" w:type="dxa"/>
            <w:noWrap/>
            <w:hideMark/>
          </w:tcPr>
          <w:p w14:paraId="03F49512" w14:textId="77777777" w:rsidR="00364262" w:rsidRPr="00F514B7" w:rsidRDefault="00364262" w:rsidP="00F514B7">
            <w:r w:rsidRPr="00F514B7">
              <w:t>0</w:t>
            </w:r>
          </w:p>
        </w:tc>
      </w:tr>
      <w:tr w:rsidR="00364262" w:rsidRPr="00F477B1" w14:paraId="3257BF41" w14:textId="77777777" w:rsidTr="00F514B7">
        <w:trPr>
          <w:trHeight w:val="300"/>
        </w:trPr>
        <w:tc>
          <w:tcPr>
            <w:tcW w:w="2600" w:type="dxa"/>
            <w:noWrap/>
            <w:hideMark/>
          </w:tcPr>
          <w:p w14:paraId="0E07B655" w14:textId="77777777" w:rsidR="00364262" w:rsidRPr="00F514B7" w:rsidRDefault="00364262" w:rsidP="00F514B7">
            <w:r w:rsidRPr="00F514B7">
              <w:t xml:space="preserve">Belmont </w:t>
            </w:r>
          </w:p>
        </w:tc>
        <w:tc>
          <w:tcPr>
            <w:tcW w:w="1903" w:type="dxa"/>
            <w:noWrap/>
            <w:hideMark/>
          </w:tcPr>
          <w:p w14:paraId="58EA843D" w14:textId="77777777" w:rsidR="00364262" w:rsidRPr="00F514B7" w:rsidRDefault="00364262" w:rsidP="00F514B7">
            <w:r w:rsidRPr="00F514B7">
              <w:t>522,145</w:t>
            </w:r>
          </w:p>
        </w:tc>
        <w:tc>
          <w:tcPr>
            <w:tcW w:w="1701" w:type="dxa"/>
            <w:noWrap/>
            <w:hideMark/>
          </w:tcPr>
          <w:p w14:paraId="37DFFC31" w14:textId="77777777" w:rsidR="00364262" w:rsidRPr="00F514B7" w:rsidRDefault="00364262" w:rsidP="00F514B7">
            <w:r w:rsidRPr="00F514B7">
              <w:t>0</w:t>
            </w:r>
          </w:p>
        </w:tc>
        <w:tc>
          <w:tcPr>
            <w:tcW w:w="1891" w:type="dxa"/>
            <w:noWrap/>
            <w:hideMark/>
          </w:tcPr>
          <w:p w14:paraId="26DAAA16" w14:textId="77777777" w:rsidR="00364262" w:rsidRPr="00F514B7" w:rsidRDefault="00364262" w:rsidP="00F514B7">
            <w:r w:rsidRPr="00F514B7">
              <w:t>522,145</w:t>
            </w:r>
          </w:p>
        </w:tc>
        <w:tc>
          <w:tcPr>
            <w:tcW w:w="1891" w:type="dxa"/>
            <w:noWrap/>
            <w:hideMark/>
          </w:tcPr>
          <w:p w14:paraId="2DBBD001" w14:textId="77777777" w:rsidR="00364262" w:rsidRPr="00F514B7" w:rsidRDefault="00364262" w:rsidP="00F514B7">
            <w:r w:rsidRPr="00F514B7">
              <w:t>514,944</w:t>
            </w:r>
          </w:p>
        </w:tc>
        <w:tc>
          <w:tcPr>
            <w:tcW w:w="1809" w:type="dxa"/>
            <w:noWrap/>
            <w:hideMark/>
          </w:tcPr>
          <w:p w14:paraId="1927912E" w14:textId="77777777" w:rsidR="00364262" w:rsidRPr="00F514B7" w:rsidRDefault="00364262" w:rsidP="00F514B7">
            <w:r w:rsidRPr="00F514B7">
              <w:t>0</w:t>
            </w:r>
          </w:p>
        </w:tc>
        <w:tc>
          <w:tcPr>
            <w:tcW w:w="1780" w:type="dxa"/>
            <w:noWrap/>
            <w:hideMark/>
          </w:tcPr>
          <w:p w14:paraId="1DF94AE2" w14:textId="77777777" w:rsidR="00364262" w:rsidRPr="00F514B7" w:rsidRDefault="00364262" w:rsidP="00F514B7">
            <w:r w:rsidRPr="00F514B7">
              <w:t>0</w:t>
            </w:r>
          </w:p>
        </w:tc>
        <w:tc>
          <w:tcPr>
            <w:tcW w:w="1701" w:type="dxa"/>
            <w:noWrap/>
            <w:hideMark/>
          </w:tcPr>
          <w:p w14:paraId="7FBA8A47" w14:textId="77777777" w:rsidR="00364262" w:rsidRPr="00F514B7" w:rsidRDefault="00364262" w:rsidP="00F514B7">
            <w:r w:rsidRPr="00F514B7">
              <w:t>0</w:t>
            </w:r>
          </w:p>
        </w:tc>
      </w:tr>
      <w:tr w:rsidR="00364262" w:rsidRPr="00F477B1" w14:paraId="25D84D25" w14:textId="77777777" w:rsidTr="00F514B7">
        <w:trPr>
          <w:trHeight w:val="300"/>
        </w:trPr>
        <w:tc>
          <w:tcPr>
            <w:tcW w:w="2600" w:type="dxa"/>
            <w:noWrap/>
            <w:hideMark/>
          </w:tcPr>
          <w:p w14:paraId="6B50E505" w14:textId="77777777" w:rsidR="00364262" w:rsidRPr="00F514B7" w:rsidRDefault="00364262" w:rsidP="00F514B7">
            <w:r w:rsidRPr="00F514B7">
              <w:t xml:space="preserve">Beverley </w:t>
            </w:r>
          </w:p>
        </w:tc>
        <w:tc>
          <w:tcPr>
            <w:tcW w:w="1903" w:type="dxa"/>
            <w:noWrap/>
            <w:hideMark/>
          </w:tcPr>
          <w:p w14:paraId="196EEACD" w14:textId="77777777" w:rsidR="00364262" w:rsidRPr="00F514B7" w:rsidRDefault="00364262" w:rsidP="00F514B7">
            <w:r w:rsidRPr="00F514B7">
              <w:t>451,388</w:t>
            </w:r>
          </w:p>
        </w:tc>
        <w:tc>
          <w:tcPr>
            <w:tcW w:w="1701" w:type="dxa"/>
            <w:noWrap/>
            <w:hideMark/>
          </w:tcPr>
          <w:p w14:paraId="4F328939" w14:textId="77777777" w:rsidR="00364262" w:rsidRPr="00F514B7" w:rsidRDefault="00364262" w:rsidP="00F514B7">
            <w:r w:rsidRPr="00F514B7">
              <w:t>38,000</w:t>
            </w:r>
          </w:p>
        </w:tc>
        <w:tc>
          <w:tcPr>
            <w:tcW w:w="1891" w:type="dxa"/>
            <w:noWrap/>
            <w:hideMark/>
          </w:tcPr>
          <w:p w14:paraId="60C725DF" w14:textId="77777777" w:rsidR="00364262" w:rsidRPr="00F514B7" w:rsidRDefault="00364262" w:rsidP="00F514B7">
            <w:r w:rsidRPr="00F514B7">
              <w:t>489,388</w:t>
            </w:r>
          </w:p>
        </w:tc>
        <w:tc>
          <w:tcPr>
            <w:tcW w:w="1891" w:type="dxa"/>
            <w:noWrap/>
            <w:hideMark/>
          </w:tcPr>
          <w:p w14:paraId="5304D7DE" w14:textId="77777777" w:rsidR="00364262" w:rsidRPr="00F514B7" w:rsidRDefault="00364262" w:rsidP="00F514B7">
            <w:r w:rsidRPr="00F514B7">
              <w:t>454,888</w:t>
            </w:r>
          </w:p>
        </w:tc>
        <w:tc>
          <w:tcPr>
            <w:tcW w:w="1809" w:type="dxa"/>
            <w:noWrap/>
            <w:hideMark/>
          </w:tcPr>
          <w:p w14:paraId="7BDA4326" w14:textId="77777777" w:rsidR="00364262" w:rsidRPr="00F514B7" w:rsidRDefault="00364262" w:rsidP="00F514B7">
            <w:r w:rsidRPr="00F514B7">
              <w:t>0</w:t>
            </w:r>
          </w:p>
        </w:tc>
        <w:tc>
          <w:tcPr>
            <w:tcW w:w="1780" w:type="dxa"/>
            <w:noWrap/>
            <w:hideMark/>
          </w:tcPr>
          <w:p w14:paraId="7F4F1165" w14:textId="77777777" w:rsidR="00364262" w:rsidRPr="00F514B7" w:rsidRDefault="00364262" w:rsidP="00F514B7">
            <w:r w:rsidRPr="00F514B7">
              <w:t>146,000</w:t>
            </w:r>
          </w:p>
        </w:tc>
        <w:tc>
          <w:tcPr>
            <w:tcW w:w="1701" w:type="dxa"/>
            <w:noWrap/>
            <w:hideMark/>
          </w:tcPr>
          <w:p w14:paraId="175B54FE" w14:textId="77777777" w:rsidR="00364262" w:rsidRPr="00F514B7" w:rsidRDefault="00364262" w:rsidP="00F514B7">
            <w:r w:rsidRPr="00F514B7">
              <w:t>146,000</w:t>
            </w:r>
          </w:p>
        </w:tc>
      </w:tr>
      <w:tr w:rsidR="00364262" w:rsidRPr="00F477B1" w14:paraId="4979AE32" w14:textId="77777777" w:rsidTr="00F514B7">
        <w:trPr>
          <w:trHeight w:val="300"/>
        </w:trPr>
        <w:tc>
          <w:tcPr>
            <w:tcW w:w="2600" w:type="dxa"/>
            <w:noWrap/>
            <w:hideMark/>
          </w:tcPr>
          <w:p w14:paraId="7614591B" w14:textId="77777777" w:rsidR="00364262" w:rsidRPr="00F514B7" w:rsidRDefault="00364262" w:rsidP="00F514B7">
            <w:r w:rsidRPr="00F514B7">
              <w:t xml:space="preserve">Boddington </w:t>
            </w:r>
          </w:p>
        </w:tc>
        <w:tc>
          <w:tcPr>
            <w:tcW w:w="1903" w:type="dxa"/>
            <w:noWrap/>
            <w:hideMark/>
          </w:tcPr>
          <w:p w14:paraId="05AB6AC1" w14:textId="77777777" w:rsidR="00364262" w:rsidRPr="00F514B7" w:rsidRDefault="00364262" w:rsidP="00F514B7">
            <w:r w:rsidRPr="00F514B7">
              <w:t>203,056</w:t>
            </w:r>
          </w:p>
        </w:tc>
        <w:tc>
          <w:tcPr>
            <w:tcW w:w="1701" w:type="dxa"/>
            <w:noWrap/>
            <w:hideMark/>
          </w:tcPr>
          <w:p w14:paraId="1C2B3107" w14:textId="77777777" w:rsidR="00364262" w:rsidRPr="00F514B7" w:rsidRDefault="00364262" w:rsidP="00F514B7">
            <w:r w:rsidRPr="00F514B7">
              <w:t>0</w:t>
            </w:r>
          </w:p>
        </w:tc>
        <w:tc>
          <w:tcPr>
            <w:tcW w:w="1891" w:type="dxa"/>
            <w:noWrap/>
            <w:hideMark/>
          </w:tcPr>
          <w:p w14:paraId="400494E3" w14:textId="77777777" w:rsidR="00364262" w:rsidRPr="00F514B7" w:rsidRDefault="00364262" w:rsidP="00F514B7">
            <w:r w:rsidRPr="00F514B7">
              <w:t>203,056</w:t>
            </w:r>
          </w:p>
        </w:tc>
        <w:tc>
          <w:tcPr>
            <w:tcW w:w="1891" w:type="dxa"/>
            <w:noWrap/>
            <w:hideMark/>
          </w:tcPr>
          <w:p w14:paraId="0AD09CEA" w14:textId="77777777" w:rsidR="00364262" w:rsidRPr="00F514B7" w:rsidRDefault="00364262" w:rsidP="00F514B7">
            <w:r w:rsidRPr="00F514B7">
              <w:t>200,568</w:t>
            </w:r>
          </w:p>
        </w:tc>
        <w:tc>
          <w:tcPr>
            <w:tcW w:w="1809" w:type="dxa"/>
            <w:noWrap/>
            <w:hideMark/>
          </w:tcPr>
          <w:p w14:paraId="00206553" w14:textId="77777777" w:rsidR="00364262" w:rsidRPr="00F514B7" w:rsidRDefault="00364262" w:rsidP="00F514B7">
            <w:r w:rsidRPr="00F514B7">
              <w:t>0</w:t>
            </w:r>
          </w:p>
        </w:tc>
        <w:tc>
          <w:tcPr>
            <w:tcW w:w="1780" w:type="dxa"/>
            <w:noWrap/>
            <w:hideMark/>
          </w:tcPr>
          <w:p w14:paraId="75DBC9FC" w14:textId="77777777" w:rsidR="00364262" w:rsidRPr="00F514B7" w:rsidRDefault="00364262" w:rsidP="00F514B7">
            <w:r w:rsidRPr="00F514B7">
              <w:t>0</w:t>
            </w:r>
          </w:p>
        </w:tc>
        <w:tc>
          <w:tcPr>
            <w:tcW w:w="1701" w:type="dxa"/>
            <w:noWrap/>
            <w:hideMark/>
          </w:tcPr>
          <w:p w14:paraId="0BE0C888" w14:textId="77777777" w:rsidR="00364262" w:rsidRPr="00F514B7" w:rsidRDefault="00364262" w:rsidP="00F514B7">
            <w:r w:rsidRPr="00F514B7">
              <w:t>0</w:t>
            </w:r>
          </w:p>
        </w:tc>
      </w:tr>
      <w:tr w:rsidR="00364262" w:rsidRPr="00F477B1" w14:paraId="7BA331D8" w14:textId="77777777" w:rsidTr="00F514B7">
        <w:trPr>
          <w:trHeight w:val="300"/>
        </w:trPr>
        <w:tc>
          <w:tcPr>
            <w:tcW w:w="2600" w:type="dxa"/>
            <w:noWrap/>
            <w:hideMark/>
          </w:tcPr>
          <w:p w14:paraId="5C1C951F" w14:textId="77777777" w:rsidR="00364262" w:rsidRPr="00F514B7" w:rsidRDefault="00364262" w:rsidP="00F514B7">
            <w:r w:rsidRPr="00F514B7">
              <w:t xml:space="preserve">Boyup Brook </w:t>
            </w:r>
          </w:p>
        </w:tc>
        <w:tc>
          <w:tcPr>
            <w:tcW w:w="1903" w:type="dxa"/>
            <w:noWrap/>
            <w:hideMark/>
          </w:tcPr>
          <w:p w14:paraId="4F91A1C0" w14:textId="77777777" w:rsidR="00364262" w:rsidRPr="00F514B7" w:rsidRDefault="00364262" w:rsidP="00F514B7">
            <w:r w:rsidRPr="00F514B7">
              <w:t>633,143</w:t>
            </w:r>
          </w:p>
        </w:tc>
        <w:tc>
          <w:tcPr>
            <w:tcW w:w="1701" w:type="dxa"/>
            <w:noWrap/>
            <w:hideMark/>
          </w:tcPr>
          <w:p w14:paraId="20F71446" w14:textId="77777777" w:rsidR="00364262" w:rsidRPr="00F514B7" w:rsidRDefault="00364262" w:rsidP="00F514B7">
            <w:r w:rsidRPr="00F514B7">
              <w:t>464,000</w:t>
            </w:r>
          </w:p>
        </w:tc>
        <w:tc>
          <w:tcPr>
            <w:tcW w:w="1891" w:type="dxa"/>
            <w:noWrap/>
            <w:hideMark/>
          </w:tcPr>
          <w:p w14:paraId="41D18CE2" w14:textId="77777777" w:rsidR="00364262" w:rsidRPr="00F514B7" w:rsidRDefault="00364262" w:rsidP="00F514B7">
            <w:r w:rsidRPr="00F514B7">
              <w:t>1,097,143</w:t>
            </w:r>
          </w:p>
        </w:tc>
        <w:tc>
          <w:tcPr>
            <w:tcW w:w="1891" w:type="dxa"/>
            <w:noWrap/>
            <w:hideMark/>
          </w:tcPr>
          <w:p w14:paraId="1F169092" w14:textId="77777777" w:rsidR="00364262" w:rsidRPr="00F514B7" w:rsidRDefault="00364262" w:rsidP="00F514B7">
            <w:r w:rsidRPr="00F514B7">
              <w:t>626,764</w:t>
            </w:r>
          </w:p>
        </w:tc>
        <w:tc>
          <w:tcPr>
            <w:tcW w:w="1809" w:type="dxa"/>
            <w:noWrap/>
            <w:hideMark/>
          </w:tcPr>
          <w:p w14:paraId="3FB4FC0B" w14:textId="77777777" w:rsidR="00364262" w:rsidRPr="00F514B7" w:rsidRDefault="00364262" w:rsidP="00F514B7">
            <w:r w:rsidRPr="00F514B7">
              <w:t>0</w:t>
            </w:r>
          </w:p>
        </w:tc>
        <w:tc>
          <w:tcPr>
            <w:tcW w:w="1780" w:type="dxa"/>
            <w:noWrap/>
            <w:hideMark/>
          </w:tcPr>
          <w:p w14:paraId="1D360505" w14:textId="77777777" w:rsidR="00364262" w:rsidRPr="00F514B7" w:rsidRDefault="00364262" w:rsidP="00F514B7">
            <w:r w:rsidRPr="00F514B7">
              <w:t>0</w:t>
            </w:r>
          </w:p>
        </w:tc>
        <w:tc>
          <w:tcPr>
            <w:tcW w:w="1701" w:type="dxa"/>
            <w:noWrap/>
            <w:hideMark/>
          </w:tcPr>
          <w:p w14:paraId="3C6B4E2F" w14:textId="77777777" w:rsidR="00364262" w:rsidRPr="00F514B7" w:rsidRDefault="00364262" w:rsidP="00F514B7">
            <w:r w:rsidRPr="00F514B7">
              <w:t>0</w:t>
            </w:r>
          </w:p>
        </w:tc>
      </w:tr>
      <w:tr w:rsidR="00364262" w:rsidRPr="00F477B1" w14:paraId="0FCD7A3A" w14:textId="77777777" w:rsidTr="00F514B7">
        <w:trPr>
          <w:trHeight w:val="300"/>
        </w:trPr>
        <w:tc>
          <w:tcPr>
            <w:tcW w:w="2600" w:type="dxa"/>
            <w:noWrap/>
            <w:hideMark/>
          </w:tcPr>
          <w:p w14:paraId="3EBC2454" w14:textId="77777777" w:rsidR="00364262" w:rsidRPr="00F514B7" w:rsidRDefault="00364262" w:rsidP="00F514B7">
            <w:r w:rsidRPr="00F514B7">
              <w:lastRenderedPageBreak/>
              <w:t xml:space="preserve">Bridgetown-Greenbushes </w:t>
            </w:r>
          </w:p>
        </w:tc>
        <w:tc>
          <w:tcPr>
            <w:tcW w:w="1903" w:type="dxa"/>
            <w:noWrap/>
            <w:hideMark/>
          </w:tcPr>
          <w:p w14:paraId="52CA83E7" w14:textId="77777777" w:rsidR="00364262" w:rsidRPr="00F514B7" w:rsidRDefault="00364262" w:rsidP="00F514B7">
            <w:r w:rsidRPr="00F514B7">
              <w:t>662,851</w:t>
            </w:r>
          </w:p>
        </w:tc>
        <w:tc>
          <w:tcPr>
            <w:tcW w:w="1701" w:type="dxa"/>
            <w:noWrap/>
            <w:hideMark/>
          </w:tcPr>
          <w:p w14:paraId="3E332982" w14:textId="77777777" w:rsidR="00364262" w:rsidRPr="00F514B7" w:rsidRDefault="00364262" w:rsidP="00F514B7">
            <w:r w:rsidRPr="00F514B7">
              <w:t>26,000</w:t>
            </w:r>
          </w:p>
        </w:tc>
        <w:tc>
          <w:tcPr>
            <w:tcW w:w="1891" w:type="dxa"/>
            <w:noWrap/>
            <w:hideMark/>
          </w:tcPr>
          <w:p w14:paraId="4BCC2BFB" w14:textId="77777777" w:rsidR="00364262" w:rsidRPr="00F514B7" w:rsidRDefault="00364262" w:rsidP="00F514B7">
            <w:r w:rsidRPr="00F514B7">
              <w:t>688,851</w:t>
            </w:r>
          </w:p>
        </w:tc>
        <w:tc>
          <w:tcPr>
            <w:tcW w:w="1891" w:type="dxa"/>
            <w:noWrap/>
            <w:hideMark/>
          </w:tcPr>
          <w:p w14:paraId="72C00828" w14:textId="77777777" w:rsidR="00364262" w:rsidRPr="00F514B7" w:rsidRDefault="00364262" w:rsidP="00F514B7">
            <w:r w:rsidRPr="00F514B7">
              <w:t>648,694</w:t>
            </w:r>
          </w:p>
        </w:tc>
        <w:tc>
          <w:tcPr>
            <w:tcW w:w="1809" w:type="dxa"/>
            <w:noWrap/>
            <w:hideMark/>
          </w:tcPr>
          <w:p w14:paraId="4C05EDC7" w14:textId="77777777" w:rsidR="00364262" w:rsidRPr="00F514B7" w:rsidRDefault="00364262" w:rsidP="00F514B7">
            <w:r w:rsidRPr="00F514B7">
              <w:t>0</w:t>
            </w:r>
          </w:p>
        </w:tc>
        <w:tc>
          <w:tcPr>
            <w:tcW w:w="1780" w:type="dxa"/>
            <w:noWrap/>
            <w:hideMark/>
          </w:tcPr>
          <w:p w14:paraId="1A7FBFE4" w14:textId="77777777" w:rsidR="00364262" w:rsidRPr="00F514B7" w:rsidRDefault="00364262" w:rsidP="00F514B7">
            <w:r w:rsidRPr="00F514B7">
              <w:t>664,000</w:t>
            </w:r>
          </w:p>
        </w:tc>
        <w:tc>
          <w:tcPr>
            <w:tcW w:w="1701" w:type="dxa"/>
            <w:noWrap/>
            <w:hideMark/>
          </w:tcPr>
          <w:p w14:paraId="31F14414" w14:textId="77777777" w:rsidR="00364262" w:rsidRPr="00F514B7" w:rsidRDefault="00364262" w:rsidP="00F514B7">
            <w:r w:rsidRPr="00F514B7">
              <w:t>664,000</w:t>
            </w:r>
          </w:p>
        </w:tc>
      </w:tr>
      <w:tr w:rsidR="00364262" w:rsidRPr="00F477B1" w14:paraId="012F055B" w14:textId="77777777" w:rsidTr="00F514B7">
        <w:trPr>
          <w:trHeight w:val="300"/>
        </w:trPr>
        <w:tc>
          <w:tcPr>
            <w:tcW w:w="2600" w:type="dxa"/>
            <w:noWrap/>
            <w:hideMark/>
          </w:tcPr>
          <w:p w14:paraId="58D6B712" w14:textId="77777777" w:rsidR="00364262" w:rsidRPr="00F514B7" w:rsidRDefault="00364262" w:rsidP="00F514B7">
            <w:r w:rsidRPr="00F514B7">
              <w:t xml:space="preserve">Brookton </w:t>
            </w:r>
          </w:p>
        </w:tc>
        <w:tc>
          <w:tcPr>
            <w:tcW w:w="1903" w:type="dxa"/>
            <w:noWrap/>
            <w:hideMark/>
          </w:tcPr>
          <w:p w14:paraId="403A09A0" w14:textId="77777777" w:rsidR="00364262" w:rsidRPr="00F514B7" w:rsidRDefault="00364262" w:rsidP="00F514B7">
            <w:r w:rsidRPr="00F514B7">
              <w:t>327,646</w:t>
            </w:r>
          </w:p>
        </w:tc>
        <w:tc>
          <w:tcPr>
            <w:tcW w:w="1701" w:type="dxa"/>
            <w:noWrap/>
            <w:hideMark/>
          </w:tcPr>
          <w:p w14:paraId="0D902209" w14:textId="77777777" w:rsidR="00364262" w:rsidRPr="00F514B7" w:rsidRDefault="00364262" w:rsidP="00F514B7">
            <w:r w:rsidRPr="00F514B7">
              <w:t>0</w:t>
            </w:r>
          </w:p>
        </w:tc>
        <w:tc>
          <w:tcPr>
            <w:tcW w:w="1891" w:type="dxa"/>
            <w:noWrap/>
            <w:hideMark/>
          </w:tcPr>
          <w:p w14:paraId="6D765DC0" w14:textId="77777777" w:rsidR="00364262" w:rsidRPr="00F514B7" w:rsidRDefault="00364262" w:rsidP="00F514B7">
            <w:r w:rsidRPr="00F514B7">
              <w:t>327,646</w:t>
            </w:r>
          </w:p>
        </w:tc>
        <w:tc>
          <w:tcPr>
            <w:tcW w:w="1891" w:type="dxa"/>
            <w:noWrap/>
            <w:hideMark/>
          </w:tcPr>
          <w:p w14:paraId="70F78E93" w14:textId="77777777" w:rsidR="00364262" w:rsidRPr="00F514B7" w:rsidRDefault="00364262" w:rsidP="00F514B7">
            <w:r w:rsidRPr="00F514B7">
              <w:t>325,593</w:t>
            </w:r>
          </w:p>
        </w:tc>
        <w:tc>
          <w:tcPr>
            <w:tcW w:w="1809" w:type="dxa"/>
            <w:noWrap/>
            <w:hideMark/>
          </w:tcPr>
          <w:p w14:paraId="6425991B" w14:textId="77777777" w:rsidR="00364262" w:rsidRPr="00F514B7" w:rsidRDefault="00364262" w:rsidP="00F514B7">
            <w:r w:rsidRPr="00F514B7">
              <w:t>0</w:t>
            </w:r>
          </w:p>
        </w:tc>
        <w:tc>
          <w:tcPr>
            <w:tcW w:w="1780" w:type="dxa"/>
            <w:noWrap/>
            <w:hideMark/>
          </w:tcPr>
          <w:p w14:paraId="116F9CD1" w14:textId="77777777" w:rsidR="00364262" w:rsidRPr="00F514B7" w:rsidRDefault="00364262" w:rsidP="00F514B7">
            <w:r w:rsidRPr="00F514B7">
              <w:t>0</w:t>
            </w:r>
          </w:p>
        </w:tc>
        <w:tc>
          <w:tcPr>
            <w:tcW w:w="1701" w:type="dxa"/>
            <w:noWrap/>
            <w:hideMark/>
          </w:tcPr>
          <w:p w14:paraId="01DFC902" w14:textId="77777777" w:rsidR="00364262" w:rsidRPr="00F514B7" w:rsidRDefault="00364262" w:rsidP="00F514B7">
            <w:r w:rsidRPr="00F514B7">
              <w:t>0</w:t>
            </w:r>
          </w:p>
        </w:tc>
      </w:tr>
      <w:tr w:rsidR="00364262" w:rsidRPr="00F477B1" w14:paraId="1D1361A2" w14:textId="77777777" w:rsidTr="00F514B7">
        <w:trPr>
          <w:trHeight w:val="300"/>
        </w:trPr>
        <w:tc>
          <w:tcPr>
            <w:tcW w:w="2600" w:type="dxa"/>
            <w:noWrap/>
            <w:hideMark/>
          </w:tcPr>
          <w:p w14:paraId="03ED2D4F" w14:textId="77777777" w:rsidR="00364262" w:rsidRPr="00F514B7" w:rsidRDefault="00364262" w:rsidP="00F514B7">
            <w:r w:rsidRPr="00F514B7">
              <w:t xml:space="preserve">Broome </w:t>
            </w:r>
          </w:p>
        </w:tc>
        <w:tc>
          <w:tcPr>
            <w:tcW w:w="1903" w:type="dxa"/>
            <w:noWrap/>
            <w:hideMark/>
          </w:tcPr>
          <w:p w14:paraId="3CEFF17B" w14:textId="77777777" w:rsidR="00364262" w:rsidRPr="00F514B7" w:rsidRDefault="00364262" w:rsidP="00F514B7">
            <w:r w:rsidRPr="00F514B7">
              <w:t>836,925</w:t>
            </w:r>
          </w:p>
        </w:tc>
        <w:tc>
          <w:tcPr>
            <w:tcW w:w="1701" w:type="dxa"/>
            <w:noWrap/>
            <w:hideMark/>
          </w:tcPr>
          <w:p w14:paraId="5C0FD4D4" w14:textId="77777777" w:rsidR="00364262" w:rsidRPr="00F514B7" w:rsidRDefault="00364262" w:rsidP="00F514B7">
            <w:r w:rsidRPr="00F514B7">
              <w:t>88,000</w:t>
            </w:r>
          </w:p>
        </w:tc>
        <w:tc>
          <w:tcPr>
            <w:tcW w:w="1891" w:type="dxa"/>
            <w:noWrap/>
            <w:hideMark/>
          </w:tcPr>
          <w:p w14:paraId="6664B091" w14:textId="77777777" w:rsidR="00364262" w:rsidRPr="00F514B7" w:rsidRDefault="00364262" w:rsidP="00F514B7">
            <w:r w:rsidRPr="00F514B7">
              <w:t>924,925</w:t>
            </w:r>
          </w:p>
        </w:tc>
        <w:tc>
          <w:tcPr>
            <w:tcW w:w="1891" w:type="dxa"/>
            <w:noWrap/>
            <w:hideMark/>
          </w:tcPr>
          <w:p w14:paraId="3FD68590" w14:textId="77777777" w:rsidR="00364262" w:rsidRPr="00F514B7" w:rsidRDefault="00364262" w:rsidP="00F514B7">
            <w:r w:rsidRPr="00F514B7">
              <w:t>861,615</w:t>
            </w:r>
          </w:p>
        </w:tc>
        <w:tc>
          <w:tcPr>
            <w:tcW w:w="1809" w:type="dxa"/>
            <w:noWrap/>
            <w:hideMark/>
          </w:tcPr>
          <w:p w14:paraId="23CECBD1" w14:textId="77777777" w:rsidR="00364262" w:rsidRPr="00F514B7" w:rsidRDefault="00364262" w:rsidP="00F514B7">
            <w:r w:rsidRPr="00F514B7">
              <w:t>88,000</w:t>
            </w:r>
          </w:p>
        </w:tc>
        <w:tc>
          <w:tcPr>
            <w:tcW w:w="1780" w:type="dxa"/>
            <w:noWrap/>
            <w:hideMark/>
          </w:tcPr>
          <w:p w14:paraId="4F6DD6FC" w14:textId="77777777" w:rsidR="00364262" w:rsidRPr="00F514B7" w:rsidRDefault="00364262" w:rsidP="00F514B7">
            <w:r w:rsidRPr="00F514B7">
              <w:t>0</w:t>
            </w:r>
          </w:p>
        </w:tc>
        <w:tc>
          <w:tcPr>
            <w:tcW w:w="1701" w:type="dxa"/>
            <w:noWrap/>
            <w:hideMark/>
          </w:tcPr>
          <w:p w14:paraId="43DD5504" w14:textId="77777777" w:rsidR="00364262" w:rsidRPr="00F514B7" w:rsidRDefault="00364262" w:rsidP="00F514B7">
            <w:r w:rsidRPr="00F514B7">
              <w:t>88,000</w:t>
            </w:r>
          </w:p>
        </w:tc>
      </w:tr>
      <w:tr w:rsidR="00364262" w:rsidRPr="00F477B1" w14:paraId="6B4D5823" w14:textId="77777777" w:rsidTr="00F514B7">
        <w:trPr>
          <w:trHeight w:val="300"/>
        </w:trPr>
        <w:tc>
          <w:tcPr>
            <w:tcW w:w="2600" w:type="dxa"/>
            <w:noWrap/>
            <w:hideMark/>
          </w:tcPr>
          <w:p w14:paraId="0B953BE7" w14:textId="77777777" w:rsidR="00364262" w:rsidRPr="00F514B7" w:rsidRDefault="00364262" w:rsidP="00F514B7">
            <w:r w:rsidRPr="00F514B7">
              <w:t xml:space="preserve">Broomehill-Tambellup </w:t>
            </w:r>
          </w:p>
        </w:tc>
        <w:tc>
          <w:tcPr>
            <w:tcW w:w="1903" w:type="dxa"/>
            <w:noWrap/>
            <w:hideMark/>
          </w:tcPr>
          <w:p w14:paraId="7727BB4C" w14:textId="77777777" w:rsidR="00364262" w:rsidRPr="00F514B7" w:rsidRDefault="00364262" w:rsidP="00F514B7">
            <w:r w:rsidRPr="00F514B7">
              <w:t>610,198</w:t>
            </w:r>
          </w:p>
        </w:tc>
        <w:tc>
          <w:tcPr>
            <w:tcW w:w="1701" w:type="dxa"/>
            <w:noWrap/>
            <w:hideMark/>
          </w:tcPr>
          <w:p w14:paraId="4A493D28" w14:textId="77777777" w:rsidR="00364262" w:rsidRPr="00F514B7" w:rsidRDefault="00364262" w:rsidP="00F514B7">
            <w:r w:rsidRPr="00F514B7">
              <w:t>0</w:t>
            </w:r>
          </w:p>
        </w:tc>
        <w:tc>
          <w:tcPr>
            <w:tcW w:w="1891" w:type="dxa"/>
            <w:noWrap/>
            <w:hideMark/>
          </w:tcPr>
          <w:p w14:paraId="76BC0CC2" w14:textId="77777777" w:rsidR="00364262" w:rsidRPr="00F514B7" w:rsidRDefault="00364262" w:rsidP="00F514B7">
            <w:r w:rsidRPr="00F514B7">
              <w:t>610,198</w:t>
            </w:r>
          </w:p>
        </w:tc>
        <w:tc>
          <w:tcPr>
            <w:tcW w:w="1891" w:type="dxa"/>
            <w:noWrap/>
            <w:hideMark/>
          </w:tcPr>
          <w:p w14:paraId="27425787" w14:textId="77777777" w:rsidR="00364262" w:rsidRPr="00F514B7" w:rsidRDefault="00364262" w:rsidP="00F514B7">
            <w:r w:rsidRPr="00F514B7">
              <w:t>602,784</w:t>
            </w:r>
          </w:p>
        </w:tc>
        <w:tc>
          <w:tcPr>
            <w:tcW w:w="1809" w:type="dxa"/>
            <w:noWrap/>
            <w:hideMark/>
          </w:tcPr>
          <w:p w14:paraId="3724A2FF" w14:textId="77777777" w:rsidR="00364262" w:rsidRPr="00F514B7" w:rsidRDefault="00364262" w:rsidP="00F514B7">
            <w:r w:rsidRPr="00F514B7">
              <w:t>0</w:t>
            </w:r>
          </w:p>
        </w:tc>
        <w:tc>
          <w:tcPr>
            <w:tcW w:w="1780" w:type="dxa"/>
            <w:noWrap/>
            <w:hideMark/>
          </w:tcPr>
          <w:p w14:paraId="138DD905" w14:textId="77777777" w:rsidR="00364262" w:rsidRPr="00F514B7" w:rsidRDefault="00364262" w:rsidP="00F514B7">
            <w:r w:rsidRPr="00F514B7">
              <w:t>0</w:t>
            </w:r>
          </w:p>
        </w:tc>
        <w:tc>
          <w:tcPr>
            <w:tcW w:w="1701" w:type="dxa"/>
            <w:noWrap/>
            <w:hideMark/>
          </w:tcPr>
          <w:p w14:paraId="43CB5A20" w14:textId="77777777" w:rsidR="00364262" w:rsidRPr="00F514B7" w:rsidRDefault="00364262" w:rsidP="00F514B7">
            <w:r w:rsidRPr="00F514B7">
              <w:t>0</w:t>
            </w:r>
          </w:p>
        </w:tc>
      </w:tr>
      <w:tr w:rsidR="00364262" w:rsidRPr="00F477B1" w14:paraId="66F78EFB" w14:textId="77777777" w:rsidTr="00F514B7">
        <w:trPr>
          <w:trHeight w:val="300"/>
        </w:trPr>
        <w:tc>
          <w:tcPr>
            <w:tcW w:w="2600" w:type="dxa"/>
            <w:noWrap/>
            <w:hideMark/>
          </w:tcPr>
          <w:p w14:paraId="113B20BE" w14:textId="77777777" w:rsidR="00364262" w:rsidRPr="00F514B7" w:rsidRDefault="00364262" w:rsidP="00F514B7">
            <w:r w:rsidRPr="00F514B7">
              <w:t xml:space="preserve">Bruce Rock </w:t>
            </w:r>
          </w:p>
        </w:tc>
        <w:tc>
          <w:tcPr>
            <w:tcW w:w="1903" w:type="dxa"/>
            <w:noWrap/>
            <w:hideMark/>
          </w:tcPr>
          <w:p w14:paraId="2463CD66" w14:textId="77777777" w:rsidR="00364262" w:rsidRPr="00F514B7" w:rsidRDefault="00364262" w:rsidP="00F514B7">
            <w:r w:rsidRPr="00F514B7">
              <w:t>742,317</w:t>
            </w:r>
          </w:p>
        </w:tc>
        <w:tc>
          <w:tcPr>
            <w:tcW w:w="1701" w:type="dxa"/>
            <w:noWrap/>
            <w:hideMark/>
          </w:tcPr>
          <w:p w14:paraId="23CB9A9F" w14:textId="77777777" w:rsidR="00364262" w:rsidRPr="00F514B7" w:rsidRDefault="00364262" w:rsidP="00F514B7">
            <w:r w:rsidRPr="00F514B7">
              <w:t>248,000</w:t>
            </w:r>
          </w:p>
        </w:tc>
        <w:tc>
          <w:tcPr>
            <w:tcW w:w="1891" w:type="dxa"/>
            <w:noWrap/>
            <w:hideMark/>
          </w:tcPr>
          <w:p w14:paraId="54F79410" w14:textId="77777777" w:rsidR="00364262" w:rsidRPr="00F514B7" w:rsidRDefault="00364262" w:rsidP="00F514B7">
            <w:r w:rsidRPr="00F514B7">
              <w:t>990,317</w:t>
            </w:r>
          </w:p>
        </w:tc>
        <w:tc>
          <w:tcPr>
            <w:tcW w:w="1891" w:type="dxa"/>
            <w:noWrap/>
            <w:hideMark/>
          </w:tcPr>
          <w:p w14:paraId="38F7FC89" w14:textId="77777777" w:rsidR="00364262" w:rsidRPr="00F514B7" w:rsidRDefault="00364262" w:rsidP="00F514B7">
            <w:r w:rsidRPr="00F514B7">
              <w:t>733,142</w:t>
            </w:r>
          </w:p>
        </w:tc>
        <w:tc>
          <w:tcPr>
            <w:tcW w:w="1809" w:type="dxa"/>
            <w:noWrap/>
            <w:hideMark/>
          </w:tcPr>
          <w:p w14:paraId="1C9FDBA1" w14:textId="77777777" w:rsidR="00364262" w:rsidRPr="00F514B7" w:rsidRDefault="00364262" w:rsidP="00F514B7">
            <w:r w:rsidRPr="00F514B7">
              <w:t>0</w:t>
            </w:r>
          </w:p>
        </w:tc>
        <w:tc>
          <w:tcPr>
            <w:tcW w:w="1780" w:type="dxa"/>
            <w:noWrap/>
            <w:hideMark/>
          </w:tcPr>
          <w:p w14:paraId="3BB96A62" w14:textId="77777777" w:rsidR="00364262" w:rsidRPr="00F514B7" w:rsidRDefault="00364262" w:rsidP="00F514B7">
            <w:r w:rsidRPr="00F514B7">
              <w:t>150,000</w:t>
            </w:r>
          </w:p>
        </w:tc>
        <w:tc>
          <w:tcPr>
            <w:tcW w:w="1701" w:type="dxa"/>
            <w:noWrap/>
            <w:hideMark/>
          </w:tcPr>
          <w:p w14:paraId="53330299" w14:textId="77777777" w:rsidR="00364262" w:rsidRPr="00F514B7" w:rsidRDefault="00364262" w:rsidP="00F514B7">
            <w:r w:rsidRPr="00F514B7">
              <w:t>150,000</w:t>
            </w:r>
          </w:p>
        </w:tc>
      </w:tr>
      <w:tr w:rsidR="00364262" w:rsidRPr="00F477B1" w14:paraId="742888A9" w14:textId="77777777" w:rsidTr="00F514B7">
        <w:trPr>
          <w:trHeight w:val="300"/>
        </w:trPr>
        <w:tc>
          <w:tcPr>
            <w:tcW w:w="2600" w:type="dxa"/>
            <w:noWrap/>
            <w:hideMark/>
          </w:tcPr>
          <w:p w14:paraId="42352680" w14:textId="77777777" w:rsidR="00364262" w:rsidRPr="00F514B7" w:rsidRDefault="00364262" w:rsidP="00F514B7">
            <w:r w:rsidRPr="00F514B7">
              <w:t xml:space="preserve">Bunbury </w:t>
            </w:r>
          </w:p>
        </w:tc>
        <w:tc>
          <w:tcPr>
            <w:tcW w:w="1903" w:type="dxa"/>
            <w:noWrap/>
            <w:hideMark/>
          </w:tcPr>
          <w:p w14:paraId="0C12C4E2" w14:textId="77777777" w:rsidR="00364262" w:rsidRPr="00F514B7" w:rsidRDefault="00364262" w:rsidP="00F514B7">
            <w:r w:rsidRPr="00F514B7">
              <w:t>846,855</w:t>
            </w:r>
          </w:p>
        </w:tc>
        <w:tc>
          <w:tcPr>
            <w:tcW w:w="1701" w:type="dxa"/>
            <w:noWrap/>
            <w:hideMark/>
          </w:tcPr>
          <w:p w14:paraId="4717D769" w14:textId="77777777" w:rsidR="00364262" w:rsidRPr="00F514B7" w:rsidRDefault="00364262" w:rsidP="00F514B7">
            <w:r w:rsidRPr="00F514B7">
              <w:t>36,000</w:t>
            </w:r>
          </w:p>
        </w:tc>
        <w:tc>
          <w:tcPr>
            <w:tcW w:w="1891" w:type="dxa"/>
            <w:noWrap/>
            <w:hideMark/>
          </w:tcPr>
          <w:p w14:paraId="78AFB1A8" w14:textId="77777777" w:rsidR="00364262" w:rsidRPr="00F514B7" w:rsidRDefault="00364262" w:rsidP="00F514B7">
            <w:r w:rsidRPr="00F514B7">
              <w:t>882,855</w:t>
            </w:r>
          </w:p>
        </w:tc>
        <w:tc>
          <w:tcPr>
            <w:tcW w:w="1891" w:type="dxa"/>
            <w:noWrap/>
            <w:hideMark/>
          </w:tcPr>
          <w:p w14:paraId="073F640F" w14:textId="77777777" w:rsidR="00364262" w:rsidRPr="00F514B7" w:rsidRDefault="00364262" w:rsidP="00F514B7">
            <w:r w:rsidRPr="00F514B7">
              <w:t>832,673</w:t>
            </w:r>
          </w:p>
        </w:tc>
        <w:tc>
          <w:tcPr>
            <w:tcW w:w="1809" w:type="dxa"/>
            <w:noWrap/>
            <w:hideMark/>
          </w:tcPr>
          <w:p w14:paraId="25EE47D3" w14:textId="77777777" w:rsidR="00364262" w:rsidRPr="00F514B7" w:rsidRDefault="00364262" w:rsidP="00F514B7">
            <w:r w:rsidRPr="00F514B7">
              <w:t>0</w:t>
            </w:r>
          </w:p>
        </w:tc>
        <w:tc>
          <w:tcPr>
            <w:tcW w:w="1780" w:type="dxa"/>
            <w:noWrap/>
            <w:hideMark/>
          </w:tcPr>
          <w:p w14:paraId="41464238" w14:textId="77777777" w:rsidR="00364262" w:rsidRPr="00F514B7" w:rsidRDefault="00364262" w:rsidP="00F514B7">
            <w:r w:rsidRPr="00F514B7">
              <w:t>0</w:t>
            </w:r>
          </w:p>
        </w:tc>
        <w:tc>
          <w:tcPr>
            <w:tcW w:w="1701" w:type="dxa"/>
            <w:noWrap/>
            <w:hideMark/>
          </w:tcPr>
          <w:p w14:paraId="3F672CA5" w14:textId="77777777" w:rsidR="00364262" w:rsidRPr="00F514B7" w:rsidRDefault="00364262" w:rsidP="00F514B7">
            <w:r w:rsidRPr="00F514B7">
              <w:t>0</w:t>
            </w:r>
          </w:p>
        </w:tc>
      </w:tr>
      <w:tr w:rsidR="00364262" w:rsidRPr="00F477B1" w14:paraId="0A02EC77" w14:textId="77777777" w:rsidTr="00F514B7">
        <w:trPr>
          <w:trHeight w:val="300"/>
        </w:trPr>
        <w:tc>
          <w:tcPr>
            <w:tcW w:w="2600" w:type="dxa"/>
            <w:noWrap/>
            <w:hideMark/>
          </w:tcPr>
          <w:p w14:paraId="520FA99D" w14:textId="77777777" w:rsidR="00364262" w:rsidRPr="00F514B7" w:rsidRDefault="00364262" w:rsidP="00F514B7">
            <w:r w:rsidRPr="00F514B7">
              <w:t xml:space="preserve">Busselton </w:t>
            </w:r>
          </w:p>
        </w:tc>
        <w:tc>
          <w:tcPr>
            <w:tcW w:w="1903" w:type="dxa"/>
            <w:noWrap/>
            <w:hideMark/>
          </w:tcPr>
          <w:p w14:paraId="3DEACD5E" w14:textId="77777777" w:rsidR="00364262" w:rsidRPr="00F514B7" w:rsidRDefault="00364262" w:rsidP="00F514B7">
            <w:r w:rsidRPr="00F514B7">
              <w:t>1,394,024</w:t>
            </w:r>
          </w:p>
        </w:tc>
        <w:tc>
          <w:tcPr>
            <w:tcW w:w="1701" w:type="dxa"/>
            <w:noWrap/>
            <w:hideMark/>
          </w:tcPr>
          <w:p w14:paraId="73D5671D" w14:textId="77777777" w:rsidR="00364262" w:rsidRPr="00F514B7" w:rsidRDefault="00364262" w:rsidP="00F514B7">
            <w:r w:rsidRPr="00F514B7">
              <w:t>714,000</w:t>
            </w:r>
          </w:p>
        </w:tc>
        <w:tc>
          <w:tcPr>
            <w:tcW w:w="1891" w:type="dxa"/>
            <w:noWrap/>
            <w:hideMark/>
          </w:tcPr>
          <w:p w14:paraId="5CE1A6D0" w14:textId="77777777" w:rsidR="00364262" w:rsidRPr="00F514B7" w:rsidRDefault="00364262" w:rsidP="00F514B7">
            <w:r w:rsidRPr="00F514B7">
              <w:t>2,108,024</w:t>
            </w:r>
          </w:p>
        </w:tc>
        <w:tc>
          <w:tcPr>
            <w:tcW w:w="1891" w:type="dxa"/>
            <w:noWrap/>
            <w:hideMark/>
          </w:tcPr>
          <w:p w14:paraId="57C96D53" w14:textId="77777777" w:rsidR="00364262" w:rsidRPr="00F514B7" w:rsidRDefault="00364262" w:rsidP="00F514B7">
            <w:r w:rsidRPr="00F514B7">
              <w:t>1,383,412</w:t>
            </w:r>
          </w:p>
        </w:tc>
        <w:tc>
          <w:tcPr>
            <w:tcW w:w="1809" w:type="dxa"/>
            <w:noWrap/>
            <w:hideMark/>
          </w:tcPr>
          <w:p w14:paraId="6573FB57" w14:textId="77777777" w:rsidR="00364262" w:rsidRPr="00F514B7" w:rsidRDefault="00364262" w:rsidP="00F514B7">
            <w:r w:rsidRPr="00F514B7">
              <w:t>0</w:t>
            </w:r>
          </w:p>
        </w:tc>
        <w:tc>
          <w:tcPr>
            <w:tcW w:w="1780" w:type="dxa"/>
            <w:noWrap/>
            <w:hideMark/>
          </w:tcPr>
          <w:p w14:paraId="2D7E31EA" w14:textId="77777777" w:rsidR="00364262" w:rsidRPr="00F514B7" w:rsidRDefault="00364262" w:rsidP="00F514B7">
            <w:r w:rsidRPr="00F514B7">
              <w:t>400,000</w:t>
            </w:r>
          </w:p>
        </w:tc>
        <w:tc>
          <w:tcPr>
            <w:tcW w:w="1701" w:type="dxa"/>
            <w:noWrap/>
            <w:hideMark/>
          </w:tcPr>
          <w:p w14:paraId="5D4DBAC4" w14:textId="77777777" w:rsidR="00364262" w:rsidRPr="00F514B7" w:rsidRDefault="00364262" w:rsidP="00F514B7">
            <w:r w:rsidRPr="00F514B7">
              <w:t>400,000</w:t>
            </w:r>
          </w:p>
        </w:tc>
      </w:tr>
      <w:tr w:rsidR="00364262" w:rsidRPr="00F477B1" w14:paraId="27B13D15" w14:textId="77777777" w:rsidTr="00F514B7">
        <w:trPr>
          <w:trHeight w:val="300"/>
        </w:trPr>
        <w:tc>
          <w:tcPr>
            <w:tcW w:w="2600" w:type="dxa"/>
            <w:noWrap/>
            <w:hideMark/>
          </w:tcPr>
          <w:p w14:paraId="2D363CFD" w14:textId="77777777" w:rsidR="00364262" w:rsidRPr="00F514B7" w:rsidRDefault="00364262" w:rsidP="00F514B7">
            <w:r w:rsidRPr="00F514B7">
              <w:t xml:space="preserve">Cambridge </w:t>
            </w:r>
          </w:p>
        </w:tc>
        <w:tc>
          <w:tcPr>
            <w:tcW w:w="1903" w:type="dxa"/>
            <w:noWrap/>
            <w:hideMark/>
          </w:tcPr>
          <w:p w14:paraId="14CE92C0" w14:textId="77777777" w:rsidR="00364262" w:rsidRPr="00F514B7" w:rsidRDefault="00364262" w:rsidP="00F514B7">
            <w:r w:rsidRPr="00F514B7">
              <w:t>374,082</w:t>
            </w:r>
          </w:p>
        </w:tc>
        <w:tc>
          <w:tcPr>
            <w:tcW w:w="1701" w:type="dxa"/>
            <w:noWrap/>
            <w:hideMark/>
          </w:tcPr>
          <w:p w14:paraId="53E0853F" w14:textId="77777777" w:rsidR="00364262" w:rsidRPr="00F514B7" w:rsidRDefault="00364262" w:rsidP="00F514B7">
            <w:r w:rsidRPr="00F514B7">
              <w:t>0</w:t>
            </w:r>
          </w:p>
        </w:tc>
        <w:tc>
          <w:tcPr>
            <w:tcW w:w="1891" w:type="dxa"/>
            <w:noWrap/>
            <w:hideMark/>
          </w:tcPr>
          <w:p w14:paraId="6764B640" w14:textId="77777777" w:rsidR="00364262" w:rsidRPr="00F514B7" w:rsidRDefault="00364262" w:rsidP="00F514B7">
            <w:r w:rsidRPr="00F514B7">
              <w:t>374,082</w:t>
            </w:r>
          </w:p>
        </w:tc>
        <w:tc>
          <w:tcPr>
            <w:tcW w:w="1891" w:type="dxa"/>
            <w:noWrap/>
            <w:hideMark/>
          </w:tcPr>
          <w:p w14:paraId="1DB09277" w14:textId="77777777" w:rsidR="00364262" w:rsidRPr="00F514B7" w:rsidRDefault="00364262" w:rsidP="00F514B7">
            <w:r w:rsidRPr="00F514B7">
              <w:t>366,727</w:t>
            </w:r>
          </w:p>
        </w:tc>
        <w:tc>
          <w:tcPr>
            <w:tcW w:w="1809" w:type="dxa"/>
            <w:noWrap/>
            <w:hideMark/>
          </w:tcPr>
          <w:p w14:paraId="19EF9136" w14:textId="77777777" w:rsidR="00364262" w:rsidRPr="00F514B7" w:rsidRDefault="00364262" w:rsidP="00F514B7">
            <w:r w:rsidRPr="00F514B7">
              <w:t>0</w:t>
            </w:r>
          </w:p>
        </w:tc>
        <w:tc>
          <w:tcPr>
            <w:tcW w:w="1780" w:type="dxa"/>
            <w:noWrap/>
            <w:hideMark/>
          </w:tcPr>
          <w:p w14:paraId="16A27E04" w14:textId="77777777" w:rsidR="00364262" w:rsidRPr="00F514B7" w:rsidRDefault="00364262" w:rsidP="00F514B7">
            <w:r w:rsidRPr="00F514B7">
              <w:t>0</w:t>
            </w:r>
          </w:p>
        </w:tc>
        <w:tc>
          <w:tcPr>
            <w:tcW w:w="1701" w:type="dxa"/>
            <w:noWrap/>
            <w:hideMark/>
          </w:tcPr>
          <w:p w14:paraId="72C9182C" w14:textId="77777777" w:rsidR="00364262" w:rsidRPr="00F514B7" w:rsidRDefault="00364262" w:rsidP="00F514B7">
            <w:r w:rsidRPr="00F514B7">
              <w:t>0</w:t>
            </w:r>
          </w:p>
        </w:tc>
      </w:tr>
      <w:tr w:rsidR="00364262" w:rsidRPr="00F477B1" w14:paraId="65712EC1" w14:textId="77777777" w:rsidTr="00F514B7">
        <w:trPr>
          <w:trHeight w:val="300"/>
        </w:trPr>
        <w:tc>
          <w:tcPr>
            <w:tcW w:w="2600" w:type="dxa"/>
            <w:noWrap/>
            <w:hideMark/>
          </w:tcPr>
          <w:p w14:paraId="55811416" w14:textId="77777777" w:rsidR="00364262" w:rsidRPr="00F514B7" w:rsidRDefault="00364262" w:rsidP="00F514B7">
            <w:r w:rsidRPr="00F514B7">
              <w:t xml:space="preserve">Canning </w:t>
            </w:r>
          </w:p>
        </w:tc>
        <w:tc>
          <w:tcPr>
            <w:tcW w:w="1903" w:type="dxa"/>
            <w:noWrap/>
            <w:hideMark/>
          </w:tcPr>
          <w:p w14:paraId="53EC7871" w14:textId="77777777" w:rsidR="00364262" w:rsidRPr="00F514B7" w:rsidRDefault="00364262" w:rsidP="00F514B7">
            <w:r w:rsidRPr="00F514B7">
              <w:t>1,280,662</w:t>
            </w:r>
          </w:p>
        </w:tc>
        <w:tc>
          <w:tcPr>
            <w:tcW w:w="1701" w:type="dxa"/>
            <w:noWrap/>
            <w:hideMark/>
          </w:tcPr>
          <w:p w14:paraId="31D568D5" w14:textId="77777777" w:rsidR="00364262" w:rsidRPr="00F514B7" w:rsidRDefault="00364262" w:rsidP="00F514B7">
            <w:r w:rsidRPr="00F514B7">
              <w:t>400,000</w:t>
            </w:r>
          </w:p>
        </w:tc>
        <w:tc>
          <w:tcPr>
            <w:tcW w:w="1891" w:type="dxa"/>
            <w:noWrap/>
            <w:hideMark/>
          </w:tcPr>
          <w:p w14:paraId="63238ECA" w14:textId="77777777" w:rsidR="00364262" w:rsidRPr="00F514B7" w:rsidRDefault="00364262" w:rsidP="00F514B7">
            <w:r w:rsidRPr="00F514B7">
              <w:t>1,680,662</w:t>
            </w:r>
          </w:p>
        </w:tc>
        <w:tc>
          <w:tcPr>
            <w:tcW w:w="1891" w:type="dxa"/>
            <w:noWrap/>
            <w:hideMark/>
          </w:tcPr>
          <w:p w14:paraId="6629CC4C" w14:textId="77777777" w:rsidR="00364262" w:rsidRPr="00F514B7" w:rsidRDefault="00364262" w:rsidP="00F514B7">
            <w:r w:rsidRPr="00F514B7">
              <w:t>1,263,083</w:t>
            </w:r>
          </w:p>
        </w:tc>
        <w:tc>
          <w:tcPr>
            <w:tcW w:w="1809" w:type="dxa"/>
            <w:noWrap/>
            <w:hideMark/>
          </w:tcPr>
          <w:p w14:paraId="6C8F758B" w14:textId="77777777" w:rsidR="00364262" w:rsidRPr="00F514B7" w:rsidRDefault="00364262" w:rsidP="00F514B7">
            <w:r w:rsidRPr="00F514B7">
              <w:t>0</w:t>
            </w:r>
          </w:p>
        </w:tc>
        <w:tc>
          <w:tcPr>
            <w:tcW w:w="1780" w:type="dxa"/>
            <w:noWrap/>
            <w:hideMark/>
          </w:tcPr>
          <w:p w14:paraId="569D51F3" w14:textId="77777777" w:rsidR="00364262" w:rsidRPr="00F514B7" w:rsidRDefault="00364262" w:rsidP="00F514B7">
            <w:r w:rsidRPr="00F514B7">
              <w:t>0</w:t>
            </w:r>
          </w:p>
        </w:tc>
        <w:tc>
          <w:tcPr>
            <w:tcW w:w="1701" w:type="dxa"/>
            <w:noWrap/>
            <w:hideMark/>
          </w:tcPr>
          <w:p w14:paraId="6C5DCC3D" w14:textId="77777777" w:rsidR="00364262" w:rsidRPr="00F514B7" w:rsidRDefault="00364262" w:rsidP="00F514B7">
            <w:r w:rsidRPr="00F514B7">
              <w:t>0</w:t>
            </w:r>
          </w:p>
        </w:tc>
      </w:tr>
      <w:tr w:rsidR="00364262" w:rsidRPr="00F477B1" w14:paraId="489C465D" w14:textId="77777777" w:rsidTr="00F514B7">
        <w:trPr>
          <w:trHeight w:val="300"/>
        </w:trPr>
        <w:tc>
          <w:tcPr>
            <w:tcW w:w="2600" w:type="dxa"/>
            <w:noWrap/>
            <w:hideMark/>
          </w:tcPr>
          <w:p w14:paraId="421B7FD9" w14:textId="77777777" w:rsidR="00364262" w:rsidRPr="00F514B7" w:rsidRDefault="00364262" w:rsidP="00F514B7">
            <w:r w:rsidRPr="00F514B7">
              <w:t xml:space="preserve">Capel </w:t>
            </w:r>
          </w:p>
        </w:tc>
        <w:tc>
          <w:tcPr>
            <w:tcW w:w="1903" w:type="dxa"/>
            <w:noWrap/>
            <w:hideMark/>
          </w:tcPr>
          <w:p w14:paraId="34048A97" w14:textId="77777777" w:rsidR="00364262" w:rsidRPr="00F514B7" w:rsidRDefault="00364262" w:rsidP="00F514B7">
            <w:r w:rsidRPr="00F514B7">
              <w:t>547,739</w:t>
            </w:r>
          </w:p>
        </w:tc>
        <w:tc>
          <w:tcPr>
            <w:tcW w:w="1701" w:type="dxa"/>
            <w:noWrap/>
            <w:hideMark/>
          </w:tcPr>
          <w:p w14:paraId="2D4585C5" w14:textId="77777777" w:rsidR="00364262" w:rsidRPr="00F514B7" w:rsidRDefault="00364262" w:rsidP="00F514B7">
            <w:r w:rsidRPr="00F514B7">
              <w:t>194,000</w:t>
            </w:r>
          </w:p>
        </w:tc>
        <w:tc>
          <w:tcPr>
            <w:tcW w:w="1891" w:type="dxa"/>
            <w:noWrap/>
            <w:hideMark/>
          </w:tcPr>
          <w:p w14:paraId="5F2991E8" w14:textId="77777777" w:rsidR="00364262" w:rsidRPr="00F514B7" w:rsidRDefault="00364262" w:rsidP="00F514B7">
            <w:r w:rsidRPr="00F514B7">
              <w:t>741,739</w:t>
            </w:r>
          </w:p>
        </w:tc>
        <w:tc>
          <w:tcPr>
            <w:tcW w:w="1891" w:type="dxa"/>
            <w:noWrap/>
            <w:hideMark/>
          </w:tcPr>
          <w:p w14:paraId="58CF6C16" w14:textId="77777777" w:rsidR="00364262" w:rsidRPr="00F514B7" w:rsidRDefault="00364262" w:rsidP="00F514B7">
            <w:r w:rsidRPr="00F514B7">
              <w:t>540,722</w:t>
            </w:r>
          </w:p>
        </w:tc>
        <w:tc>
          <w:tcPr>
            <w:tcW w:w="1809" w:type="dxa"/>
            <w:noWrap/>
            <w:hideMark/>
          </w:tcPr>
          <w:p w14:paraId="28727D08" w14:textId="77777777" w:rsidR="00364262" w:rsidRPr="00F514B7" w:rsidRDefault="00364262" w:rsidP="00F514B7">
            <w:r w:rsidRPr="00F514B7">
              <w:t>0</w:t>
            </w:r>
          </w:p>
        </w:tc>
        <w:tc>
          <w:tcPr>
            <w:tcW w:w="1780" w:type="dxa"/>
            <w:noWrap/>
            <w:hideMark/>
          </w:tcPr>
          <w:p w14:paraId="4B336B1B" w14:textId="77777777" w:rsidR="00364262" w:rsidRPr="00F514B7" w:rsidRDefault="00364262" w:rsidP="00F514B7">
            <w:r w:rsidRPr="00F514B7">
              <w:t>100,000</w:t>
            </w:r>
          </w:p>
        </w:tc>
        <w:tc>
          <w:tcPr>
            <w:tcW w:w="1701" w:type="dxa"/>
            <w:noWrap/>
            <w:hideMark/>
          </w:tcPr>
          <w:p w14:paraId="0EA0C46D" w14:textId="77777777" w:rsidR="00364262" w:rsidRPr="00F514B7" w:rsidRDefault="00364262" w:rsidP="00F514B7">
            <w:r w:rsidRPr="00F514B7">
              <w:t>100,000</w:t>
            </w:r>
          </w:p>
        </w:tc>
      </w:tr>
      <w:tr w:rsidR="00364262" w:rsidRPr="00F477B1" w14:paraId="74CC1A62" w14:textId="77777777" w:rsidTr="00F514B7">
        <w:trPr>
          <w:trHeight w:val="300"/>
        </w:trPr>
        <w:tc>
          <w:tcPr>
            <w:tcW w:w="2600" w:type="dxa"/>
            <w:noWrap/>
            <w:hideMark/>
          </w:tcPr>
          <w:p w14:paraId="2E44438A" w14:textId="77777777" w:rsidR="00364262" w:rsidRPr="00F514B7" w:rsidRDefault="00364262" w:rsidP="00F514B7">
            <w:r w:rsidRPr="00F514B7">
              <w:t xml:space="preserve">Carnamah </w:t>
            </w:r>
          </w:p>
        </w:tc>
        <w:tc>
          <w:tcPr>
            <w:tcW w:w="1903" w:type="dxa"/>
            <w:noWrap/>
            <w:hideMark/>
          </w:tcPr>
          <w:p w14:paraId="0BDFD23D" w14:textId="77777777" w:rsidR="00364262" w:rsidRPr="00F514B7" w:rsidRDefault="00364262" w:rsidP="00F514B7">
            <w:r w:rsidRPr="00F514B7">
              <w:t>384,135</w:t>
            </w:r>
          </w:p>
        </w:tc>
        <w:tc>
          <w:tcPr>
            <w:tcW w:w="1701" w:type="dxa"/>
            <w:noWrap/>
            <w:hideMark/>
          </w:tcPr>
          <w:p w14:paraId="24911E1E" w14:textId="77777777" w:rsidR="00364262" w:rsidRPr="00F514B7" w:rsidRDefault="00364262" w:rsidP="00F514B7">
            <w:r w:rsidRPr="00F514B7">
              <w:t>0</w:t>
            </w:r>
          </w:p>
        </w:tc>
        <w:tc>
          <w:tcPr>
            <w:tcW w:w="1891" w:type="dxa"/>
            <w:noWrap/>
            <w:hideMark/>
          </w:tcPr>
          <w:p w14:paraId="6E3D21F6" w14:textId="77777777" w:rsidR="00364262" w:rsidRPr="00F514B7" w:rsidRDefault="00364262" w:rsidP="00F514B7">
            <w:r w:rsidRPr="00F514B7">
              <w:t>384,135</w:t>
            </w:r>
          </w:p>
        </w:tc>
        <w:tc>
          <w:tcPr>
            <w:tcW w:w="1891" w:type="dxa"/>
            <w:noWrap/>
            <w:hideMark/>
          </w:tcPr>
          <w:p w14:paraId="3A4CDBFE" w14:textId="77777777" w:rsidR="00364262" w:rsidRPr="00F514B7" w:rsidRDefault="00364262" w:rsidP="00F514B7">
            <w:r w:rsidRPr="00F514B7">
              <w:t>380,737</w:t>
            </w:r>
          </w:p>
        </w:tc>
        <w:tc>
          <w:tcPr>
            <w:tcW w:w="1809" w:type="dxa"/>
            <w:noWrap/>
            <w:hideMark/>
          </w:tcPr>
          <w:p w14:paraId="31A08268" w14:textId="77777777" w:rsidR="00364262" w:rsidRPr="00F514B7" w:rsidRDefault="00364262" w:rsidP="00F514B7">
            <w:r w:rsidRPr="00F514B7">
              <w:t>0</w:t>
            </w:r>
          </w:p>
        </w:tc>
        <w:tc>
          <w:tcPr>
            <w:tcW w:w="1780" w:type="dxa"/>
            <w:noWrap/>
            <w:hideMark/>
          </w:tcPr>
          <w:p w14:paraId="75B78F2B" w14:textId="77777777" w:rsidR="00364262" w:rsidRPr="00F514B7" w:rsidRDefault="00364262" w:rsidP="00F514B7">
            <w:r w:rsidRPr="00F514B7">
              <w:t>0</w:t>
            </w:r>
          </w:p>
        </w:tc>
        <w:tc>
          <w:tcPr>
            <w:tcW w:w="1701" w:type="dxa"/>
            <w:noWrap/>
            <w:hideMark/>
          </w:tcPr>
          <w:p w14:paraId="1DFC5817" w14:textId="77777777" w:rsidR="00364262" w:rsidRPr="00F514B7" w:rsidRDefault="00364262" w:rsidP="00F514B7">
            <w:r w:rsidRPr="00F514B7">
              <w:t>0</w:t>
            </w:r>
          </w:p>
        </w:tc>
      </w:tr>
      <w:tr w:rsidR="00364262" w:rsidRPr="00F477B1" w14:paraId="0AE79FE4" w14:textId="77777777" w:rsidTr="00F514B7">
        <w:trPr>
          <w:trHeight w:val="300"/>
        </w:trPr>
        <w:tc>
          <w:tcPr>
            <w:tcW w:w="2600" w:type="dxa"/>
            <w:noWrap/>
            <w:hideMark/>
          </w:tcPr>
          <w:p w14:paraId="551D0C00" w14:textId="77777777" w:rsidR="00364262" w:rsidRPr="00F514B7" w:rsidRDefault="00364262" w:rsidP="00F514B7">
            <w:r w:rsidRPr="00F514B7">
              <w:lastRenderedPageBreak/>
              <w:t xml:space="preserve">Carnarvon </w:t>
            </w:r>
          </w:p>
        </w:tc>
        <w:tc>
          <w:tcPr>
            <w:tcW w:w="1903" w:type="dxa"/>
            <w:noWrap/>
            <w:hideMark/>
          </w:tcPr>
          <w:p w14:paraId="56623324" w14:textId="77777777" w:rsidR="00364262" w:rsidRPr="00F514B7" w:rsidRDefault="00364262" w:rsidP="00F514B7">
            <w:r w:rsidRPr="00F514B7">
              <w:t>1,099,578</w:t>
            </w:r>
          </w:p>
        </w:tc>
        <w:tc>
          <w:tcPr>
            <w:tcW w:w="1701" w:type="dxa"/>
            <w:noWrap/>
            <w:hideMark/>
          </w:tcPr>
          <w:p w14:paraId="1050CF70" w14:textId="77777777" w:rsidR="00364262" w:rsidRPr="00F514B7" w:rsidRDefault="00364262" w:rsidP="00F514B7">
            <w:r w:rsidRPr="00F514B7">
              <w:t>0</w:t>
            </w:r>
          </w:p>
        </w:tc>
        <w:tc>
          <w:tcPr>
            <w:tcW w:w="1891" w:type="dxa"/>
            <w:noWrap/>
            <w:hideMark/>
          </w:tcPr>
          <w:p w14:paraId="0732A99F" w14:textId="77777777" w:rsidR="00364262" w:rsidRPr="00F514B7" w:rsidRDefault="00364262" w:rsidP="00F514B7">
            <w:r w:rsidRPr="00F514B7">
              <w:t>1,099,578</w:t>
            </w:r>
          </w:p>
        </w:tc>
        <w:tc>
          <w:tcPr>
            <w:tcW w:w="1891" w:type="dxa"/>
            <w:noWrap/>
            <w:hideMark/>
          </w:tcPr>
          <w:p w14:paraId="3DA1F980" w14:textId="77777777" w:rsidR="00364262" w:rsidRPr="00F514B7" w:rsidRDefault="00364262" w:rsidP="00F514B7">
            <w:r w:rsidRPr="00F514B7">
              <w:t>1,132,175</w:t>
            </w:r>
          </w:p>
        </w:tc>
        <w:tc>
          <w:tcPr>
            <w:tcW w:w="1809" w:type="dxa"/>
            <w:noWrap/>
            <w:hideMark/>
          </w:tcPr>
          <w:p w14:paraId="09ED7AF2" w14:textId="77777777" w:rsidR="00364262" w:rsidRPr="00F514B7" w:rsidRDefault="00364262" w:rsidP="00F514B7">
            <w:r w:rsidRPr="00F514B7">
              <w:t>0</w:t>
            </w:r>
          </w:p>
        </w:tc>
        <w:tc>
          <w:tcPr>
            <w:tcW w:w="1780" w:type="dxa"/>
            <w:noWrap/>
            <w:hideMark/>
          </w:tcPr>
          <w:p w14:paraId="7692486A" w14:textId="77777777" w:rsidR="00364262" w:rsidRPr="00F514B7" w:rsidRDefault="00364262" w:rsidP="00F514B7">
            <w:r w:rsidRPr="00F514B7">
              <w:t>0</w:t>
            </w:r>
          </w:p>
        </w:tc>
        <w:tc>
          <w:tcPr>
            <w:tcW w:w="1701" w:type="dxa"/>
            <w:noWrap/>
            <w:hideMark/>
          </w:tcPr>
          <w:p w14:paraId="64F0F4AE" w14:textId="77777777" w:rsidR="00364262" w:rsidRPr="00F514B7" w:rsidRDefault="00364262" w:rsidP="00F514B7">
            <w:r w:rsidRPr="00F514B7">
              <w:t>0</w:t>
            </w:r>
          </w:p>
        </w:tc>
      </w:tr>
      <w:tr w:rsidR="00364262" w:rsidRPr="00F477B1" w14:paraId="20B3C650" w14:textId="77777777" w:rsidTr="00F514B7">
        <w:trPr>
          <w:trHeight w:val="300"/>
        </w:trPr>
        <w:tc>
          <w:tcPr>
            <w:tcW w:w="2600" w:type="dxa"/>
            <w:noWrap/>
            <w:hideMark/>
          </w:tcPr>
          <w:p w14:paraId="72ED97C9" w14:textId="77777777" w:rsidR="00364262" w:rsidRPr="00F514B7" w:rsidRDefault="00364262" w:rsidP="00F514B7">
            <w:r w:rsidRPr="00F514B7">
              <w:t xml:space="preserve">Chapman Valley </w:t>
            </w:r>
          </w:p>
        </w:tc>
        <w:tc>
          <w:tcPr>
            <w:tcW w:w="1903" w:type="dxa"/>
            <w:noWrap/>
            <w:hideMark/>
          </w:tcPr>
          <w:p w14:paraId="1FE4EF6F" w14:textId="77777777" w:rsidR="00364262" w:rsidRPr="00F514B7" w:rsidRDefault="00364262" w:rsidP="00F514B7">
            <w:r w:rsidRPr="00F514B7">
              <w:t>491,805</w:t>
            </w:r>
          </w:p>
        </w:tc>
        <w:tc>
          <w:tcPr>
            <w:tcW w:w="1701" w:type="dxa"/>
            <w:noWrap/>
            <w:hideMark/>
          </w:tcPr>
          <w:p w14:paraId="2CC24114" w14:textId="77777777" w:rsidR="00364262" w:rsidRPr="00F514B7" w:rsidRDefault="00364262" w:rsidP="00F514B7">
            <w:r w:rsidRPr="00F514B7">
              <w:t>0</w:t>
            </w:r>
          </w:p>
        </w:tc>
        <w:tc>
          <w:tcPr>
            <w:tcW w:w="1891" w:type="dxa"/>
            <w:noWrap/>
            <w:hideMark/>
          </w:tcPr>
          <w:p w14:paraId="3347683E" w14:textId="77777777" w:rsidR="00364262" w:rsidRPr="00F514B7" w:rsidRDefault="00364262" w:rsidP="00F514B7">
            <w:r w:rsidRPr="00F514B7">
              <w:t>491,805</w:t>
            </w:r>
          </w:p>
        </w:tc>
        <w:tc>
          <w:tcPr>
            <w:tcW w:w="1891" w:type="dxa"/>
            <w:noWrap/>
            <w:hideMark/>
          </w:tcPr>
          <w:p w14:paraId="5576F368" w14:textId="77777777" w:rsidR="00364262" w:rsidRPr="00F514B7" w:rsidRDefault="00364262" w:rsidP="00F514B7">
            <w:r w:rsidRPr="00F514B7">
              <w:t>488,900</w:t>
            </w:r>
          </w:p>
        </w:tc>
        <w:tc>
          <w:tcPr>
            <w:tcW w:w="1809" w:type="dxa"/>
            <w:noWrap/>
            <w:hideMark/>
          </w:tcPr>
          <w:p w14:paraId="4F64B14D" w14:textId="77777777" w:rsidR="00364262" w:rsidRPr="00F514B7" w:rsidRDefault="00364262" w:rsidP="00F514B7">
            <w:r w:rsidRPr="00F514B7">
              <w:t>0</w:t>
            </w:r>
          </w:p>
        </w:tc>
        <w:tc>
          <w:tcPr>
            <w:tcW w:w="1780" w:type="dxa"/>
            <w:noWrap/>
            <w:hideMark/>
          </w:tcPr>
          <w:p w14:paraId="64F2AC9D" w14:textId="77777777" w:rsidR="00364262" w:rsidRPr="00F514B7" w:rsidRDefault="00364262" w:rsidP="00F514B7">
            <w:r w:rsidRPr="00F514B7">
              <w:t>0</w:t>
            </w:r>
          </w:p>
        </w:tc>
        <w:tc>
          <w:tcPr>
            <w:tcW w:w="1701" w:type="dxa"/>
            <w:noWrap/>
            <w:hideMark/>
          </w:tcPr>
          <w:p w14:paraId="4CD4F47A" w14:textId="77777777" w:rsidR="00364262" w:rsidRPr="00F514B7" w:rsidRDefault="00364262" w:rsidP="00F514B7">
            <w:r w:rsidRPr="00F514B7">
              <w:t>0</w:t>
            </w:r>
          </w:p>
        </w:tc>
      </w:tr>
      <w:tr w:rsidR="00364262" w:rsidRPr="00F477B1" w14:paraId="6EC907A5" w14:textId="77777777" w:rsidTr="00F514B7">
        <w:trPr>
          <w:trHeight w:val="300"/>
        </w:trPr>
        <w:tc>
          <w:tcPr>
            <w:tcW w:w="2600" w:type="dxa"/>
            <w:noWrap/>
            <w:hideMark/>
          </w:tcPr>
          <w:p w14:paraId="2BCBA44F" w14:textId="77777777" w:rsidR="00364262" w:rsidRPr="00F514B7" w:rsidRDefault="00364262" w:rsidP="00F514B7">
            <w:r w:rsidRPr="00F514B7">
              <w:t xml:space="preserve">Chittering </w:t>
            </w:r>
          </w:p>
        </w:tc>
        <w:tc>
          <w:tcPr>
            <w:tcW w:w="1903" w:type="dxa"/>
            <w:noWrap/>
            <w:hideMark/>
          </w:tcPr>
          <w:p w14:paraId="3E6B3BD9" w14:textId="77777777" w:rsidR="00364262" w:rsidRPr="00F514B7" w:rsidRDefault="00364262" w:rsidP="00F514B7">
            <w:r w:rsidRPr="00F514B7">
              <w:t>434,582</w:t>
            </w:r>
          </w:p>
        </w:tc>
        <w:tc>
          <w:tcPr>
            <w:tcW w:w="1701" w:type="dxa"/>
            <w:noWrap/>
            <w:hideMark/>
          </w:tcPr>
          <w:p w14:paraId="32E3C2CF" w14:textId="77777777" w:rsidR="00364262" w:rsidRPr="00F514B7" w:rsidRDefault="00364262" w:rsidP="00F514B7">
            <w:r w:rsidRPr="00F514B7">
              <w:t>40,000</w:t>
            </w:r>
          </w:p>
        </w:tc>
        <w:tc>
          <w:tcPr>
            <w:tcW w:w="1891" w:type="dxa"/>
            <w:noWrap/>
            <w:hideMark/>
          </w:tcPr>
          <w:p w14:paraId="66B543E8" w14:textId="77777777" w:rsidR="00364262" w:rsidRPr="00F514B7" w:rsidRDefault="00364262" w:rsidP="00F514B7">
            <w:r w:rsidRPr="00F514B7">
              <w:t>474,582</w:t>
            </w:r>
          </w:p>
        </w:tc>
        <w:tc>
          <w:tcPr>
            <w:tcW w:w="1891" w:type="dxa"/>
            <w:noWrap/>
            <w:hideMark/>
          </w:tcPr>
          <w:p w14:paraId="52FB0AC6" w14:textId="77777777" w:rsidR="00364262" w:rsidRPr="00F514B7" w:rsidRDefault="00364262" w:rsidP="00F514B7">
            <w:r w:rsidRPr="00F514B7">
              <w:t>429,256</w:t>
            </w:r>
          </w:p>
        </w:tc>
        <w:tc>
          <w:tcPr>
            <w:tcW w:w="1809" w:type="dxa"/>
            <w:noWrap/>
            <w:hideMark/>
          </w:tcPr>
          <w:p w14:paraId="03D93290" w14:textId="77777777" w:rsidR="00364262" w:rsidRPr="00F514B7" w:rsidRDefault="00364262" w:rsidP="00F514B7">
            <w:r w:rsidRPr="00F514B7">
              <w:t>0</w:t>
            </w:r>
          </w:p>
        </w:tc>
        <w:tc>
          <w:tcPr>
            <w:tcW w:w="1780" w:type="dxa"/>
            <w:noWrap/>
            <w:hideMark/>
          </w:tcPr>
          <w:p w14:paraId="3E756F9E" w14:textId="77777777" w:rsidR="00364262" w:rsidRPr="00F514B7" w:rsidRDefault="00364262" w:rsidP="00F514B7">
            <w:r w:rsidRPr="00F514B7">
              <w:t>134,000</w:t>
            </w:r>
          </w:p>
        </w:tc>
        <w:tc>
          <w:tcPr>
            <w:tcW w:w="1701" w:type="dxa"/>
            <w:noWrap/>
            <w:hideMark/>
          </w:tcPr>
          <w:p w14:paraId="3A47C7CE" w14:textId="77777777" w:rsidR="00364262" w:rsidRPr="00F514B7" w:rsidRDefault="00364262" w:rsidP="00F514B7">
            <w:r w:rsidRPr="00F514B7">
              <w:t>134,000</w:t>
            </w:r>
          </w:p>
        </w:tc>
      </w:tr>
      <w:tr w:rsidR="00364262" w:rsidRPr="00F477B1" w14:paraId="357A4429" w14:textId="77777777" w:rsidTr="00F514B7">
        <w:trPr>
          <w:trHeight w:val="300"/>
        </w:trPr>
        <w:tc>
          <w:tcPr>
            <w:tcW w:w="2600" w:type="dxa"/>
            <w:noWrap/>
            <w:hideMark/>
          </w:tcPr>
          <w:p w14:paraId="31372EAB" w14:textId="77777777" w:rsidR="00364262" w:rsidRPr="00F514B7" w:rsidRDefault="00364262" w:rsidP="00F514B7">
            <w:r w:rsidRPr="00F514B7">
              <w:t xml:space="preserve">Claremont </w:t>
            </w:r>
          </w:p>
        </w:tc>
        <w:tc>
          <w:tcPr>
            <w:tcW w:w="1903" w:type="dxa"/>
            <w:noWrap/>
            <w:hideMark/>
          </w:tcPr>
          <w:p w14:paraId="2D0614FD" w14:textId="77777777" w:rsidR="00364262" w:rsidRPr="00F514B7" w:rsidRDefault="00364262" w:rsidP="00F514B7">
            <w:r w:rsidRPr="00F514B7">
              <w:t>101,830</w:t>
            </w:r>
          </w:p>
        </w:tc>
        <w:tc>
          <w:tcPr>
            <w:tcW w:w="1701" w:type="dxa"/>
            <w:noWrap/>
            <w:hideMark/>
          </w:tcPr>
          <w:p w14:paraId="5D5FF098" w14:textId="77777777" w:rsidR="00364262" w:rsidRPr="00F514B7" w:rsidRDefault="00364262" w:rsidP="00F514B7">
            <w:r w:rsidRPr="00F514B7">
              <w:t>0</w:t>
            </w:r>
          </w:p>
        </w:tc>
        <w:tc>
          <w:tcPr>
            <w:tcW w:w="1891" w:type="dxa"/>
            <w:noWrap/>
            <w:hideMark/>
          </w:tcPr>
          <w:p w14:paraId="449DEA62" w14:textId="77777777" w:rsidR="00364262" w:rsidRPr="00F514B7" w:rsidRDefault="00364262" w:rsidP="00F514B7">
            <w:r w:rsidRPr="00F514B7">
              <w:t>101,830</w:t>
            </w:r>
          </w:p>
        </w:tc>
        <w:tc>
          <w:tcPr>
            <w:tcW w:w="1891" w:type="dxa"/>
            <w:noWrap/>
            <w:hideMark/>
          </w:tcPr>
          <w:p w14:paraId="79359268" w14:textId="77777777" w:rsidR="00364262" w:rsidRPr="00F514B7" w:rsidRDefault="00364262" w:rsidP="00F514B7">
            <w:r w:rsidRPr="00F514B7">
              <w:t>100,257</w:t>
            </w:r>
          </w:p>
        </w:tc>
        <w:tc>
          <w:tcPr>
            <w:tcW w:w="1809" w:type="dxa"/>
            <w:noWrap/>
            <w:hideMark/>
          </w:tcPr>
          <w:p w14:paraId="173E93B3" w14:textId="77777777" w:rsidR="00364262" w:rsidRPr="00F514B7" w:rsidRDefault="00364262" w:rsidP="00F514B7">
            <w:r w:rsidRPr="00F514B7">
              <w:t>0</w:t>
            </w:r>
          </w:p>
        </w:tc>
        <w:tc>
          <w:tcPr>
            <w:tcW w:w="1780" w:type="dxa"/>
            <w:noWrap/>
            <w:hideMark/>
          </w:tcPr>
          <w:p w14:paraId="56B4ED81" w14:textId="77777777" w:rsidR="00364262" w:rsidRPr="00F514B7" w:rsidRDefault="00364262" w:rsidP="00F514B7">
            <w:r w:rsidRPr="00F514B7">
              <w:t>0</w:t>
            </w:r>
          </w:p>
        </w:tc>
        <w:tc>
          <w:tcPr>
            <w:tcW w:w="1701" w:type="dxa"/>
            <w:noWrap/>
            <w:hideMark/>
          </w:tcPr>
          <w:p w14:paraId="76083F88" w14:textId="77777777" w:rsidR="00364262" w:rsidRPr="00F514B7" w:rsidRDefault="00364262" w:rsidP="00F514B7">
            <w:r w:rsidRPr="00F514B7">
              <w:t>0</w:t>
            </w:r>
          </w:p>
        </w:tc>
      </w:tr>
      <w:tr w:rsidR="00364262" w:rsidRPr="00F477B1" w14:paraId="48788FF1" w14:textId="77777777" w:rsidTr="00F514B7">
        <w:trPr>
          <w:trHeight w:val="300"/>
        </w:trPr>
        <w:tc>
          <w:tcPr>
            <w:tcW w:w="2600" w:type="dxa"/>
            <w:noWrap/>
            <w:hideMark/>
          </w:tcPr>
          <w:p w14:paraId="2E95A732" w14:textId="77777777" w:rsidR="00364262" w:rsidRPr="00F514B7" w:rsidRDefault="00364262" w:rsidP="00F514B7">
            <w:r w:rsidRPr="00F514B7">
              <w:t xml:space="preserve">Cockburn </w:t>
            </w:r>
          </w:p>
        </w:tc>
        <w:tc>
          <w:tcPr>
            <w:tcW w:w="1903" w:type="dxa"/>
            <w:noWrap/>
            <w:hideMark/>
          </w:tcPr>
          <w:p w14:paraId="3E3BFBE3" w14:textId="77777777" w:rsidR="00364262" w:rsidRPr="00F514B7" w:rsidRDefault="00364262" w:rsidP="00F514B7">
            <w:r w:rsidRPr="00F514B7">
              <w:t>1,490,771</w:t>
            </w:r>
          </w:p>
        </w:tc>
        <w:tc>
          <w:tcPr>
            <w:tcW w:w="1701" w:type="dxa"/>
            <w:noWrap/>
            <w:hideMark/>
          </w:tcPr>
          <w:p w14:paraId="1E3AFB53" w14:textId="77777777" w:rsidR="00364262" w:rsidRPr="00F514B7" w:rsidRDefault="00364262" w:rsidP="00F514B7">
            <w:r w:rsidRPr="00F514B7">
              <w:t>0</w:t>
            </w:r>
          </w:p>
        </w:tc>
        <w:tc>
          <w:tcPr>
            <w:tcW w:w="1891" w:type="dxa"/>
            <w:noWrap/>
            <w:hideMark/>
          </w:tcPr>
          <w:p w14:paraId="57C85A0B" w14:textId="77777777" w:rsidR="00364262" w:rsidRPr="00F514B7" w:rsidRDefault="00364262" w:rsidP="00F514B7">
            <w:r w:rsidRPr="00F514B7">
              <w:t>1,490,771</w:t>
            </w:r>
          </w:p>
        </w:tc>
        <w:tc>
          <w:tcPr>
            <w:tcW w:w="1891" w:type="dxa"/>
            <w:noWrap/>
            <w:hideMark/>
          </w:tcPr>
          <w:p w14:paraId="3C334F5B" w14:textId="77777777" w:rsidR="00364262" w:rsidRPr="00F514B7" w:rsidRDefault="00364262" w:rsidP="00F514B7">
            <w:r w:rsidRPr="00F514B7">
              <w:t>1,516,505</w:t>
            </w:r>
          </w:p>
        </w:tc>
        <w:tc>
          <w:tcPr>
            <w:tcW w:w="1809" w:type="dxa"/>
            <w:noWrap/>
            <w:hideMark/>
          </w:tcPr>
          <w:p w14:paraId="17783D76" w14:textId="77777777" w:rsidR="00364262" w:rsidRPr="00F514B7" w:rsidRDefault="00364262" w:rsidP="00F514B7">
            <w:r w:rsidRPr="00F514B7">
              <w:t>0</w:t>
            </w:r>
          </w:p>
        </w:tc>
        <w:tc>
          <w:tcPr>
            <w:tcW w:w="1780" w:type="dxa"/>
            <w:noWrap/>
            <w:hideMark/>
          </w:tcPr>
          <w:p w14:paraId="7ADAA4D1" w14:textId="77777777" w:rsidR="00364262" w:rsidRPr="00F514B7" w:rsidRDefault="00364262" w:rsidP="00F514B7">
            <w:r w:rsidRPr="00F514B7">
              <w:t>0</w:t>
            </w:r>
          </w:p>
        </w:tc>
        <w:tc>
          <w:tcPr>
            <w:tcW w:w="1701" w:type="dxa"/>
            <w:noWrap/>
            <w:hideMark/>
          </w:tcPr>
          <w:p w14:paraId="30F1D4AC" w14:textId="77777777" w:rsidR="00364262" w:rsidRPr="00F514B7" w:rsidRDefault="00364262" w:rsidP="00F514B7">
            <w:r w:rsidRPr="00F514B7">
              <w:t>0</w:t>
            </w:r>
          </w:p>
        </w:tc>
      </w:tr>
      <w:tr w:rsidR="00364262" w:rsidRPr="00F477B1" w14:paraId="61DFAEE5" w14:textId="77777777" w:rsidTr="00F514B7">
        <w:trPr>
          <w:trHeight w:val="300"/>
        </w:trPr>
        <w:tc>
          <w:tcPr>
            <w:tcW w:w="2600" w:type="dxa"/>
            <w:noWrap/>
            <w:hideMark/>
          </w:tcPr>
          <w:p w14:paraId="5436F900" w14:textId="77777777" w:rsidR="00364262" w:rsidRPr="00F514B7" w:rsidRDefault="00364262" w:rsidP="00F514B7">
            <w:r w:rsidRPr="00F514B7">
              <w:t xml:space="preserve">Collie </w:t>
            </w:r>
          </w:p>
        </w:tc>
        <w:tc>
          <w:tcPr>
            <w:tcW w:w="1903" w:type="dxa"/>
            <w:noWrap/>
            <w:hideMark/>
          </w:tcPr>
          <w:p w14:paraId="5BFB56C8" w14:textId="77777777" w:rsidR="00364262" w:rsidRPr="00F514B7" w:rsidRDefault="00364262" w:rsidP="00F514B7">
            <w:r w:rsidRPr="00F514B7">
              <w:t>457,798</w:t>
            </w:r>
          </w:p>
        </w:tc>
        <w:tc>
          <w:tcPr>
            <w:tcW w:w="1701" w:type="dxa"/>
            <w:noWrap/>
            <w:hideMark/>
          </w:tcPr>
          <w:p w14:paraId="543D1211" w14:textId="77777777" w:rsidR="00364262" w:rsidRPr="00F514B7" w:rsidRDefault="00364262" w:rsidP="00F514B7">
            <w:r w:rsidRPr="00F514B7">
              <w:t>0</w:t>
            </w:r>
          </w:p>
        </w:tc>
        <w:tc>
          <w:tcPr>
            <w:tcW w:w="1891" w:type="dxa"/>
            <w:noWrap/>
            <w:hideMark/>
          </w:tcPr>
          <w:p w14:paraId="45EB0718" w14:textId="77777777" w:rsidR="00364262" w:rsidRPr="00F514B7" w:rsidRDefault="00364262" w:rsidP="00F514B7">
            <w:r w:rsidRPr="00F514B7">
              <w:t>457,798</w:t>
            </w:r>
          </w:p>
        </w:tc>
        <w:tc>
          <w:tcPr>
            <w:tcW w:w="1891" w:type="dxa"/>
            <w:noWrap/>
            <w:hideMark/>
          </w:tcPr>
          <w:p w14:paraId="647BF34A" w14:textId="77777777" w:rsidR="00364262" w:rsidRPr="00F514B7" w:rsidRDefault="00364262" w:rsidP="00F514B7">
            <w:r w:rsidRPr="00F514B7">
              <w:t>452,256</w:t>
            </w:r>
          </w:p>
        </w:tc>
        <w:tc>
          <w:tcPr>
            <w:tcW w:w="1809" w:type="dxa"/>
            <w:noWrap/>
            <w:hideMark/>
          </w:tcPr>
          <w:p w14:paraId="02315A58" w14:textId="77777777" w:rsidR="00364262" w:rsidRPr="00F514B7" w:rsidRDefault="00364262" w:rsidP="00F514B7">
            <w:r w:rsidRPr="00F514B7">
              <w:t>0</w:t>
            </w:r>
          </w:p>
        </w:tc>
        <w:tc>
          <w:tcPr>
            <w:tcW w:w="1780" w:type="dxa"/>
            <w:noWrap/>
            <w:hideMark/>
          </w:tcPr>
          <w:p w14:paraId="3A638A22" w14:textId="77777777" w:rsidR="00364262" w:rsidRPr="00F514B7" w:rsidRDefault="00364262" w:rsidP="00F514B7">
            <w:r w:rsidRPr="00F514B7">
              <w:t>0</w:t>
            </w:r>
          </w:p>
        </w:tc>
        <w:tc>
          <w:tcPr>
            <w:tcW w:w="1701" w:type="dxa"/>
            <w:noWrap/>
            <w:hideMark/>
          </w:tcPr>
          <w:p w14:paraId="17B6FB9F" w14:textId="77777777" w:rsidR="00364262" w:rsidRPr="00F514B7" w:rsidRDefault="00364262" w:rsidP="00F514B7">
            <w:r w:rsidRPr="00F514B7">
              <w:t>0</w:t>
            </w:r>
          </w:p>
        </w:tc>
      </w:tr>
      <w:tr w:rsidR="00364262" w:rsidRPr="00F477B1" w14:paraId="29C941DF" w14:textId="77777777" w:rsidTr="00F514B7">
        <w:trPr>
          <w:trHeight w:val="300"/>
        </w:trPr>
        <w:tc>
          <w:tcPr>
            <w:tcW w:w="2600" w:type="dxa"/>
            <w:noWrap/>
            <w:hideMark/>
          </w:tcPr>
          <w:p w14:paraId="5D456081" w14:textId="77777777" w:rsidR="00364262" w:rsidRPr="00F514B7" w:rsidRDefault="00364262" w:rsidP="00F514B7">
            <w:r w:rsidRPr="00F514B7">
              <w:t xml:space="preserve">Coolgardie </w:t>
            </w:r>
          </w:p>
        </w:tc>
        <w:tc>
          <w:tcPr>
            <w:tcW w:w="1903" w:type="dxa"/>
            <w:noWrap/>
            <w:hideMark/>
          </w:tcPr>
          <w:p w14:paraId="4994227C" w14:textId="77777777" w:rsidR="00364262" w:rsidRPr="00F514B7" w:rsidRDefault="00364262" w:rsidP="00F514B7">
            <w:r w:rsidRPr="00F514B7">
              <w:t>494,283</w:t>
            </w:r>
          </w:p>
        </w:tc>
        <w:tc>
          <w:tcPr>
            <w:tcW w:w="1701" w:type="dxa"/>
            <w:noWrap/>
            <w:hideMark/>
          </w:tcPr>
          <w:p w14:paraId="52FBBEEB" w14:textId="77777777" w:rsidR="00364262" w:rsidRPr="00F514B7" w:rsidRDefault="00364262" w:rsidP="00F514B7">
            <w:r w:rsidRPr="00F514B7">
              <w:t>0</w:t>
            </w:r>
          </w:p>
        </w:tc>
        <w:tc>
          <w:tcPr>
            <w:tcW w:w="1891" w:type="dxa"/>
            <w:noWrap/>
            <w:hideMark/>
          </w:tcPr>
          <w:p w14:paraId="1ED82F57" w14:textId="77777777" w:rsidR="00364262" w:rsidRPr="00F514B7" w:rsidRDefault="00364262" w:rsidP="00F514B7">
            <w:r w:rsidRPr="00F514B7">
              <w:t>494,283</w:t>
            </w:r>
          </w:p>
        </w:tc>
        <w:tc>
          <w:tcPr>
            <w:tcW w:w="1891" w:type="dxa"/>
            <w:noWrap/>
            <w:hideMark/>
          </w:tcPr>
          <w:p w14:paraId="669CDAA5" w14:textId="77777777" w:rsidR="00364262" w:rsidRPr="00F514B7" w:rsidRDefault="00364262" w:rsidP="00F514B7">
            <w:r w:rsidRPr="00F514B7">
              <w:t>489,666</w:t>
            </w:r>
          </w:p>
        </w:tc>
        <w:tc>
          <w:tcPr>
            <w:tcW w:w="1809" w:type="dxa"/>
            <w:noWrap/>
            <w:hideMark/>
          </w:tcPr>
          <w:p w14:paraId="2A7CD511" w14:textId="77777777" w:rsidR="00364262" w:rsidRPr="00F514B7" w:rsidRDefault="00364262" w:rsidP="00F514B7">
            <w:r w:rsidRPr="00F514B7">
              <w:t>0</w:t>
            </w:r>
          </w:p>
        </w:tc>
        <w:tc>
          <w:tcPr>
            <w:tcW w:w="1780" w:type="dxa"/>
            <w:noWrap/>
            <w:hideMark/>
          </w:tcPr>
          <w:p w14:paraId="1206C0F3" w14:textId="77777777" w:rsidR="00364262" w:rsidRPr="00F514B7" w:rsidRDefault="00364262" w:rsidP="00F514B7">
            <w:r w:rsidRPr="00F514B7">
              <w:t>0</w:t>
            </w:r>
          </w:p>
        </w:tc>
        <w:tc>
          <w:tcPr>
            <w:tcW w:w="1701" w:type="dxa"/>
            <w:noWrap/>
            <w:hideMark/>
          </w:tcPr>
          <w:p w14:paraId="2824E09A" w14:textId="77777777" w:rsidR="00364262" w:rsidRPr="00F514B7" w:rsidRDefault="00364262" w:rsidP="00F514B7">
            <w:r w:rsidRPr="00F514B7">
              <w:t>0</w:t>
            </w:r>
          </w:p>
        </w:tc>
      </w:tr>
      <w:tr w:rsidR="00364262" w:rsidRPr="00F477B1" w14:paraId="457A881A" w14:textId="77777777" w:rsidTr="00F514B7">
        <w:trPr>
          <w:trHeight w:val="300"/>
        </w:trPr>
        <w:tc>
          <w:tcPr>
            <w:tcW w:w="2600" w:type="dxa"/>
            <w:noWrap/>
            <w:hideMark/>
          </w:tcPr>
          <w:p w14:paraId="28F0DE42" w14:textId="77777777" w:rsidR="00364262" w:rsidRPr="00F514B7" w:rsidRDefault="00364262" w:rsidP="00F514B7">
            <w:r w:rsidRPr="00F514B7">
              <w:t xml:space="preserve">Coorow </w:t>
            </w:r>
          </w:p>
        </w:tc>
        <w:tc>
          <w:tcPr>
            <w:tcW w:w="1903" w:type="dxa"/>
            <w:noWrap/>
            <w:hideMark/>
          </w:tcPr>
          <w:p w14:paraId="3B8B4013" w14:textId="77777777" w:rsidR="00364262" w:rsidRPr="00F514B7" w:rsidRDefault="00364262" w:rsidP="00F514B7">
            <w:r w:rsidRPr="00F514B7">
              <w:t>515,086</w:t>
            </w:r>
          </w:p>
        </w:tc>
        <w:tc>
          <w:tcPr>
            <w:tcW w:w="1701" w:type="dxa"/>
            <w:noWrap/>
            <w:hideMark/>
          </w:tcPr>
          <w:p w14:paraId="6825F849" w14:textId="77777777" w:rsidR="00364262" w:rsidRPr="00F514B7" w:rsidRDefault="00364262" w:rsidP="00F514B7">
            <w:r w:rsidRPr="00F514B7">
              <w:t>0</w:t>
            </w:r>
          </w:p>
        </w:tc>
        <w:tc>
          <w:tcPr>
            <w:tcW w:w="1891" w:type="dxa"/>
            <w:noWrap/>
            <w:hideMark/>
          </w:tcPr>
          <w:p w14:paraId="13B2EB21" w14:textId="77777777" w:rsidR="00364262" w:rsidRPr="00F514B7" w:rsidRDefault="00364262" w:rsidP="00F514B7">
            <w:r w:rsidRPr="00F514B7">
              <w:t>515,086</w:t>
            </w:r>
          </w:p>
        </w:tc>
        <w:tc>
          <w:tcPr>
            <w:tcW w:w="1891" w:type="dxa"/>
            <w:noWrap/>
            <w:hideMark/>
          </w:tcPr>
          <w:p w14:paraId="51F305F6" w14:textId="77777777" w:rsidR="00364262" w:rsidRPr="00F514B7" w:rsidRDefault="00364262" w:rsidP="00F514B7">
            <w:r w:rsidRPr="00F514B7">
              <w:t>525,755</w:t>
            </w:r>
          </w:p>
        </w:tc>
        <w:tc>
          <w:tcPr>
            <w:tcW w:w="1809" w:type="dxa"/>
            <w:noWrap/>
            <w:hideMark/>
          </w:tcPr>
          <w:p w14:paraId="73389850" w14:textId="77777777" w:rsidR="00364262" w:rsidRPr="00F514B7" w:rsidRDefault="00364262" w:rsidP="00F514B7">
            <w:r w:rsidRPr="00F514B7">
              <w:t>0</w:t>
            </w:r>
          </w:p>
        </w:tc>
        <w:tc>
          <w:tcPr>
            <w:tcW w:w="1780" w:type="dxa"/>
            <w:noWrap/>
            <w:hideMark/>
          </w:tcPr>
          <w:p w14:paraId="5D382F1F" w14:textId="77777777" w:rsidR="00364262" w:rsidRPr="00F514B7" w:rsidRDefault="00364262" w:rsidP="00F514B7">
            <w:r w:rsidRPr="00F514B7">
              <w:t>0</w:t>
            </w:r>
          </w:p>
        </w:tc>
        <w:tc>
          <w:tcPr>
            <w:tcW w:w="1701" w:type="dxa"/>
            <w:noWrap/>
            <w:hideMark/>
          </w:tcPr>
          <w:p w14:paraId="4F748E0E" w14:textId="77777777" w:rsidR="00364262" w:rsidRPr="00F514B7" w:rsidRDefault="00364262" w:rsidP="00F514B7">
            <w:r w:rsidRPr="00F514B7">
              <w:t>0</w:t>
            </w:r>
          </w:p>
        </w:tc>
      </w:tr>
      <w:tr w:rsidR="00364262" w:rsidRPr="00F477B1" w14:paraId="2ABD1F2C" w14:textId="77777777" w:rsidTr="00F514B7">
        <w:trPr>
          <w:trHeight w:val="300"/>
        </w:trPr>
        <w:tc>
          <w:tcPr>
            <w:tcW w:w="2600" w:type="dxa"/>
            <w:noWrap/>
            <w:hideMark/>
          </w:tcPr>
          <w:p w14:paraId="08C41F32" w14:textId="77777777" w:rsidR="00364262" w:rsidRPr="00F514B7" w:rsidRDefault="00364262" w:rsidP="00F514B7">
            <w:r w:rsidRPr="00F514B7">
              <w:t xml:space="preserve">Corrigin </w:t>
            </w:r>
          </w:p>
        </w:tc>
        <w:tc>
          <w:tcPr>
            <w:tcW w:w="1903" w:type="dxa"/>
            <w:noWrap/>
            <w:hideMark/>
          </w:tcPr>
          <w:p w14:paraId="66ED7B28" w14:textId="77777777" w:rsidR="00364262" w:rsidRPr="00F514B7" w:rsidRDefault="00364262" w:rsidP="00F514B7">
            <w:r w:rsidRPr="00F514B7">
              <w:t>645,659</w:t>
            </w:r>
          </w:p>
        </w:tc>
        <w:tc>
          <w:tcPr>
            <w:tcW w:w="1701" w:type="dxa"/>
            <w:noWrap/>
            <w:hideMark/>
          </w:tcPr>
          <w:p w14:paraId="3F9A9E00" w14:textId="77777777" w:rsidR="00364262" w:rsidRPr="00F514B7" w:rsidRDefault="00364262" w:rsidP="00F514B7">
            <w:r w:rsidRPr="00F514B7">
              <w:t>0</w:t>
            </w:r>
          </w:p>
        </w:tc>
        <w:tc>
          <w:tcPr>
            <w:tcW w:w="1891" w:type="dxa"/>
            <w:noWrap/>
            <w:hideMark/>
          </w:tcPr>
          <w:p w14:paraId="29AC3221" w14:textId="77777777" w:rsidR="00364262" w:rsidRPr="00F514B7" w:rsidRDefault="00364262" w:rsidP="00F514B7">
            <w:r w:rsidRPr="00F514B7">
              <w:t>645,659</w:t>
            </w:r>
          </w:p>
        </w:tc>
        <w:tc>
          <w:tcPr>
            <w:tcW w:w="1891" w:type="dxa"/>
            <w:noWrap/>
            <w:hideMark/>
          </w:tcPr>
          <w:p w14:paraId="4E0BE472" w14:textId="77777777" w:rsidR="00364262" w:rsidRPr="00F514B7" w:rsidRDefault="00364262" w:rsidP="00F514B7">
            <w:r w:rsidRPr="00F514B7">
              <w:t>651,501</w:t>
            </w:r>
          </w:p>
        </w:tc>
        <w:tc>
          <w:tcPr>
            <w:tcW w:w="1809" w:type="dxa"/>
            <w:noWrap/>
            <w:hideMark/>
          </w:tcPr>
          <w:p w14:paraId="3947B5B1" w14:textId="77777777" w:rsidR="00364262" w:rsidRPr="00F514B7" w:rsidRDefault="00364262" w:rsidP="00F514B7">
            <w:r w:rsidRPr="00F514B7">
              <w:t>0</w:t>
            </w:r>
          </w:p>
        </w:tc>
        <w:tc>
          <w:tcPr>
            <w:tcW w:w="1780" w:type="dxa"/>
            <w:noWrap/>
            <w:hideMark/>
          </w:tcPr>
          <w:p w14:paraId="0F121DB2" w14:textId="77777777" w:rsidR="00364262" w:rsidRPr="00F514B7" w:rsidRDefault="00364262" w:rsidP="00F514B7">
            <w:r w:rsidRPr="00F514B7">
              <w:t>0</w:t>
            </w:r>
          </w:p>
        </w:tc>
        <w:tc>
          <w:tcPr>
            <w:tcW w:w="1701" w:type="dxa"/>
            <w:noWrap/>
            <w:hideMark/>
          </w:tcPr>
          <w:p w14:paraId="4509F9B3" w14:textId="77777777" w:rsidR="00364262" w:rsidRPr="00F514B7" w:rsidRDefault="00364262" w:rsidP="00F514B7">
            <w:r w:rsidRPr="00F514B7">
              <w:t>0</w:t>
            </w:r>
          </w:p>
        </w:tc>
      </w:tr>
      <w:tr w:rsidR="00364262" w:rsidRPr="00F477B1" w14:paraId="16B4ECF6" w14:textId="77777777" w:rsidTr="00F514B7">
        <w:trPr>
          <w:trHeight w:val="300"/>
        </w:trPr>
        <w:tc>
          <w:tcPr>
            <w:tcW w:w="2600" w:type="dxa"/>
            <w:noWrap/>
            <w:hideMark/>
          </w:tcPr>
          <w:p w14:paraId="346197FA" w14:textId="77777777" w:rsidR="00364262" w:rsidRPr="00F514B7" w:rsidRDefault="00364262" w:rsidP="00F514B7">
            <w:r w:rsidRPr="00F514B7">
              <w:t xml:space="preserve">Cottesloe </w:t>
            </w:r>
          </w:p>
        </w:tc>
        <w:tc>
          <w:tcPr>
            <w:tcW w:w="1903" w:type="dxa"/>
            <w:noWrap/>
            <w:hideMark/>
          </w:tcPr>
          <w:p w14:paraId="1F10261E" w14:textId="77777777" w:rsidR="00364262" w:rsidRPr="00F514B7" w:rsidRDefault="00364262" w:rsidP="00F514B7">
            <w:r w:rsidRPr="00F514B7">
              <w:t>101,263</w:t>
            </w:r>
          </w:p>
        </w:tc>
        <w:tc>
          <w:tcPr>
            <w:tcW w:w="1701" w:type="dxa"/>
            <w:noWrap/>
            <w:hideMark/>
          </w:tcPr>
          <w:p w14:paraId="49930DA3" w14:textId="77777777" w:rsidR="00364262" w:rsidRPr="00F514B7" w:rsidRDefault="00364262" w:rsidP="00F514B7">
            <w:r w:rsidRPr="00F514B7">
              <w:t>0</w:t>
            </w:r>
          </w:p>
        </w:tc>
        <w:tc>
          <w:tcPr>
            <w:tcW w:w="1891" w:type="dxa"/>
            <w:noWrap/>
            <w:hideMark/>
          </w:tcPr>
          <w:p w14:paraId="297EFDA8" w14:textId="77777777" w:rsidR="00364262" w:rsidRPr="00F514B7" w:rsidRDefault="00364262" w:rsidP="00F514B7">
            <w:r w:rsidRPr="00F514B7">
              <w:t>101,263</w:t>
            </w:r>
          </w:p>
        </w:tc>
        <w:tc>
          <w:tcPr>
            <w:tcW w:w="1891" w:type="dxa"/>
            <w:noWrap/>
            <w:hideMark/>
          </w:tcPr>
          <w:p w14:paraId="07D5EEE6" w14:textId="77777777" w:rsidR="00364262" w:rsidRPr="00F514B7" w:rsidRDefault="00364262" w:rsidP="00F514B7">
            <w:r w:rsidRPr="00F514B7">
              <w:t>100,218</w:t>
            </w:r>
          </w:p>
        </w:tc>
        <w:tc>
          <w:tcPr>
            <w:tcW w:w="1809" w:type="dxa"/>
            <w:noWrap/>
            <w:hideMark/>
          </w:tcPr>
          <w:p w14:paraId="353AB15E" w14:textId="77777777" w:rsidR="00364262" w:rsidRPr="00F514B7" w:rsidRDefault="00364262" w:rsidP="00F514B7">
            <w:r w:rsidRPr="00F514B7">
              <w:t>0</w:t>
            </w:r>
          </w:p>
        </w:tc>
        <w:tc>
          <w:tcPr>
            <w:tcW w:w="1780" w:type="dxa"/>
            <w:noWrap/>
            <w:hideMark/>
          </w:tcPr>
          <w:p w14:paraId="27B32563" w14:textId="77777777" w:rsidR="00364262" w:rsidRPr="00F514B7" w:rsidRDefault="00364262" w:rsidP="00F514B7">
            <w:r w:rsidRPr="00F514B7">
              <w:t>0</w:t>
            </w:r>
          </w:p>
        </w:tc>
        <w:tc>
          <w:tcPr>
            <w:tcW w:w="1701" w:type="dxa"/>
            <w:noWrap/>
            <w:hideMark/>
          </w:tcPr>
          <w:p w14:paraId="1EAE1052" w14:textId="77777777" w:rsidR="00364262" w:rsidRPr="00F514B7" w:rsidRDefault="00364262" w:rsidP="00F514B7">
            <w:r w:rsidRPr="00F514B7">
              <w:t>0</w:t>
            </w:r>
          </w:p>
        </w:tc>
      </w:tr>
      <w:tr w:rsidR="00364262" w:rsidRPr="00F477B1" w14:paraId="4764ABD9" w14:textId="77777777" w:rsidTr="00F514B7">
        <w:trPr>
          <w:trHeight w:val="300"/>
        </w:trPr>
        <w:tc>
          <w:tcPr>
            <w:tcW w:w="2600" w:type="dxa"/>
            <w:noWrap/>
            <w:hideMark/>
          </w:tcPr>
          <w:p w14:paraId="35F364AC" w14:textId="77777777" w:rsidR="00364262" w:rsidRPr="00F514B7" w:rsidRDefault="00364262" w:rsidP="00F514B7">
            <w:r w:rsidRPr="00F514B7">
              <w:t xml:space="preserve">Cranbrook </w:t>
            </w:r>
          </w:p>
        </w:tc>
        <w:tc>
          <w:tcPr>
            <w:tcW w:w="1903" w:type="dxa"/>
            <w:noWrap/>
            <w:hideMark/>
          </w:tcPr>
          <w:p w14:paraId="5569E304" w14:textId="77777777" w:rsidR="00364262" w:rsidRPr="00F514B7" w:rsidRDefault="00364262" w:rsidP="00F514B7">
            <w:r w:rsidRPr="00F514B7">
              <w:t>615,817</w:t>
            </w:r>
          </w:p>
        </w:tc>
        <w:tc>
          <w:tcPr>
            <w:tcW w:w="1701" w:type="dxa"/>
            <w:noWrap/>
            <w:hideMark/>
          </w:tcPr>
          <w:p w14:paraId="5A36E3B2" w14:textId="77777777" w:rsidR="00364262" w:rsidRPr="00F514B7" w:rsidRDefault="00364262" w:rsidP="00F514B7">
            <w:r w:rsidRPr="00F514B7">
              <w:t>260,000</w:t>
            </w:r>
          </w:p>
        </w:tc>
        <w:tc>
          <w:tcPr>
            <w:tcW w:w="1891" w:type="dxa"/>
            <w:noWrap/>
            <w:hideMark/>
          </w:tcPr>
          <w:p w14:paraId="06CA1C4D" w14:textId="77777777" w:rsidR="00364262" w:rsidRPr="00F514B7" w:rsidRDefault="00364262" w:rsidP="00F514B7">
            <w:r w:rsidRPr="00F514B7">
              <w:t>875,817</w:t>
            </w:r>
          </w:p>
        </w:tc>
        <w:tc>
          <w:tcPr>
            <w:tcW w:w="1891" w:type="dxa"/>
            <w:noWrap/>
            <w:hideMark/>
          </w:tcPr>
          <w:p w14:paraId="12AC7A63" w14:textId="77777777" w:rsidR="00364262" w:rsidRPr="00F514B7" w:rsidRDefault="00364262" w:rsidP="00F514B7">
            <w:r w:rsidRPr="00F514B7">
              <w:t>605,551</w:t>
            </w:r>
          </w:p>
        </w:tc>
        <w:tc>
          <w:tcPr>
            <w:tcW w:w="1809" w:type="dxa"/>
            <w:noWrap/>
            <w:hideMark/>
          </w:tcPr>
          <w:p w14:paraId="7DDFD538" w14:textId="77777777" w:rsidR="00364262" w:rsidRPr="00F514B7" w:rsidRDefault="00364262" w:rsidP="00F514B7">
            <w:r w:rsidRPr="00F514B7">
              <w:t>0</w:t>
            </w:r>
          </w:p>
        </w:tc>
        <w:tc>
          <w:tcPr>
            <w:tcW w:w="1780" w:type="dxa"/>
            <w:noWrap/>
            <w:hideMark/>
          </w:tcPr>
          <w:p w14:paraId="0F03BA76" w14:textId="77777777" w:rsidR="00364262" w:rsidRPr="00F514B7" w:rsidRDefault="00364262" w:rsidP="00F514B7">
            <w:r w:rsidRPr="00F514B7">
              <w:t>0</w:t>
            </w:r>
          </w:p>
        </w:tc>
        <w:tc>
          <w:tcPr>
            <w:tcW w:w="1701" w:type="dxa"/>
            <w:noWrap/>
            <w:hideMark/>
          </w:tcPr>
          <w:p w14:paraId="1D14F0C0" w14:textId="77777777" w:rsidR="00364262" w:rsidRPr="00F514B7" w:rsidRDefault="00364262" w:rsidP="00F514B7">
            <w:r w:rsidRPr="00F514B7">
              <w:t>0</w:t>
            </w:r>
          </w:p>
        </w:tc>
      </w:tr>
      <w:tr w:rsidR="00364262" w:rsidRPr="00F477B1" w14:paraId="50CA5AC9" w14:textId="77777777" w:rsidTr="00F514B7">
        <w:trPr>
          <w:trHeight w:val="300"/>
        </w:trPr>
        <w:tc>
          <w:tcPr>
            <w:tcW w:w="2600" w:type="dxa"/>
            <w:noWrap/>
            <w:hideMark/>
          </w:tcPr>
          <w:p w14:paraId="7C218336" w14:textId="77777777" w:rsidR="00364262" w:rsidRPr="00F514B7" w:rsidRDefault="00364262" w:rsidP="00F514B7">
            <w:r w:rsidRPr="00F514B7">
              <w:t xml:space="preserve">Cuballing </w:t>
            </w:r>
          </w:p>
        </w:tc>
        <w:tc>
          <w:tcPr>
            <w:tcW w:w="1903" w:type="dxa"/>
            <w:noWrap/>
            <w:hideMark/>
          </w:tcPr>
          <w:p w14:paraId="2CB3B796" w14:textId="77777777" w:rsidR="00364262" w:rsidRPr="00F514B7" w:rsidRDefault="00364262" w:rsidP="00F514B7">
            <w:r w:rsidRPr="00F514B7">
              <w:t>316,800</w:t>
            </w:r>
          </w:p>
        </w:tc>
        <w:tc>
          <w:tcPr>
            <w:tcW w:w="1701" w:type="dxa"/>
            <w:noWrap/>
            <w:hideMark/>
          </w:tcPr>
          <w:p w14:paraId="0596D0D5" w14:textId="77777777" w:rsidR="00364262" w:rsidRPr="00F514B7" w:rsidRDefault="00364262" w:rsidP="00F514B7">
            <w:r w:rsidRPr="00F514B7">
              <w:t>0</w:t>
            </w:r>
          </w:p>
        </w:tc>
        <w:tc>
          <w:tcPr>
            <w:tcW w:w="1891" w:type="dxa"/>
            <w:noWrap/>
            <w:hideMark/>
          </w:tcPr>
          <w:p w14:paraId="05D63EF8" w14:textId="77777777" w:rsidR="00364262" w:rsidRPr="00F514B7" w:rsidRDefault="00364262" w:rsidP="00F514B7">
            <w:r w:rsidRPr="00F514B7">
              <w:t>316,800</w:t>
            </w:r>
          </w:p>
        </w:tc>
        <w:tc>
          <w:tcPr>
            <w:tcW w:w="1891" w:type="dxa"/>
            <w:noWrap/>
            <w:hideMark/>
          </w:tcPr>
          <w:p w14:paraId="073A5D6E" w14:textId="77777777" w:rsidR="00364262" w:rsidRPr="00F514B7" w:rsidRDefault="00364262" w:rsidP="00F514B7">
            <w:r w:rsidRPr="00F514B7">
              <w:t>314,120</w:t>
            </w:r>
          </w:p>
        </w:tc>
        <w:tc>
          <w:tcPr>
            <w:tcW w:w="1809" w:type="dxa"/>
            <w:noWrap/>
            <w:hideMark/>
          </w:tcPr>
          <w:p w14:paraId="651EF450" w14:textId="77777777" w:rsidR="00364262" w:rsidRPr="00F514B7" w:rsidRDefault="00364262" w:rsidP="00F514B7">
            <w:r w:rsidRPr="00F514B7">
              <w:t>0</w:t>
            </w:r>
          </w:p>
        </w:tc>
        <w:tc>
          <w:tcPr>
            <w:tcW w:w="1780" w:type="dxa"/>
            <w:noWrap/>
            <w:hideMark/>
          </w:tcPr>
          <w:p w14:paraId="6F8F9978" w14:textId="77777777" w:rsidR="00364262" w:rsidRPr="00F514B7" w:rsidRDefault="00364262" w:rsidP="00F514B7">
            <w:r w:rsidRPr="00F514B7">
              <w:t>0</w:t>
            </w:r>
          </w:p>
        </w:tc>
        <w:tc>
          <w:tcPr>
            <w:tcW w:w="1701" w:type="dxa"/>
            <w:noWrap/>
            <w:hideMark/>
          </w:tcPr>
          <w:p w14:paraId="72FF8CD2" w14:textId="77777777" w:rsidR="00364262" w:rsidRPr="00F514B7" w:rsidRDefault="00364262" w:rsidP="00F514B7">
            <w:r w:rsidRPr="00F514B7">
              <w:t>0</w:t>
            </w:r>
          </w:p>
        </w:tc>
      </w:tr>
      <w:tr w:rsidR="00364262" w:rsidRPr="00F477B1" w14:paraId="23A6C41D" w14:textId="77777777" w:rsidTr="00F514B7">
        <w:trPr>
          <w:trHeight w:val="300"/>
        </w:trPr>
        <w:tc>
          <w:tcPr>
            <w:tcW w:w="2600" w:type="dxa"/>
            <w:noWrap/>
            <w:hideMark/>
          </w:tcPr>
          <w:p w14:paraId="7E09ACA7" w14:textId="77777777" w:rsidR="00364262" w:rsidRPr="00F514B7" w:rsidRDefault="00364262" w:rsidP="00F514B7">
            <w:r w:rsidRPr="00F514B7">
              <w:lastRenderedPageBreak/>
              <w:t xml:space="preserve">Cue </w:t>
            </w:r>
          </w:p>
        </w:tc>
        <w:tc>
          <w:tcPr>
            <w:tcW w:w="1903" w:type="dxa"/>
            <w:noWrap/>
            <w:hideMark/>
          </w:tcPr>
          <w:p w14:paraId="5431887D" w14:textId="77777777" w:rsidR="00364262" w:rsidRPr="00F514B7" w:rsidRDefault="00364262" w:rsidP="00F514B7">
            <w:r w:rsidRPr="00F514B7">
              <w:t>416,442</w:t>
            </w:r>
          </w:p>
        </w:tc>
        <w:tc>
          <w:tcPr>
            <w:tcW w:w="1701" w:type="dxa"/>
            <w:noWrap/>
            <w:hideMark/>
          </w:tcPr>
          <w:p w14:paraId="0B4E0D23" w14:textId="77777777" w:rsidR="00364262" w:rsidRPr="00F514B7" w:rsidRDefault="00364262" w:rsidP="00F514B7">
            <w:r w:rsidRPr="00F514B7">
              <w:t>0</w:t>
            </w:r>
          </w:p>
        </w:tc>
        <w:tc>
          <w:tcPr>
            <w:tcW w:w="1891" w:type="dxa"/>
            <w:noWrap/>
            <w:hideMark/>
          </w:tcPr>
          <w:p w14:paraId="4C5AB681" w14:textId="77777777" w:rsidR="00364262" w:rsidRPr="00F514B7" w:rsidRDefault="00364262" w:rsidP="00F514B7">
            <w:r w:rsidRPr="00F514B7">
              <w:t>416,442</w:t>
            </w:r>
          </w:p>
        </w:tc>
        <w:tc>
          <w:tcPr>
            <w:tcW w:w="1891" w:type="dxa"/>
            <w:noWrap/>
            <w:hideMark/>
          </w:tcPr>
          <w:p w14:paraId="4F1854F2" w14:textId="77777777" w:rsidR="00364262" w:rsidRPr="00F514B7" w:rsidRDefault="00364262" w:rsidP="00F514B7">
            <w:r w:rsidRPr="00F514B7">
              <w:t>411,442</w:t>
            </w:r>
          </w:p>
        </w:tc>
        <w:tc>
          <w:tcPr>
            <w:tcW w:w="1809" w:type="dxa"/>
            <w:noWrap/>
            <w:hideMark/>
          </w:tcPr>
          <w:p w14:paraId="737F98D5" w14:textId="77777777" w:rsidR="00364262" w:rsidRPr="00F514B7" w:rsidRDefault="00364262" w:rsidP="00F514B7">
            <w:r w:rsidRPr="00F514B7">
              <w:t>0</w:t>
            </w:r>
          </w:p>
        </w:tc>
        <w:tc>
          <w:tcPr>
            <w:tcW w:w="1780" w:type="dxa"/>
            <w:noWrap/>
            <w:hideMark/>
          </w:tcPr>
          <w:p w14:paraId="01172A2E" w14:textId="77777777" w:rsidR="00364262" w:rsidRPr="00F514B7" w:rsidRDefault="00364262" w:rsidP="00F514B7">
            <w:r w:rsidRPr="00F514B7">
              <w:t>0</w:t>
            </w:r>
          </w:p>
        </w:tc>
        <w:tc>
          <w:tcPr>
            <w:tcW w:w="1701" w:type="dxa"/>
            <w:noWrap/>
            <w:hideMark/>
          </w:tcPr>
          <w:p w14:paraId="70B9D17E" w14:textId="77777777" w:rsidR="00364262" w:rsidRPr="00F514B7" w:rsidRDefault="00364262" w:rsidP="00F514B7">
            <w:r w:rsidRPr="00F514B7">
              <w:t>0</w:t>
            </w:r>
          </w:p>
        </w:tc>
      </w:tr>
      <w:tr w:rsidR="00364262" w:rsidRPr="00F477B1" w14:paraId="45CF0CE4" w14:textId="77777777" w:rsidTr="00F514B7">
        <w:trPr>
          <w:trHeight w:val="300"/>
        </w:trPr>
        <w:tc>
          <w:tcPr>
            <w:tcW w:w="2600" w:type="dxa"/>
            <w:noWrap/>
            <w:hideMark/>
          </w:tcPr>
          <w:p w14:paraId="4FBE5CC8" w14:textId="77777777" w:rsidR="00364262" w:rsidRPr="00F514B7" w:rsidRDefault="00364262" w:rsidP="00F514B7">
            <w:r w:rsidRPr="00F514B7">
              <w:t xml:space="preserve">Cunderdin </w:t>
            </w:r>
          </w:p>
        </w:tc>
        <w:tc>
          <w:tcPr>
            <w:tcW w:w="1903" w:type="dxa"/>
            <w:noWrap/>
            <w:hideMark/>
          </w:tcPr>
          <w:p w14:paraId="54FA5319" w14:textId="77777777" w:rsidR="00364262" w:rsidRPr="00F514B7" w:rsidRDefault="00364262" w:rsidP="00F514B7">
            <w:r w:rsidRPr="00F514B7">
              <w:t>490,653</w:t>
            </w:r>
          </w:p>
        </w:tc>
        <w:tc>
          <w:tcPr>
            <w:tcW w:w="1701" w:type="dxa"/>
            <w:noWrap/>
            <w:hideMark/>
          </w:tcPr>
          <w:p w14:paraId="2252DC3F" w14:textId="77777777" w:rsidR="00364262" w:rsidRPr="00F514B7" w:rsidRDefault="00364262" w:rsidP="00F514B7">
            <w:r w:rsidRPr="00F514B7">
              <w:t>0</w:t>
            </w:r>
          </w:p>
        </w:tc>
        <w:tc>
          <w:tcPr>
            <w:tcW w:w="1891" w:type="dxa"/>
            <w:noWrap/>
            <w:hideMark/>
          </w:tcPr>
          <w:p w14:paraId="5FD82185" w14:textId="77777777" w:rsidR="00364262" w:rsidRPr="00F514B7" w:rsidRDefault="00364262" w:rsidP="00F514B7">
            <w:r w:rsidRPr="00F514B7">
              <w:t>490,653</w:t>
            </w:r>
          </w:p>
        </w:tc>
        <w:tc>
          <w:tcPr>
            <w:tcW w:w="1891" w:type="dxa"/>
            <w:noWrap/>
            <w:hideMark/>
          </w:tcPr>
          <w:p w14:paraId="018AD3D8" w14:textId="77777777" w:rsidR="00364262" w:rsidRPr="00F514B7" w:rsidRDefault="00364262" w:rsidP="00F514B7">
            <w:r w:rsidRPr="00F514B7">
              <w:t>484,641</w:t>
            </w:r>
          </w:p>
        </w:tc>
        <w:tc>
          <w:tcPr>
            <w:tcW w:w="1809" w:type="dxa"/>
            <w:noWrap/>
            <w:hideMark/>
          </w:tcPr>
          <w:p w14:paraId="45EDC7DB" w14:textId="77777777" w:rsidR="00364262" w:rsidRPr="00F514B7" w:rsidRDefault="00364262" w:rsidP="00F514B7">
            <w:r w:rsidRPr="00F514B7">
              <w:t>0</w:t>
            </w:r>
          </w:p>
        </w:tc>
        <w:tc>
          <w:tcPr>
            <w:tcW w:w="1780" w:type="dxa"/>
            <w:noWrap/>
            <w:hideMark/>
          </w:tcPr>
          <w:p w14:paraId="4E18F3DA" w14:textId="77777777" w:rsidR="00364262" w:rsidRPr="00F514B7" w:rsidRDefault="00364262" w:rsidP="00F514B7">
            <w:r w:rsidRPr="00F514B7">
              <w:t>0</w:t>
            </w:r>
          </w:p>
        </w:tc>
        <w:tc>
          <w:tcPr>
            <w:tcW w:w="1701" w:type="dxa"/>
            <w:noWrap/>
            <w:hideMark/>
          </w:tcPr>
          <w:p w14:paraId="2E4FC897" w14:textId="77777777" w:rsidR="00364262" w:rsidRPr="00F514B7" w:rsidRDefault="00364262" w:rsidP="00F514B7">
            <w:r w:rsidRPr="00F514B7">
              <w:t>0</w:t>
            </w:r>
          </w:p>
        </w:tc>
      </w:tr>
      <w:tr w:rsidR="00364262" w:rsidRPr="00F477B1" w14:paraId="2328873F" w14:textId="77777777" w:rsidTr="00F514B7">
        <w:trPr>
          <w:trHeight w:val="300"/>
        </w:trPr>
        <w:tc>
          <w:tcPr>
            <w:tcW w:w="2600" w:type="dxa"/>
            <w:noWrap/>
            <w:hideMark/>
          </w:tcPr>
          <w:p w14:paraId="332E5DF9" w14:textId="77777777" w:rsidR="00364262" w:rsidRPr="00F514B7" w:rsidRDefault="00364262" w:rsidP="00F514B7">
            <w:r w:rsidRPr="00F514B7">
              <w:t xml:space="preserve">Dalwallinu </w:t>
            </w:r>
          </w:p>
        </w:tc>
        <w:tc>
          <w:tcPr>
            <w:tcW w:w="1903" w:type="dxa"/>
            <w:noWrap/>
            <w:hideMark/>
          </w:tcPr>
          <w:p w14:paraId="14D7D674" w14:textId="77777777" w:rsidR="00364262" w:rsidRPr="00F514B7" w:rsidRDefault="00364262" w:rsidP="00F514B7">
            <w:r w:rsidRPr="00F514B7">
              <w:t>1,100,754</w:t>
            </w:r>
          </w:p>
        </w:tc>
        <w:tc>
          <w:tcPr>
            <w:tcW w:w="1701" w:type="dxa"/>
            <w:noWrap/>
            <w:hideMark/>
          </w:tcPr>
          <w:p w14:paraId="374ACE13" w14:textId="77777777" w:rsidR="00364262" w:rsidRPr="00F514B7" w:rsidRDefault="00364262" w:rsidP="00F514B7">
            <w:r w:rsidRPr="00F514B7">
              <w:t>0</w:t>
            </w:r>
          </w:p>
        </w:tc>
        <w:tc>
          <w:tcPr>
            <w:tcW w:w="1891" w:type="dxa"/>
            <w:noWrap/>
            <w:hideMark/>
          </w:tcPr>
          <w:p w14:paraId="4BD06FA4" w14:textId="77777777" w:rsidR="00364262" w:rsidRPr="00F514B7" w:rsidRDefault="00364262" w:rsidP="00F514B7">
            <w:r w:rsidRPr="00F514B7">
              <w:t>1,100,754</w:t>
            </w:r>
          </w:p>
        </w:tc>
        <w:tc>
          <w:tcPr>
            <w:tcW w:w="1891" w:type="dxa"/>
            <w:noWrap/>
            <w:hideMark/>
          </w:tcPr>
          <w:p w14:paraId="1657BE06" w14:textId="77777777" w:rsidR="00364262" w:rsidRPr="00F514B7" w:rsidRDefault="00364262" w:rsidP="00F514B7">
            <w:r w:rsidRPr="00F514B7">
              <w:t>1,093,784</w:t>
            </w:r>
          </w:p>
        </w:tc>
        <w:tc>
          <w:tcPr>
            <w:tcW w:w="1809" w:type="dxa"/>
            <w:noWrap/>
            <w:hideMark/>
          </w:tcPr>
          <w:p w14:paraId="3F219EAF" w14:textId="77777777" w:rsidR="00364262" w:rsidRPr="00F514B7" w:rsidRDefault="00364262" w:rsidP="00F514B7">
            <w:r w:rsidRPr="00F514B7">
              <w:t>0</w:t>
            </w:r>
          </w:p>
        </w:tc>
        <w:tc>
          <w:tcPr>
            <w:tcW w:w="1780" w:type="dxa"/>
            <w:noWrap/>
            <w:hideMark/>
          </w:tcPr>
          <w:p w14:paraId="07D16363" w14:textId="77777777" w:rsidR="00364262" w:rsidRPr="00F514B7" w:rsidRDefault="00364262" w:rsidP="00F514B7">
            <w:r w:rsidRPr="00F514B7">
              <w:t>0</w:t>
            </w:r>
          </w:p>
        </w:tc>
        <w:tc>
          <w:tcPr>
            <w:tcW w:w="1701" w:type="dxa"/>
            <w:noWrap/>
            <w:hideMark/>
          </w:tcPr>
          <w:p w14:paraId="06DE8F35" w14:textId="77777777" w:rsidR="00364262" w:rsidRPr="00F514B7" w:rsidRDefault="00364262" w:rsidP="00F514B7">
            <w:r w:rsidRPr="00F514B7">
              <w:t>0</w:t>
            </w:r>
          </w:p>
        </w:tc>
      </w:tr>
      <w:tr w:rsidR="00364262" w:rsidRPr="00F477B1" w14:paraId="166CBA66" w14:textId="77777777" w:rsidTr="00F514B7">
        <w:trPr>
          <w:trHeight w:val="300"/>
        </w:trPr>
        <w:tc>
          <w:tcPr>
            <w:tcW w:w="2600" w:type="dxa"/>
            <w:noWrap/>
            <w:hideMark/>
          </w:tcPr>
          <w:p w14:paraId="64D94F0E" w14:textId="77777777" w:rsidR="00364262" w:rsidRPr="00F514B7" w:rsidRDefault="00364262" w:rsidP="00F514B7">
            <w:r w:rsidRPr="00F514B7">
              <w:t xml:space="preserve">Dandaragan </w:t>
            </w:r>
          </w:p>
        </w:tc>
        <w:tc>
          <w:tcPr>
            <w:tcW w:w="1903" w:type="dxa"/>
            <w:noWrap/>
            <w:hideMark/>
          </w:tcPr>
          <w:p w14:paraId="7FBABDC0" w14:textId="77777777" w:rsidR="00364262" w:rsidRPr="00F514B7" w:rsidRDefault="00364262" w:rsidP="00F514B7">
            <w:r w:rsidRPr="00F514B7">
              <w:t>840,467</w:t>
            </w:r>
          </w:p>
        </w:tc>
        <w:tc>
          <w:tcPr>
            <w:tcW w:w="1701" w:type="dxa"/>
            <w:noWrap/>
            <w:hideMark/>
          </w:tcPr>
          <w:p w14:paraId="3A0E5DA5" w14:textId="77777777" w:rsidR="00364262" w:rsidRPr="00F514B7" w:rsidRDefault="00364262" w:rsidP="00F514B7">
            <w:r w:rsidRPr="00F514B7">
              <w:t>0</w:t>
            </w:r>
          </w:p>
        </w:tc>
        <w:tc>
          <w:tcPr>
            <w:tcW w:w="1891" w:type="dxa"/>
            <w:noWrap/>
            <w:hideMark/>
          </w:tcPr>
          <w:p w14:paraId="542B5630" w14:textId="77777777" w:rsidR="00364262" w:rsidRPr="00F514B7" w:rsidRDefault="00364262" w:rsidP="00F514B7">
            <w:r w:rsidRPr="00F514B7">
              <w:t>840,467</w:t>
            </w:r>
          </w:p>
        </w:tc>
        <w:tc>
          <w:tcPr>
            <w:tcW w:w="1891" w:type="dxa"/>
            <w:noWrap/>
            <w:hideMark/>
          </w:tcPr>
          <w:p w14:paraId="1D9641B6" w14:textId="77777777" w:rsidR="00364262" w:rsidRPr="00F514B7" w:rsidRDefault="00364262" w:rsidP="00F514B7">
            <w:r w:rsidRPr="00F514B7">
              <w:t>829,358</w:t>
            </w:r>
          </w:p>
        </w:tc>
        <w:tc>
          <w:tcPr>
            <w:tcW w:w="1809" w:type="dxa"/>
            <w:noWrap/>
            <w:hideMark/>
          </w:tcPr>
          <w:p w14:paraId="2863A787" w14:textId="77777777" w:rsidR="00364262" w:rsidRPr="00F514B7" w:rsidRDefault="00364262" w:rsidP="00F514B7">
            <w:r w:rsidRPr="00F514B7">
              <w:t>0</w:t>
            </w:r>
          </w:p>
        </w:tc>
        <w:tc>
          <w:tcPr>
            <w:tcW w:w="1780" w:type="dxa"/>
            <w:noWrap/>
            <w:hideMark/>
          </w:tcPr>
          <w:p w14:paraId="121EB9AB" w14:textId="77777777" w:rsidR="00364262" w:rsidRPr="00F514B7" w:rsidRDefault="00364262" w:rsidP="00F514B7">
            <w:r w:rsidRPr="00F514B7">
              <w:t>0</w:t>
            </w:r>
          </w:p>
        </w:tc>
        <w:tc>
          <w:tcPr>
            <w:tcW w:w="1701" w:type="dxa"/>
            <w:noWrap/>
            <w:hideMark/>
          </w:tcPr>
          <w:p w14:paraId="3FC57D82" w14:textId="77777777" w:rsidR="00364262" w:rsidRPr="00F514B7" w:rsidRDefault="00364262" w:rsidP="00F514B7">
            <w:r w:rsidRPr="00F514B7">
              <w:t>0</w:t>
            </w:r>
          </w:p>
        </w:tc>
      </w:tr>
      <w:tr w:rsidR="00364262" w:rsidRPr="00F477B1" w14:paraId="557CF78D" w14:textId="77777777" w:rsidTr="00F514B7">
        <w:trPr>
          <w:trHeight w:val="300"/>
        </w:trPr>
        <w:tc>
          <w:tcPr>
            <w:tcW w:w="2600" w:type="dxa"/>
            <w:noWrap/>
            <w:hideMark/>
          </w:tcPr>
          <w:p w14:paraId="64378A2F" w14:textId="77777777" w:rsidR="00364262" w:rsidRPr="00F514B7" w:rsidRDefault="00364262" w:rsidP="00F514B7">
            <w:r w:rsidRPr="00F514B7">
              <w:t xml:space="preserve">Dardanup </w:t>
            </w:r>
          </w:p>
        </w:tc>
        <w:tc>
          <w:tcPr>
            <w:tcW w:w="1903" w:type="dxa"/>
            <w:noWrap/>
            <w:hideMark/>
          </w:tcPr>
          <w:p w14:paraId="41BD1094" w14:textId="77777777" w:rsidR="00364262" w:rsidRPr="00F514B7" w:rsidRDefault="00364262" w:rsidP="00F514B7">
            <w:r w:rsidRPr="00F514B7">
              <w:t>460,882</w:t>
            </w:r>
          </w:p>
        </w:tc>
        <w:tc>
          <w:tcPr>
            <w:tcW w:w="1701" w:type="dxa"/>
            <w:noWrap/>
            <w:hideMark/>
          </w:tcPr>
          <w:p w14:paraId="0D31E000" w14:textId="77777777" w:rsidR="00364262" w:rsidRPr="00F514B7" w:rsidRDefault="00364262" w:rsidP="00F514B7">
            <w:r w:rsidRPr="00F514B7">
              <w:t>0</w:t>
            </w:r>
          </w:p>
        </w:tc>
        <w:tc>
          <w:tcPr>
            <w:tcW w:w="1891" w:type="dxa"/>
            <w:noWrap/>
            <w:hideMark/>
          </w:tcPr>
          <w:p w14:paraId="4D6B187F" w14:textId="77777777" w:rsidR="00364262" w:rsidRPr="00F514B7" w:rsidRDefault="00364262" w:rsidP="00F514B7">
            <w:r w:rsidRPr="00F514B7">
              <w:t>460,882</w:t>
            </w:r>
          </w:p>
        </w:tc>
        <w:tc>
          <w:tcPr>
            <w:tcW w:w="1891" w:type="dxa"/>
            <w:noWrap/>
            <w:hideMark/>
          </w:tcPr>
          <w:p w14:paraId="20979854" w14:textId="77777777" w:rsidR="00364262" w:rsidRPr="00F514B7" w:rsidRDefault="00364262" w:rsidP="00F514B7">
            <w:r w:rsidRPr="00F514B7">
              <w:t>471,365</w:t>
            </w:r>
          </w:p>
        </w:tc>
        <w:tc>
          <w:tcPr>
            <w:tcW w:w="1809" w:type="dxa"/>
            <w:noWrap/>
            <w:hideMark/>
          </w:tcPr>
          <w:p w14:paraId="72BBA056" w14:textId="77777777" w:rsidR="00364262" w:rsidRPr="00F514B7" w:rsidRDefault="00364262" w:rsidP="00F514B7">
            <w:r w:rsidRPr="00F514B7">
              <w:t>0</w:t>
            </w:r>
          </w:p>
        </w:tc>
        <w:tc>
          <w:tcPr>
            <w:tcW w:w="1780" w:type="dxa"/>
            <w:noWrap/>
            <w:hideMark/>
          </w:tcPr>
          <w:p w14:paraId="2302EA92" w14:textId="77777777" w:rsidR="00364262" w:rsidRPr="00F514B7" w:rsidRDefault="00364262" w:rsidP="00F514B7">
            <w:r w:rsidRPr="00F514B7">
              <w:t>0</w:t>
            </w:r>
          </w:p>
        </w:tc>
        <w:tc>
          <w:tcPr>
            <w:tcW w:w="1701" w:type="dxa"/>
            <w:noWrap/>
            <w:hideMark/>
          </w:tcPr>
          <w:p w14:paraId="41EDA919" w14:textId="77777777" w:rsidR="00364262" w:rsidRPr="00F514B7" w:rsidRDefault="00364262" w:rsidP="00F514B7">
            <w:r w:rsidRPr="00F514B7">
              <w:t>0</w:t>
            </w:r>
          </w:p>
        </w:tc>
      </w:tr>
      <w:tr w:rsidR="00364262" w:rsidRPr="00F477B1" w14:paraId="21138C81" w14:textId="77777777" w:rsidTr="00F514B7">
        <w:trPr>
          <w:trHeight w:val="300"/>
        </w:trPr>
        <w:tc>
          <w:tcPr>
            <w:tcW w:w="2600" w:type="dxa"/>
            <w:noWrap/>
            <w:hideMark/>
          </w:tcPr>
          <w:p w14:paraId="3631C366" w14:textId="77777777" w:rsidR="00364262" w:rsidRPr="00F514B7" w:rsidRDefault="00364262" w:rsidP="00F514B7">
            <w:r w:rsidRPr="00F514B7">
              <w:t xml:space="preserve">Denmark </w:t>
            </w:r>
          </w:p>
        </w:tc>
        <w:tc>
          <w:tcPr>
            <w:tcW w:w="1903" w:type="dxa"/>
            <w:noWrap/>
            <w:hideMark/>
          </w:tcPr>
          <w:p w14:paraId="2E21FE77" w14:textId="77777777" w:rsidR="00364262" w:rsidRPr="00F514B7" w:rsidRDefault="00364262" w:rsidP="00F514B7">
            <w:r w:rsidRPr="00F514B7">
              <w:t>459,305</w:t>
            </w:r>
          </w:p>
        </w:tc>
        <w:tc>
          <w:tcPr>
            <w:tcW w:w="1701" w:type="dxa"/>
            <w:noWrap/>
            <w:hideMark/>
          </w:tcPr>
          <w:p w14:paraId="692BEFF9" w14:textId="77777777" w:rsidR="00364262" w:rsidRPr="00F514B7" w:rsidRDefault="00364262" w:rsidP="00F514B7">
            <w:r w:rsidRPr="00F514B7">
              <w:t>300,000</w:t>
            </w:r>
          </w:p>
        </w:tc>
        <w:tc>
          <w:tcPr>
            <w:tcW w:w="1891" w:type="dxa"/>
            <w:noWrap/>
            <w:hideMark/>
          </w:tcPr>
          <w:p w14:paraId="55A20E01" w14:textId="77777777" w:rsidR="00364262" w:rsidRPr="00F514B7" w:rsidRDefault="00364262" w:rsidP="00F514B7">
            <w:r w:rsidRPr="00F514B7">
              <w:t>759,305</w:t>
            </w:r>
          </w:p>
        </w:tc>
        <w:tc>
          <w:tcPr>
            <w:tcW w:w="1891" w:type="dxa"/>
            <w:noWrap/>
            <w:hideMark/>
          </w:tcPr>
          <w:p w14:paraId="45002171" w14:textId="77777777" w:rsidR="00364262" w:rsidRPr="00F514B7" w:rsidRDefault="00364262" w:rsidP="00F514B7">
            <w:r w:rsidRPr="00F514B7">
              <w:t>465,165</w:t>
            </w:r>
          </w:p>
        </w:tc>
        <w:tc>
          <w:tcPr>
            <w:tcW w:w="1809" w:type="dxa"/>
            <w:noWrap/>
            <w:hideMark/>
          </w:tcPr>
          <w:p w14:paraId="310FC72A" w14:textId="77777777" w:rsidR="00364262" w:rsidRPr="00F514B7" w:rsidRDefault="00364262" w:rsidP="00F514B7">
            <w:r w:rsidRPr="00F514B7">
              <w:t>0</w:t>
            </w:r>
          </w:p>
        </w:tc>
        <w:tc>
          <w:tcPr>
            <w:tcW w:w="1780" w:type="dxa"/>
            <w:noWrap/>
            <w:hideMark/>
          </w:tcPr>
          <w:p w14:paraId="45586B4D" w14:textId="77777777" w:rsidR="00364262" w:rsidRPr="00F514B7" w:rsidRDefault="00364262" w:rsidP="00F514B7">
            <w:r w:rsidRPr="00F514B7">
              <w:t>30,000</w:t>
            </w:r>
          </w:p>
        </w:tc>
        <w:tc>
          <w:tcPr>
            <w:tcW w:w="1701" w:type="dxa"/>
            <w:noWrap/>
            <w:hideMark/>
          </w:tcPr>
          <w:p w14:paraId="6C194907" w14:textId="77777777" w:rsidR="00364262" w:rsidRPr="00F514B7" w:rsidRDefault="00364262" w:rsidP="00F514B7">
            <w:r w:rsidRPr="00F514B7">
              <w:t>30,000</w:t>
            </w:r>
          </w:p>
        </w:tc>
      </w:tr>
      <w:tr w:rsidR="00364262" w:rsidRPr="00F477B1" w14:paraId="56EDE375" w14:textId="77777777" w:rsidTr="00F514B7">
        <w:trPr>
          <w:trHeight w:val="300"/>
        </w:trPr>
        <w:tc>
          <w:tcPr>
            <w:tcW w:w="2600" w:type="dxa"/>
            <w:noWrap/>
            <w:hideMark/>
          </w:tcPr>
          <w:p w14:paraId="0601E731" w14:textId="77777777" w:rsidR="00364262" w:rsidRPr="00F514B7" w:rsidRDefault="00364262" w:rsidP="00F514B7">
            <w:r w:rsidRPr="00F514B7">
              <w:t xml:space="preserve">Derby-West Kimberley </w:t>
            </w:r>
          </w:p>
        </w:tc>
        <w:tc>
          <w:tcPr>
            <w:tcW w:w="1903" w:type="dxa"/>
            <w:noWrap/>
            <w:hideMark/>
          </w:tcPr>
          <w:p w14:paraId="120EEA5E" w14:textId="77777777" w:rsidR="00364262" w:rsidRPr="00F514B7" w:rsidRDefault="00364262" w:rsidP="00F514B7">
            <w:r w:rsidRPr="00F514B7">
              <w:t>849,934</w:t>
            </w:r>
          </w:p>
        </w:tc>
        <w:tc>
          <w:tcPr>
            <w:tcW w:w="1701" w:type="dxa"/>
            <w:noWrap/>
            <w:hideMark/>
          </w:tcPr>
          <w:p w14:paraId="6141C807" w14:textId="77777777" w:rsidR="00364262" w:rsidRPr="00F514B7" w:rsidRDefault="00364262" w:rsidP="00F514B7">
            <w:r w:rsidRPr="00F514B7">
              <w:t>218,000</w:t>
            </w:r>
          </w:p>
        </w:tc>
        <w:tc>
          <w:tcPr>
            <w:tcW w:w="1891" w:type="dxa"/>
            <w:noWrap/>
            <w:hideMark/>
          </w:tcPr>
          <w:p w14:paraId="33A39101" w14:textId="77777777" w:rsidR="00364262" w:rsidRPr="00F514B7" w:rsidRDefault="00364262" w:rsidP="00F514B7">
            <w:r w:rsidRPr="00F514B7">
              <w:t>1,067,934</w:t>
            </w:r>
          </w:p>
        </w:tc>
        <w:tc>
          <w:tcPr>
            <w:tcW w:w="1891" w:type="dxa"/>
            <w:noWrap/>
            <w:hideMark/>
          </w:tcPr>
          <w:p w14:paraId="24FEB2C0" w14:textId="77777777" w:rsidR="00364262" w:rsidRPr="00F514B7" w:rsidRDefault="00364262" w:rsidP="00F514B7">
            <w:r w:rsidRPr="00F514B7">
              <w:t>839,612</w:t>
            </w:r>
          </w:p>
        </w:tc>
        <w:tc>
          <w:tcPr>
            <w:tcW w:w="1809" w:type="dxa"/>
            <w:noWrap/>
            <w:hideMark/>
          </w:tcPr>
          <w:p w14:paraId="5A1C2BFE" w14:textId="77777777" w:rsidR="00364262" w:rsidRPr="00F514B7" w:rsidRDefault="00364262" w:rsidP="00F514B7">
            <w:r w:rsidRPr="00F514B7">
              <w:t>225,000</w:t>
            </w:r>
          </w:p>
        </w:tc>
        <w:tc>
          <w:tcPr>
            <w:tcW w:w="1780" w:type="dxa"/>
            <w:noWrap/>
            <w:hideMark/>
          </w:tcPr>
          <w:p w14:paraId="05D08A9D" w14:textId="77777777" w:rsidR="00364262" w:rsidRPr="00F514B7" w:rsidRDefault="00364262" w:rsidP="00F514B7">
            <w:r w:rsidRPr="00F514B7">
              <w:t>0</w:t>
            </w:r>
          </w:p>
        </w:tc>
        <w:tc>
          <w:tcPr>
            <w:tcW w:w="1701" w:type="dxa"/>
            <w:noWrap/>
            <w:hideMark/>
          </w:tcPr>
          <w:p w14:paraId="2C626C9F" w14:textId="77777777" w:rsidR="00364262" w:rsidRPr="00F514B7" w:rsidRDefault="00364262" w:rsidP="00F514B7">
            <w:r w:rsidRPr="00F514B7">
              <w:t>225,000</w:t>
            </w:r>
          </w:p>
        </w:tc>
      </w:tr>
      <w:tr w:rsidR="00364262" w:rsidRPr="00F477B1" w14:paraId="68C8160A" w14:textId="77777777" w:rsidTr="00F514B7">
        <w:trPr>
          <w:trHeight w:val="300"/>
        </w:trPr>
        <w:tc>
          <w:tcPr>
            <w:tcW w:w="2600" w:type="dxa"/>
            <w:noWrap/>
            <w:hideMark/>
          </w:tcPr>
          <w:p w14:paraId="7F3BD538" w14:textId="77777777" w:rsidR="00364262" w:rsidRPr="00F514B7" w:rsidRDefault="00364262" w:rsidP="00F514B7">
            <w:r w:rsidRPr="00F514B7">
              <w:t xml:space="preserve">Donnybrook-Balingup </w:t>
            </w:r>
          </w:p>
        </w:tc>
        <w:tc>
          <w:tcPr>
            <w:tcW w:w="1903" w:type="dxa"/>
            <w:noWrap/>
            <w:hideMark/>
          </w:tcPr>
          <w:p w14:paraId="356FBDC1" w14:textId="77777777" w:rsidR="00364262" w:rsidRPr="00F514B7" w:rsidRDefault="00364262" w:rsidP="00F514B7">
            <w:r w:rsidRPr="00F514B7">
              <w:t>634,491</w:t>
            </w:r>
          </w:p>
        </w:tc>
        <w:tc>
          <w:tcPr>
            <w:tcW w:w="1701" w:type="dxa"/>
            <w:noWrap/>
            <w:hideMark/>
          </w:tcPr>
          <w:p w14:paraId="1ACF6B0F" w14:textId="77777777" w:rsidR="00364262" w:rsidRPr="00F514B7" w:rsidRDefault="00364262" w:rsidP="00F514B7">
            <w:r w:rsidRPr="00F514B7">
              <w:t>32,000</w:t>
            </w:r>
          </w:p>
        </w:tc>
        <w:tc>
          <w:tcPr>
            <w:tcW w:w="1891" w:type="dxa"/>
            <w:noWrap/>
            <w:hideMark/>
          </w:tcPr>
          <w:p w14:paraId="224ADF0A" w14:textId="77777777" w:rsidR="00364262" w:rsidRPr="00F514B7" w:rsidRDefault="00364262" w:rsidP="00F514B7">
            <w:r w:rsidRPr="00F514B7">
              <w:t>666,491</w:t>
            </w:r>
          </w:p>
        </w:tc>
        <w:tc>
          <w:tcPr>
            <w:tcW w:w="1891" w:type="dxa"/>
            <w:noWrap/>
            <w:hideMark/>
          </w:tcPr>
          <w:p w14:paraId="2D5B4C24" w14:textId="77777777" w:rsidR="00364262" w:rsidRPr="00F514B7" w:rsidRDefault="00364262" w:rsidP="00F514B7">
            <w:r w:rsidRPr="00F514B7">
              <w:t>629,711</w:t>
            </w:r>
          </w:p>
        </w:tc>
        <w:tc>
          <w:tcPr>
            <w:tcW w:w="1809" w:type="dxa"/>
            <w:noWrap/>
            <w:hideMark/>
          </w:tcPr>
          <w:p w14:paraId="2284BBD3" w14:textId="77777777" w:rsidR="00364262" w:rsidRPr="00F514B7" w:rsidRDefault="00364262" w:rsidP="00F514B7">
            <w:r w:rsidRPr="00F514B7">
              <w:t>0</w:t>
            </w:r>
          </w:p>
        </w:tc>
        <w:tc>
          <w:tcPr>
            <w:tcW w:w="1780" w:type="dxa"/>
            <w:noWrap/>
            <w:hideMark/>
          </w:tcPr>
          <w:p w14:paraId="592650B6" w14:textId="77777777" w:rsidR="00364262" w:rsidRPr="00F514B7" w:rsidRDefault="00364262" w:rsidP="00F514B7">
            <w:r w:rsidRPr="00F514B7">
              <w:t>0</w:t>
            </w:r>
          </w:p>
        </w:tc>
        <w:tc>
          <w:tcPr>
            <w:tcW w:w="1701" w:type="dxa"/>
            <w:noWrap/>
            <w:hideMark/>
          </w:tcPr>
          <w:p w14:paraId="2DF345C3" w14:textId="77777777" w:rsidR="00364262" w:rsidRPr="00F514B7" w:rsidRDefault="00364262" w:rsidP="00F514B7">
            <w:r w:rsidRPr="00F514B7">
              <w:t>0</w:t>
            </w:r>
          </w:p>
        </w:tc>
      </w:tr>
      <w:tr w:rsidR="00364262" w:rsidRPr="00F477B1" w14:paraId="4F2B0F4C" w14:textId="77777777" w:rsidTr="00F514B7">
        <w:trPr>
          <w:trHeight w:val="300"/>
        </w:trPr>
        <w:tc>
          <w:tcPr>
            <w:tcW w:w="2600" w:type="dxa"/>
            <w:noWrap/>
            <w:hideMark/>
          </w:tcPr>
          <w:p w14:paraId="5F02736B" w14:textId="77777777" w:rsidR="00364262" w:rsidRPr="00F514B7" w:rsidRDefault="00364262" w:rsidP="00F514B7">
            <w:r w:rsidRPr="00F514B7">
              <w:t xml:space="preserve">Dowerin </w:t>
            </w:r>
          </w:p>
        </w:tc>
        <w:tc>
          <w:tcPr>
            <w:tcW w:w="1903" w:type="dxa"/>
            <w:noWrap/>
            <w:hideMark/>
          </w:tcPr>
          <w:p w14:paraId="7C12BE63" w14:textId="77777777" w:rsidR="00364262" w:rsidRPr="00F514B7" w:rsidRDefault="00364262" w:rsidP="00F514B7">
            <w:r w:rsidRPr="00F514B7">
              <w:t>519,517</w:t>
            </w:r>
          </w:p>
        </w:tc>
        <w:tc>
          <w:tcPr>
            <w:tcW w:w="1701" w:type="dxa"/>
            <w:noWrap/>
            <w:hideMark/>
          </w:tcPr>
          <w:p w14:paraId="761ED918" w14:textId="77777777" w:rsidR="00364262" w:rsidRPr="00F514B7" w:rsidRDefault="00364262" w:rsidP="00F514B7">
            <w:r w:rsidRPr="00F514B7">
              <w:t>0</w:t>
            </w:r>
          </w:p>
        </w:tc>
        <w:tc>
          <w:tcPr>
            <w:tcW w:w="1891" w:type="dxa"/>
            <w:noWrap/>
            <w:hideMark/>
          </w:tcPr>
          <w:p w14:paraId="187B54BF" w14:textId="77777777" w:rsidR="00364262" w:rsidRPr="00F514B7" w:rsidRDefault="00364262" w:rsidP="00F514B7">
            <w:r w:rsidRPr="00F514B7">
              <w:t>519,517</w:t>
            </w:r>
          </w:p>
        </w:tc>
        <w:tc>
          <w:tcPr>
            <w:tcW w:w="1891" w:type="dxa"/>
            <w:noWrap/>
            <w:hideMark/>
          </w:tcPr>
          <w:p w14:paraId="4E6EF3EF" w14:textId="77777777" w:rsidR="00364262" w:rsidRPr="00F514B7" w:rsidRDefault="00364262" w:rsidP="00F514B7">
            <w:r w:rsidRPr="00F514B7">
              <w:t>516,397</w:t>
            </w:r>
          </w:p>
        </w:tc>
        <w:tc>
          <w:tcPr>
            <w:tcW w:w="1809" w:type="dxa"/>
            <w:noWrap/>
            <w:hideMark/>
          </w:tcPr>
          <w:p w14:paraId="1190FBC8" w14:textId="77777777" w:rsidR="00364262" w:rsidRPr="00F514B7" w:rsidRDefault="00364262" w:rsidP="00F514B7">
            <w:r w:rsidRPr="00F514B7">
              <w:t>0</w:t>
            </w:r>
          </w:p>
        </w:tc>
        <w:tc>
          <w:tcPr>
            <w:tcW w:w="1780" w:type="dxa"/>
            <w:noWrap/>
            <w:hideMark/>
          </w:tcPr>
          <w:p w14:paraId="0217E6FA" w14:textId="77777777" w:rsidR="00364262" w:rsidRPr="00F514B7" w:rsidRDefault="00364262" w:rsidP="00F514B7">
            <w:r w:rsidRPr="00F514B7">
              <w:t>0</w:t>
            </w:r>
          </w:p>
        </w:tc>
        <w:tc>
          <w:tcPr>
            <w:tcW w:w="1701" w:type="dxa"/>
            <w:noWrap/>
            <w:hideMark/>
          </w:tcPr>
          <w:p w14:paraId="6A04A496" w14:textId="77777777" w:rsidR="00364262" w:rsidRPr="00F514B7" w:rsidRDefault="00364262" w:rsidP="00F514B7">
            <w:r w:rsidRPr="00F514B7">
              <w:t>0</w:t>
            </w:r>
          </w:p>
        </w:tc>
      </w:tr>
      <w:tr w:rsidR="00364262" w:rsidRPr="00F477B1" w14:paraId="064A297B" w14:textId="77777777" w:rsidTr="00F514B7">
        <w:trPr>
          <w:trHeight w:val="300"/>
        </w:trPr>
        <w:tc>
          <w:tcPr>
            <w:tcW w:w="2600" w:type="dxa"/>
            <w:noWrap/>
            <w:hideMark/>
          </w:tcPr>
          <w:p w14:paraId="41F6AA4E" w14:textId="77777777" w:rsidR="00364262" w:rsidRPr="00F514B7" w:rsidRDefault="00364262" w:rsidP="00F514B7">
            <w:r w:rsidRPr="00F514B7">
              <w:t xml:space="preserve">Dumbleyung </w:t>
            </w:r>
          </w:p>
        </w:tc>
        <w:tc>
          <w:tcPr>
            <w:tcW w:w="1903" w:type="dxa"/>
            <w:noWrap/>
            <w:hideMark/>
          </w:tcPr>
          <w:p w14:paraId="2EF0480E" w14:textId="77777777" w:rsidR="00364262" w:rsidRPr="00F514B7" w:rsidRDefault="00364262" w:rsidP="00F514B7">
            <w:r w:rsidRPr="00F514B7">
              <w:t>561,532</w:t>
            </w:r>
          </w:p>
        </w:tc>
        <w:tc>
          <w:tcPr>
            <w:tcW w:w="1701" w:type="dxa"/>
            <w:noWrap/>
            <w:hideMark/>
          </w:tcPr>
          <w:p w14:paraId="53091322" w14:textId="77777777" w:rsidR="00364262" w:rsidRPr="00F514B7" w:rsidRDefault="00364262" w:rsidP="00F514B7">
            <w:r w:rsidRPr="00F514B7">
              <w:t>0</w:t>
            </w:r>
          </w:p>
        </w:tc>
        <w:tc>
          <w:tcPr>
            <w:tcW w:w="1891" w:type="dxa"/>
            <w:noWrap/>
            <w:hideMark/>
          </w:tcPr>
          <w:p w14:paraId="1E2FD539" w14:textId="77777777" w:rsidR="00364262" w:rsidRPr="00F514B7" w:rsidRDefault="00364262" w:rsidP="00F514B7">
            <w:r w:rsidRPr="00F514B7">
              <w:t>561,532</w:t>
            </w:r>
          </w:p>
        </w:tc>
        <w:tc>
          <w:tcPr>
            <w:tcW w:w="1891" w:type="dxa"/>
            <w:noWrap/>
            <w:hideMark/>
          </w:tcPr>
          <w:p w14:paraId="2C13A554" w14:textId="77777777" w:rsidR="00364262" w:rsidRPr="00F514B7" w:rsidRDefault="00364262" w:rsidP="00F514B7">
            <w:r w:rsidRPr="00F514B7">
              <w:t>557,974</w:t>
            </w:r>
          </w:p>
        </w:tc>
        <w:tc>
          <w:tcPr>
            <w:tcW w:w="1809" w:type="dxa"/>
            <w:noWrap/>
            <w:hideMark/>
          </w:tcPr>
          <w:p w14:paraId="08BA5525" w14:textId="77777777" w:rsidR="00364262" w:rsidRPr="00F514B7" w:rsidRDefault="00364262" w:rsidP="00F514B7">
            <w:r w:rsidRPr="00F514B7">
              <w:t>0</w:t>
            </w:r>
          </w:p>
        </w:tc>
        <w:tc>
          <w:tcPr>
            <w:tcW w:w="1780" w:type="dxa"/>
            <w:noWrap/>
            <w:hideMark/>
          </w:tcPr>
          <w:p w14:paraId="6F6126CF" w14:textId="77777777" w:rsidR="00364262" w:rsidRPr="00F514B7" w:rsidRDefault="00364262" w:rsidP="00F514B7">
            <w:r w:rsidRPr="00F514B7">
              <w:t>0</w:t>
            </w:r>
          </w:p>
        </w:tc>
        <w:tc>
          <w:tcPr>
            <w:tcW w:w="1701" w:type="dxa"/>
            <w:noWrap/>
            <w:hideMark/>
          </w:tcPr>
          <w:p w14:paraId="7D1AC024" w14:textId="77777777" w:rsidR="00364262" w:rsidRPr="00F514B7" w:rsidRDefault="00364262" w:rsidP="00F514B7">
            <w:r w:rsidRPr="00F514B7">
              <w:t>0</w:t>
            </w:r>
          </w:p>
        </w:tc>
      </w:tr>
      <w:tr w:rsidR="00364262" w:rsidRPr="00F477B1" w14:paraId="4F01C91F" w14:textId="77777777" w:rsidTr="00F514B7">
        <w:trPr>
          <w:trHeight w:val="300"/>
        </w:trPr>
        <w:tc>
          <w:tcPr>
            <w:tcW w:w="2600" w:type="dxa"/>
            <w:noWrap/>
            <w:hideMark/>
          </w:tcPr>
          <w:p w14:paraId="662605A9" w14:textId="77777777" w:rsidR="00364262" w:rsidRPr="00F514B7" w:rsidRDefault="00364262" w:rsidP="00F514B7">
            <w:r w:rsidRPr="00F514B7">
              <w:t xml:space="preserve">Dundas </w:t>
            </w:r>
          </w:p>
        </w:tc>
        <w:tc>
          <w:tcPr>
            <w:tcW w:w="1903" w:type="dxa"/>
            <w:noWrap/>
            <w:hideMark/>
          </w:tcPr>
          <w:p w14:paraId="5BB40427" w14:textId="77777777" w:rsidR="00364262" w:rsidRPr="00F514B7" w:rsidRDefault="00364262" w:rsidP="00F514B7">
            <w:r w:rsidRPr="00F514B7">
              <w:t>360,398</w:t>
            </w:r>
          </w:p>
        </w:tc>
        <w:tc>
          <w:tcPr>
            <w:tcW w:w="1701" w:type="dxa"/>
            <w:noWrap/>
            <w:hideMark/>
          </w:tcPr>
          <w:p w14:paraId="24102B41" w14:textId="77777777" w:rsidR="00364262" w:rsidRPr="00F514B7" w:rsidRDefault="00364262" w:rsidP="00F514B7">
            <w:r w:rsidRPr="00F514B7">
              <w:t>0</w:t>
            </w:r>
          </w:p>
        </w:tc>
        <w:tc>
          <w:tcPr>
            <w:tcW w:w="1891" w:type="dxa"/>
            <w:noWrap/>
            <w:hideMark/>
          </w:tcPr>
          <w:p w14:paraId="1B582359" w14:textId="77777777" w:rsidR="00364262" w:rsidRPr="00F514B7" w:rsidRDefault="00364262" w:rsidP="00F514B7">
            <w:r w:rsidRPr="00F514B7">
              <w:t>360,398</w:t>
            </w:r>
          </w:p>
        </w:tc>
        <w:tc>
          <w:tcPr>
            <w:tcW w:w="1891" w:type="dxa"/>
            <w:noWrap/>
            <w:hideMark/>
          </w:tcPr>
          <w:p w14:paraId="1F50D2CB" w14:textId="77777777" w:rsidR="00364262" w:rsidRPr="00F514B7" w:rsidRDefault="00364262" w:rsidP="00F514B7">
            <w:r w:rsidRPr="00F514B7">
              <w:t>355,982</w:t>
            </w:r>
          </w:p>
        </w:tc>
        <w:tc>
          <w:tcPr>
            <w:tcW w:w="1809" w:type="dxa"/>
            <w:noWrap/>
            <w:hideMark/>
          </w:tcPr>
          <w:p w14:paraId="7AB377D4" w14:textId="77777777" w:rsidR="00364262" w:rsidRPr="00F514B7" w:rsidRDefault="00364262" w:rsidP="00F514B7">
            <w:r w:rsidRPr="00F514B7">
              <w:t>0</w:t>
            </w:r>
          </w:p>
        </w:tc>
        <w:tc>
          <w:tcPr>
            <w:tcW w:w="1780" w:type="dxa"/>
            <w:noWrap/>
            <w:hideMark/>
          </w:tcPr>
          <w:p w14:paraId="52090829" w14:textId="77777777" w:rsidR="00364262" w:rsidRPr="00F514B7" w:rsidRDefault="00364262" w:rsidP="00F514B7">
            <w:r w:rsidRPr="00F514B7">
              <w:t>0</w:t>
            </w:r>
          </w:p>
        </w:tc>
        <w:tc>
          <w:tcPr>
            <w:tcW w:w="1701" w:type="dxa"/>
            <w:noWrap/>
            <w:hideMark/>
          </w:tcPr>
          <w:p w14:paraId="3F8AE862" w14:textId="77777777" w:rsidR="00364262" w:rsidRPr="00F514B7" w:rsidRDefault="00364262" w:rsidP="00F514B7">
            <w:r w:rsidRPr="00F514B7">
              <w:t>0</w:t>
            </w:r>
          </w:p>
        </w:tc>
      </w:tr>
      <w:tr w:rsidR="00364262" w:rsidRPr="00F477B1" w14:paraId="793CC22C" w14:textId="77777777" w:rsidTr="00F514B7">
        <w:trPr>
          <w:trHeight w:val="300"/>
        </w:trPr>
        <w:tc>
          <w:tcPr>
            <w:tcW w:w="2600" w:type="dxa"/>
            <w:noWrap/>
            <w:hideMark/>
          </w:tcPr>
          <w:p w14:paraId="128D9C15" w14:textId="77777777" w:rsidR="00364262" w:rsidRPr="00F514B7" w:rsidRDefault="00364262" w:rsidP="00F514B7">
            <w:r w:rsidRPr="00F514B7">
              <w:lastRenderedPageBreak/>
              <w:t xml:space="preserve">East Fremantle </w:t>
            </w:r>
          </w:p>
        </w:tc>
        <w:tc>
          <w:tcPr>
            <w:tcW w:w="1903" w:type="dxa"/>
            <w:noWrap/>
            <w:hideMark/>
          </w:tcPr>
          <w:p w14:paraId="5DA981BB" w14:textId="77777777" w:rsidR="00364262" w:rsidRPr="00F514B7" w:rsidRDefault="00364262" w:rsidP="00F514B7">
            <w:r w:rsidRPr="00F514B7">
              <w:t>71,779</w:t>
            </w:r>
          </w:p>
        </w:tc>
        <w:tc>
          <w:tcPr>
            <w:tcW w:w="1701" w:type="dxa"/>
            <w:noWrap/>
            <w:hideMark/>
          </w:tcPr>
          <w:p w14:paraId="4AE2D44D" w14:textId="77777777" w:rsidR="00364262" w:rsidRPr="00F514B7" w:rsidRDefault="00364262" w:rsidP="00F514B7">
            <w:r w:rsidRPr="00F514B7">
              <w:t>0</w:t>
            </w:r>
          </w:p>
        </w:tc>
        <w:tc>
          <w:tcPr>
            <w:tcW w:w="1891" w:type="dxa"/>
            <w:noWrap/>
            <w:hideMark/>
          </w:tcPr>
          <w:p w14:paraId="7AF760FD" w14:textId="77777777" w:rsidR="00364262" w:rsidRPr="00F514B7" w:rsidRDefault="00364262" w:rsidP="00F514B7">
            <w:r w:rsidRPr="00F514B7">
              <w:t>71,779</w:t>
            </w:r>
          </w:p>
        </w:tc>
        <w:tc>
          <w:tcPr>
            <w:tcW w:w="1891" w:type="dxa"/>
            <w:noWrap/>
            <w:hideMark/>
          </w:tcPr>
          <w:p w14:paraId="7F50D400" w14:textId="77777777" w:rsidR="00364262" w:rsidRPr="00F514B7" w:rsidRDefault="00364262" w:rsidP="00F514B7">
            <w:r w:rsidRPr="00F514B7">
              <w:t>70,899</w:t>
            </w:r>
          </w:p>
        </w:tc>
        <w:tc>
          <w:tcPr>
            <w:tcW w:w="1809" w:type="dxa"/>
            <w:noWrap/>
            <w:hideMark/>
          </w:tcPr>
          <w:p w14:paraId="5AE1FB36" w14:textId="77777777" w:rsidR="00364262" w:rsidRPr="00F514B7" w:rsidRDefault="00364262" w:rsidP="00F514B7">
            <w:r w:rsidRPr="00F514B7">
              <w:t>0</w:t>
            </w:r>
          </w:p>
        </w:tc>
        <w:tc>
          <w:tcPr>
            <w:tcW w:w="1780" w:type="dxa"/>
            <w:noWrap/>
            <w:hideMark/>
          </w:tcPr>
          <w:p w14:paraId="2A6F2028" w14:textId="77777777" w:rsidR="00364262" w:rsidRPr="00F514B7" w:rsidRDefault="00364262" w:rsidP="00F514B7">
            <w:r w:rsidRPr="00F514B7">
              <w:t>0</w:t>
            </w:r>
          </w:p>
        </w:tc>
        <w:tc>
          <w:tcPr>
            <w:tcW w:w="1701" w:type="dxa"/>
            <w:noWrap/>
            <w:hideMark/>
          </w:tcPr>
          <w:p w14:paraId="04317AB2" w14:textId="77777777" w:rsidR="00364262" w:rsidRPr="00F514B7" w:rsidRDefault="00364262" w:rsidP="00F514B7">
            <w:r w:rsidRPr="00F514B7">
              <w:t>0</w:t>
            </w:r>
          </w:p>
        </w:tc>
      </w:tr>
      <w:tr w:rsidR="00364262" w:rsidRPr="00F477B1" w14:paraId="1918E7C1" w14:textId="77777777" w:rsidTr="00F514B7">
        <w:trPr>
          <w:trHeight w:val="300"/>
        </w:trPr>
        <w:tc>
          <w:tcPr>
            <w:tcW w:w="2600" w:type="dxa"/>
            <w:noWrap/>
            <w:hideMark/>
          </w:tcPr>
          <w:p w14:paraId="2AF20513" w14:textId="77777777" w:rsidR="00364262" w:rsidRPr="00F514B7" w:rsidRDefault="00364262" w:rsidP="00F514B7">
            <w:r w:rsidRPr="00F514B7">
              <w:t xml:space="preserve">East Pilbara </w:t>
            </w:r>
          </w:p>
        </w:tc>
        <w:tc>
          <w:tcPr>
            <w:tcW w:w="1903" w:type="dxa"/>
            <w:noWrap/>
            <w:hideMark/>
          </w:tcPr>
          <w:p w14:paraId="21B983BE" w14:textId="77777777" w:rsidR="00364262" w:rsidRPr="00F514B7" w:rsidRDefault="00364262" w:rsidP="00F514B7">
            <w:r w:rsidRPr="00F514B7">
              <w:t>1,678,932</w:t>
            </w:r>
          </w:p>
        </w:tc>
        <w:tc>
          <w:tcPr>
            <w:tcW w:w="1701" w:type="dxa"/>
            <w:noWrap/>
            <w:hideMark/>
          </w:tcPr>
          <w:p w14:paraId="64FFE1B1" w14:textId="77777777" w:rsidR="00364262" w:rsidRPr="00F514B7" w:rsidRDefault="00364262" w:rsidP="00F514B7">
            <w:r w:rsidRPr="00F514B7">
              <w:t>596,000</w:t>
            </w:r>
          </w:p>
        </w:tc>
        <w:tc>
          <w:tcPr>
            <w:tcW w:w="1891" w:type="dxa"/>
            <w:noWrap/>
            <w:hideMark/>
          </w:tcPr>
          <w:p w14:paraId="4782430E" w14:textId="77777777" w:rsidR="00364262" w:rsidRPr="00F514B7" w:rsidRDefault="00364262" w:rsidP="00F514B7">
            <w:r w:rsidRPr="00F514B7">
              <w:t>2,274,932</w:t>
            </w:r>
          </w:p>
        </w:tc>
        <w:tc>
          <w:tcPr>
            <w:tcW w:w="1891" w:type="dxa"/>
            <w:noWrap/>
            <w:hideMark/>
          </w:tcPr>
          <w:p w14:paraId="6B533E4F" w14:textId="77777777" w:rsidR="00364262" w:rsidRPr="00F514B7" w:rsidRDefault="00364262" w:rsidP="00F514B7">
            <w:r w:rsidRPr="00F514B7">
              <w:t>1,707,356</w:t>
            </w:r>
          </w:p>
        </w:tc>
        <w:tc>
          <w:tcPr>
            <w:tcW w:w="1809" w:type="dxa"/>
            <w:noWrap/>
            <w:hideMark/>
          </w:tcPr>
          <w:p w14:paraId="738A4ED0" w14:textId="77777777" w:rsidR="00364262" w:rsidRPr="00F514B7" w:rsidRDefault="00364262" w:rsidP="00F514B7">
            <w:r w:rsidRPr="00F514B7">
              <w:t>582,000</w:t>
            </w:r>
          </w:p>
        </w:tc>
        <w:tc>
          <w:tcPr>
            <w:tcW w:w="1780" w:type="dxa"/>
            <w:noWrap/>
            <w:hideMark/>
          </w:tcPr>
          <w:p w14:paraId="1BFE73FB" w14:textId="77777777" w:rsidR="00364262" w:rsidRPr="00F514B7" w:rsidRDefault="00364262" w:rsidP="00F514B7">
            <w:r w:rsidRPr="00F514B7">
              <w:t>0</w:t>
            </w:r>
          </w:p>
        </w:tc>
        <w:tc>
          <w:tcPr>
            <w:tcW w:w="1701" w:type="dxa"/>
            <w:noWrap/>
            <w:hideMark/>
          </w:tcPr>
          <w:p w14:paraId="0BB425C0" w14:textId="77777777" w:rsidR="00364262" w:rsidRPr="00F514B7" w:rsidRDefault="00364262" w:rsidP="00F514B7">
            <w:r w:rsidRPr="00F514B7">
              <w:t>582,000</w:t>
            </w:r>
          </w:p>
        </w:tc>
      </w:tr>
      <w:tr w:rsidR="00364262" w:rsidRPr="00F477B1" w14:paraId="4103C74F" w14:textId="77777777" w:rsidTr="00F514B7">
        <w:trPr>
          <w:trHeight w:val="300"/>
        </w:trPr>
        <w:tc>
          <w:tcPr>
            <w:tcW w:w="2600" w:type="dxa"/>
            <w:noWrap/>
            <w:hideMark/>
          </w:tcPr>
          <w:p w14:paraId="6B7FA902" w14:textId="77777777" w:rsidR="00364262" w:rsidRPr="00F514B7" w:rsidRDefault="00364262" w:rsidP="00F514B7">
            <w:r w:rsidRPr="00F514B7">
              <w:t xml:space="preserve">Esperance </w:t>
            </w:r>
          </w:p>
        </w:tc>
        <w:tc>
          <w:tcPr>
            <w:tcW w:w="1903" w:type="dxa"/>
            <w:noWrap/>
            <w:hideMark/>
          </w:tcPr>
          <w:p w14:paraId="1B83A006" w14:textId="77777777" w:rsidR="00364262" w:rsidRPr="00F514B7" w:rsidRDefault="00364262" w:rsidP="00F514B7">
            <w:r w:rsidRPr="00F514B7">
              <w:t>2,753,310</w:t>
            </w:r>
          </w:p>
        </w:tc>
        <w:tc>
          <w:tcPr>
            <w:tcW w:w="1701" w:type="dxa"/>
            <w:noWrap/>
            <w:hideMark/>
          </w:tcPr>
          <w:p w14:paraId="239EC80B" w14:textId="77777777" w:rsidR="00364262" w:rsidRPr="00F514B7" w:rsidRDefault="00364262" w:rsidP="00F514B7">
            <w:r w:rsidRPr="00F514B7">
              <w:t>0</w:t>
            </w:r>
          </w:p>
        </w:tc>
        <w:tc>
          <w:tcPr>
            <w:tcW w:w="1891" w:type="dxa"/>
            <w:noWrap/>
            <w:hideMark/>
          </w:tcPr>
          <w:p w14:paraId="1D6D1AE0" w14:textId="77777777" w:rsidR="00364262" w:rsidRPr="00F514B7" w:rsidRDefault="00364262" w:rsidP="00F514B7">
            <w:r w:rsidRPr="00F514B7">
              <w:t>2,753,310</w:t>
            </w:r>
          </w:p>
        </w:tc>
        <w:tc>
          <w:tcPr>
            <w:tcW w:w="1891" w:type="dxa"/>
            <w:noWrap/>
            <w:hideMark/>
          </w:tcPr>
          <w:p w14:paraId="7DACC4C9" w14:textId="77777777" w:rsidR="00364262" w:rsidRPr="00F514B7" w:rsidRDefault="00364262" w:rsidP="00F514B7">
            <w:r w:rsidRPr="00F514B7">
              <w:t>2,715,766</w:t>
            </w:r>
          </w:p>
        </w:tc>
        <w:tc>
          <w:tcPr>
            <w:tcW w:w="1809" w:type="dxa"/>
            <w:noWrap/>
            <w:hideMark/>
          </w:tcPr>
          <w:p w14:paraId="680642CF" w14:textId="77777777" w:rsidR="00364262" w:rsidRPr="00F514B7" w:rsidRDefault="00364262" w:rsidP="00F514B7">
            <w:r w:rsidRPr="00F514B7">
              <w:t>0</w:t>
            </w:r>
          </w:p>
        </w:tc>
        <w:tc>
          <w:tcPr>
            <w:tcW w:w="1780" w:type="dxa"/>
            <w:noWrap/>
            <w:hideMark/>
          </w:tcPr>
          <w:p w14:paraId="533DFFB3" w14:textId="77777777" w:rsidR="00364262" w:rsidRPr="00F514B7" w:rsidRDefault="00364262" w:rsidP="00F514B7">
            <w:r w:rsidRPr="00F514B7">
              <w:t>0</w:t>
            </w:r>
          </w:p>
        </w:tc>
        <w:tc>
          <w:tcPr>
            <w:tcW w:w="1701" w:type="dxa"/>
            <w:noWrap/>
            <w:hideMark/>
          </w:tcPr>
          <w:p w14:paraId="0C876393" w14:textId="77777777" w:rsidR="00364262" w:rsidRPr="00F514B7" w:rsidRDefault="00364262" w:rsidP="00F514B7">
            <w:r w:rsidRPr="00F514B7">
              <w:t>0</w:t>
            </w:r>
          </w:p>
        </w:tc>
      </w:tr>
      <w:tr w:rsidR="00364262" w:rsidRPr="00F477B1" w14:paraId="54833781" w14:textId="77777777" w:rsidTr="00F514B7">
        <w:trPr>
          <w:trHeight w:val="300"/>
        </w:trPr>
        <w:tc>
          <w:tcPr>
            <w:tcW w:w="2600" w:type="dxa"/>
            <w:noWrap/>
            <w:hideMark/>
          </w:tcPr>
          <w:p w14:paraId="4901F16C" w14:textId="77777777" w:rsidR="00364262" w:rsidRPr="00F514B7" w:rsidRDefault="00364262" w:rsidP="00F514B7">
            <w:r w:rsidRPr="00F514B7">
              <w:t xml:space="preserve">Exmouth </w:t>
            </w:r>
          </w:p>
        </w:tc>
        <w:tc>
          <w:tcPr>
            <w:tcW w:w="1903" w:type="dxa"/>
            <w:noWrap/>
            <w:hideMark/>
          </w:tcPr>
          <w:p w14:paraId="6A97A043" w14:textId="77777777" w:rsidR="00364262" w:rsidRPr="00F514B7" w:rsidRDefault="00364262" w:rsidP="00F514B7">
            <w:r w:rsidRPr="00F514B7">
              <w:t>404,801</w:t>
            </w:r>
          </w:p>
        </w:tc>
        <w:tc>
          <w:tcPr>
            <w:tcW w:w="1701" w:type="dxa"/>
            <w:noWrap/>
            <w:hideMark/>
          </w:tcPr>
          <w:p w14:paraId="55EC16FC" w14:textId="77777777" w:rsidR="00364262" w:rsidRPr="00F514B7" w:rsidRDefault="00364262" w:rsidP="00F514B7">
            <w:r w:rsidRPr="00F514B7">
              <w:t>0</w:t>
            </w:r>
          </w:p>
        </w:tc>
        <w:tc>
          <w:tcPr>
            <w:tcW w:w="1891" w:type="dxa"/>
            <w:noWrap/>
            <w:hideMark/>
          </w:tcPr>
          <w:p w14:paraId="5D3AA9EC" w14:textId="77777777" w:rsidR="00364262" w:rsidRPr="00F514B7" w:rsidRDefault="00364262" w:rsidP="00F514B7">
            <w:r w:rsidRPr="00F514B7">
              <w:t>404,801</w:t>
            </w:r>
          </w:p>
        </w:tc>
        <w:tc>
          <w:tcPr>
            <w:tcW w:w="1891" w:type="dxa"/>
            <w:noWrap/>
            <w:hideMark/>
          </w:tcPr>
          <w:p w14:paraId="2E959D8D" w14:textId="77777777" w:rsidR="00364262" w:rsidRPr="00F514B7" w:rsidRDefault="00364262" w:rsidP="00F514B7">
            <w:r w:rsidRPr="00F514B7">
              <w:t>400,326</w:t>
            </w:r>
          </w:p>
        </w:tc>
        <w:tc>
          <w:tcPr>
            <w:tcW w:w="1809" w:type="dxa"/>
            <w:noWrap/>
            <w:hideMark/>
          </w:tcPr>
          <w:p w14:paraId="3CC9E365" w14:textId="77777777" w:rsidR="00364262" w:rsidRPr="00F514B7" w:rsidRDefault="00364262" w:rsidP="00F514B7">
            <w:r w:rsidRPr="00F514B7">
              <w:t>0</w:t>
            </w:r>
          </w:p>
        </w:tc>
        <w:tc>
          <w:tcPr>
            <w:tcW w:w="1780" w:type="dxa"/>
            <w:noWrap/>
            <w:hideMark/>
          </w:tcPr>
          <w:p w14:paraId="282563DF" w14:textId="77777777" w:rsidR="00364262" w:rsidRPr="00F514B7" w:rsidRDefault="00364262" w:rsidP="00F514B7">
            <w:r w:rsidRPr="00F514B7">
              <w:t>0</w:t>
            </w:r>
          </w:p>
        </w:tc>
        <w:tc>
          <w:tcPr>
            <w:tcW w:w="1701" w:type="dxa"/>
            <w:noWrap/>
            <w:hideMark/>
          </w:tcPr>
          <w:p w14:paraId="3D75351C" w14:textId="77777777" w:rsidR="00364262" w:rsidRPr="00F514B7" w:rsidRDefault="00364262" w:rsidP="00F514B7">
            <w:r w:rsidRPr="00F514B7">
              <w:t>0</w:t>
            </w:r>
          </w:p>
        </w:tc>
      </w:tr>
      <w:tr w:rsidR="00364262" w:rsidRPr="00F477B1" w14:paraId="627E34CA" w14:textId="77777777" w:rsidTr="00F514B7">
        <w:trPr>
          <w:trHeight w:val="300"/>
        </w:trPr>
        <w:tc>
          <w:tcPr>
            <w:tcW w:w="2600" w:type="dxa"/>
            <w:noWrap/>
            <w:hideMark/>
          </w:tcPr>
          <w:p w14:paraId="48F542E1" w14:textId="77777777" w:rsidR="00364262" w:rsidRPr="00F514B7" w:rsidRDefault="00364262" w:rsidP="00F514B7">
            <w:r w:rsidRPr="00F514B7">
              <w:t xml:space="preserve">Fremantle </w:t>
            </w:r>
          </w:p>
        </w:tc>
        <w:tc>
          <w:tcPr>
            <w:tcW w:w="1903" w:type="dxa"/>
            <w:noWrap/>
            <w:hideMark/>
          </w:tcPr>
          <w:p w14:paraId="0413849D" w14:textId="77777777" w:rsidR="00364262" w:rsidRPr="00F514B7" w:rsidRDefault="00364262" w:rsidP="00F514B7">
            <w:r w:rsidRPr="00F514B7">
              <w:t>390,628</w:t>
            </w:r>
          </w:p>
        </w:tc>
        <w:tc>
          <w:tcPr>
            <w:tcW w:w="1701" w:type="dxa"/>
            <w:noWrap/>
            <w:hideMark/>
          </w:tcPr>
          <w:p w14:paraId="7BD32A76" w14:textId="77777777" w:rsidR="00364262" w:rsidRPr="00F514B7" w:rsidRDefault="00364262" w:rsidP="00F514B7">
            <w:r w:rsidRPr="00F514B7">
              <w:t>0</w:t>
            </w:r>
          </w:p>
        </w:tc>
        <w:tc>
          <w:tcPr>
            <w:tcW w:w="1891" w:type="dxa"/>
            <w:noWrap/>
            <w:hideMark/>
          </w:tcPr>
          <w:p w14:paraId="6F10F03E" w14:textId="77777777" w:rsidR="00364262" w:rsidRPr="00F514B7" w:rsidRDefault="00364262" w:rsidP="00F514B7">
            <w:r w:rsidRPr="00F514B7">
              <w:t>390,628</w:t>
            </w:r>
          </w:p>
        </w:tc>
        <w:tc>
          <w:tcPr>
            <w:tcW w:w="1891" w:type="dxa"/>
            <w:noWrap/>
            <w:hideMark/>
          </w:tcPr>
          <w:p w14:paraId="77DD72A1" w14:textId="77777777" w:rsidR="00364262" w:rsidRPr="00F514B7" w:rsidRDefault="00364262" w:rsidP="00F514B7">
            <w:r w:rsidRPr="00F514B7">
              <w:t>384,836</w:t>
            </w:r>
          </w:p>
        </w:tc>
        <w:tc>
          <w:tcPr>
            <w:tcW w:w="1809" w:type="dxa"/>
            <w:noWrap/>
            <w:hideMark/>
          </w:tcPr>
          <w:p w14:paraId="0583914A" w14:textId="77777777" w:rsidR="00364262" w:rsidRPr="00F514B7" w:rsidRDefault="00364262" w:rsidP="00F514B7">
            <w:r w:rsidRPr="00F514B7">
              <w:t>0</w:t>
            </w:r>
          </w:p>
        </w:tc>
        <w:tc>
          <w:tcPr>
            <w:tcW w:w="1780" w:type="dxa"/>
            <w:noWrap/>
            <w:hideMark/>
          </w:tcPr>
          <w:p w14:paraId="23696EAB" w14:textId="77777777" w:rsidR="00364262" w:rsidRPr="00F514B7" w:rsidRDefault="00364262" w:rsidP="00F514B7">
            <w:r w:rsidRPr="00F514B7">
              <w:t>0</w:t>
            </w:r>
          </w:p>
        </w:tc>
        <w:tc>
          <w:tcPr>
            <w:tcW w:w="1701" w:type="dxa"/>
            <w:noWrap/>
            <w:hideMark/>
          </w:tcPr>
          <w:p w14:paraId="1EC76519" w14:textId="77777777" w:rsidR="00364262" w:rsidRPr="00F514B7" w:rsidRDefault="00364262" w:rsidP="00F514B7">
            <w:r w:rsidRPr="00F514B7">
              <w:t>0</w:t>
            </w:r>
          </w:p>
        </w:tc>
      </w:tr>
      <w:tr w:rsidR="00364262" w:rsidRPr="00F477B1" w14:paraId="6BB14EEB" w14:textId="77777777" w:rsidTr="00F514B7">
        <w:trPr>
          <w:trHeight w:val="300"/>
        </w:trPr>
        <w:tc>
          <w:tcPr>
            <w:tcW w:w="2600" w:type="dxa"/>
            <w:noWrap/>
            <w:hideMark/>
          </w:tcPr>
          <w:p w14:paraId="1EBC18E1" w14:textId="77777777" w:rsidR="00364262" w:rsidRPr="00F514B7" w:rsidRDefault="00364262" w:rsidP="00F514B7">
            <w:r w:rsidRPr="00F514B7">
              <w:t xml:space="preserve">Gingin </w:t>
            </w:r>
          </w:p>
        </w:tc>
        <w:tc>
          <w:tcPr>
            <w:tcW w:w="1903" w:type="dxa"/>
            <w:noWrap/>
            <w:hideMark/>
          </w:tcPr>
          <w:p w14:paraId="31132E01" w14:textId="77777777" w:rsidR="00364262" w:rsidRPr="00F514B7" w:rsidRDefault="00364262" w:rsidP="00F514B7">
            <w:r w:rsidRPr="00F514B7">
              <w:t>832,063</w:t>
            </w:r>
          </w:p>
        </w:tc>
        <w:tc>
          <w:tcPr>
            <w:tcW w:w="1701" w:type="dxa"/>
            <w:noWrap/>
            <w:hideMark/>
          </w:tcPr>
          <w:p w14:paraId="47D8B407" w14:textId="77777777" w:rsidR="00364262" w:rsidRPr="00F514B7" w:rsidRDefault="00364262" w:rsidP="00F514B7">
            <w:r w:rsidRPr="00F514B7">
              <w:t>0</w:t>
            </w:r>
          </w:p>
        </w:tc>
        <w:tc>
          <w:tcPr>
            <w:tcW w:w="1891" w:type="dxa"/>
            <w:noWrap/>
            <w:hideMark/>
          </w:tcPr>
          <w:p w14:paraId="5F7F5E50" w14:textId="77777777" w:rsidR="00364262" w:rsidRPr="00F514B7" w:rsidRDefault="00364262" w:rsidP="00F514B7">
            <w:r w:rsidRPr="00F514B7">
              <w:t>832,063</w:t>
            </w:r>
          </w:p>
        </w:tc>
        <w:tc>
          <w:tcPr>
            <w:tcW w:w="1891" w:type="dxa"/>
            <w:noWrap/>
            <w:hideMark/>
          </w:tcPr>
          <w:p w14:paraId="345200E0" w14:textId="77777777" w:rsidR="00364262" w:rsidRPr="00F514B7" w:rsidRDefault="00364262" w:rsidP="00F514B7">
            <w:r w:rsidRPr="00F514B7">
              <w:t>815,639</w:t>
            </w:r>
          </w:p>
        </w:tc>
        <w:tc>
          <w:tcPr>
            <w:tcW w:w="1809" w:type="dxa"/>
            <w:noWrap/>
            <w:hideMark/>
          </w:tcPr>
          <w:p w14:paraId="48F854BC" w14:textId="77777777" w:rsidR="00364262" w:rsidRPr="00F514B7" w:rsidRDefault="00364262" w:rsidP="00F514B7">
            <w:r w:rsidRPr="00F514B7">
              <w:t>0</w:t>
            </w:r>
          </w:p>
        </w:tc>
        <w:tc>
          <w:tcPr>
            <w:tcW w:w="1780" w:type="dxa"/>
            <w:noWrap/>
            <w:hideMark/>
          </w:tcPr>
          <w:p w14:paraId="79D79572" w14:textId="77777777" w:rsidR="00364262" w:rsidRPr="00F514B7" w:rsidRDefault="00364262" w:rsidP="00F514B7">
            <w:r w:rsidRPr="00F514B7">
              <w:t>190,000</w:t>
            </w:r>
          </w:p>
        </w:tc>
        <w:tc>
          <w:tcPr>
            <w:tcW w:w="1701" w:type="dxa"/>
            <w:noWrap/>
            <w:hideMark/>
          </w:tcPr>
          <w:p w14:paraId="5E8D3EDB" w14:textId="77777777" w:rsidR="00364262" w:rsidRPr="00F514B7" w:rsidRDefault="00364262" w:rsidP="00F514B7">
            <w:r w:rsidRPr="00F514B7">
              <w:t>190,000</w:t>
            </w:r>
          </w:p>
        </w:tc>
      </w:tr>
      <w:tr w:rsidR="00364262" w:rsidRPr="00F477B1" w14:paraId="150FDE5E" w14:textId="77777777" w:rsidTr="00F514B7">
        <w:trPr>
          <w:trHeight w:val="300"/>
        </w:trPr>
        <w:tc>
          <w:tcPr>
            <w:tcW w:w="2600" w:type="dxa"/>
            <w:noWrap/>
            <w:hideMark/>
          </w:tcPr>
          <w:p w14:paraId="0C2D74C7" w14:textId="77777777" w:rsidR="00364262" w:rsidRPr="00F514B7" w:rsidRDefault="00364262" w:rsidP="00F514B7">
            <w:r w:rsidRPr="00F514B7">
              <w:t xml:space="preserve">Gnowangerup </w:t>
            </w:r>
          </w:p>
        </w:tc>
        <w:tc>
          <w:tcPr>
            <w:tcW w:w="1903" w:type="dxa"/>
            <w:noWrap/>
            <w:hideMark/>
          </w:tcPr>
          <w:p w14:paraId="46E59CE2" w14:textId="77777777" w:rsidR="00364262" w:rsidRPr="00F514B7" w:rsidRDefault="00364262" w:rsidP="00F514B7">
            <w:r w:rsidRPr="00F514B7">
              <w:t>602,549</w:t>
            </w:r>
          </w:p>
        </w:tc>
        <w:tc>
          <w:tcPr>
            <w:tcW w:w="1701" w:type="dxa"/>
            <w:noWrap/>
            <w:hideMark/>
          </w:tcPr>
          <w:p w14:paraId="71C0527B" w14:textId="77777777" w:rsidR="00364262" w:rsidRPr="00F514B7" w:rsidRDefault="00364262" w:rsidP="00F514B7">
            <w:r w:rsidRPr="00F514B7">
              <w:t>0</w:t>
            </w:r>
          </w:p>
        </w:tc>
        <w:tc>
          <w:tcPr>
            <w:tcW w:w="1891" w:type="dxa"/>
            <w:noWrap/>
            <w:hideMark/>
          </w:tcPr>
          <w:p w14:paraId="7A29245A" w14:textId="77777777" w:rsidR="00364262" w:rsidRPr="00F514B7" w:rsidRDefault="00364262" w:rsidP="00F514B7">
            <w:r w:rsidRPr="00F514B7">
              <w:t>602,549</w:t>
            </w:r>
          </w:p>
        </w:tc>
        <w:tc>
          <w:tcPr>
            <w:tcW w:w="1891" w:type="dxa"/>
            <w:noWrap/>
            <w:hideMark/>
          </w:tcPr>
          <w:p w14:paraId="176491A6" w14:textId="77777777" w:rsidR="00364262" w:rsidRPr="00F514B7" w:rsidRDefault="00364262" w:rsidP="00F514B7">
            <w:r w:rsidRPr="00F514B7">
              <w:t>598,759</w:t>
            </w:r>
          </w:p>
        </w:tc>
        <w:tc>
          <w:tcPr>
            <w:tcW w:w="1809" w:type="dxa"/>
            <w:noWrap/>
            <w:hideMark/>
          </w:tcPr>
          <w:p w14:paraId="08345803" w14:textId="77777777" w:rsidR="00364262" w:rsidRPr="00F514B7" w:rsidRDefault="00364262" w:rsidP="00F514B7">
            <w:r w:rsidRPr="00F514B7">
              <w:t>0</w:t>
            </w:r>
          </w:p>
        </w:tc>
        <w:tc>
          <w:tcPr>
            <w:tcW w:w="1780" w:type="dxa"/>
            <w:noWrap/>
            <w:hideMark/>
          </w:tcPr>
          <w:p w14:paraId="5B21223C" w14:textId="77777777" w:rsidR="00364262" w:rsidRPr="00F514B7" w:rsidRDefault="00364262" w:rsidP="00F514B7">
            <w:r w:rsidRPr="00F514B7">
              <w:t>0</w:t>
            </w:r>
          </w:p>
        </w:tc>
        <w:tc>
          <w:tcPr>
            <w:tcW w:w="1701" w:type="dxa"/>
            <w:noWrap/>
            <w:hideMark/>
          </w:tcPr>
          <w:p w14:paraId="212B4C03" w14:textId="77777777" w:rsidR="00364262" w:rsidRPr="00F514B7" w:rsidRDefault="00364262" w:rsidP="00F514B7">
            <w:r w:rsidRPr="00F514B7">
              <w:t>0</w:t>
            </w:r>
          </w:p>
        </w:tc>
      </w:tr>
      <w:tr w:rsidR="00364262" w:rsidRPr="00F477B1" w14:paraId="4955BB2C" w14:textId="77777777" w:rsidTr="00F514B7">
        <w:trPr>
          <w:trHeight w:val="300"/>
        </w:trPr>
        <w:tc>
          <w:tcPr>
            <w:tcW w:w="2600" w:type="dxa"/>
            <w:noWrap/>
            <w:hideMark/>
          </w:tcPr>
          <w:p w14:paraId="1CD2765F" w14:textId="77777777" w:rsidR="00364262" w:rsidRPr="00F514B7" w:rsidRDefault="00364262" w:rsidP="00F514B7">
            <w:r w:rsidRPr="00F514B7">
              <w:t xml:space="preserve">Goomalling </w:t>
            </w:r>
          </w:p>
        </w:tc>
        <w:tc>
          <w:tcPr>
            <w:tcW w:w="1903" w:type="dxa"/>
            <w:noWrap/>
            <w:hideMark/>
          </w:tcPr>
          <w:p w14:paraId="5113D328" w14:textId="77777777" w:rsidR="00364262" w:rsidRPr="00F514B7" w:rsidRDefault="00364262" w:rsidP="00F514B7">
            <w:r w:rsidRPr="00F514B7">
              <w:t>346,451</w:t>
            </w:r>
          </w:p>
        </w:tc>
        <w:tc>
          <w:tcPr>
            <w:tcW w:w="1701" w:type="dxa"/>
            <w:noWrap/>
            <w:hideMark/>
          </w:tcPr>
          <w:p w14:paraId="00988BAA" w14:textId="77777777" w:rsidR="00364262" w:rsidRPr="00F514B7" w:rsidRDefault="00364262" w:rsidP="00F514B7">
            <w:r w:rsidRPr="00F514B7">
              <w:t>0</w:t>
            </w:r>
          </w:p>
        </w:tc>
        <w:tc>
          <w:tcPr>
            <w:tcW w:w="1891" w:type="dxa"/>
            <w:noWrap/>
            <w:hideMark/>
          </w:tcPr>
          <w:p w14:paraId="77329BF9" w14:textId="77777777" w:rsidR="00364262" w:rsidRPr="00F514B7" w:rsidRDefault="00364262" w:rsidP="00F514B7">
            <w:r w:rsidRPr="00F514B7">
              <w:t>346,451</w:t>
            </w:r>
          </w:p>
        </w:tc>
        <w:tc>
          <w:tcPr>
            <w:tcW w:w="1891" w:type="dxa"/>
            <w:noWrap/>
            <w:hideMark/>
          </w:tcPr>
          <w:p w14:paraId="6B968788" w14:textId="77777777" w:rsidR="00364262" w:rsidRPr="00F514B7" w:rsidRDefault="00364262" w:rsidP="00F514B7">
            <w:r w:rsidRPr="00F514B7">
              <w:t>347,298</w:t>
            </w:r>
          </w:p>
        </w:tc>
        <w:tc>
          <w:tcPr>
            <w:tcW w:w="1809" w:type="dxa"/>
            <w:noWrap/>
            <w:hideMark/>
          </w:tcPr>
          <w:p w14:paraId="08DA5D54" w14:textId="77777777" w:rsidR="00364262" w:rsidRPr="00F514B7" w:rsidRDefault="00364262" w:rsidP="00F514B7">
            <w:r w:rsidRPr="00F514B7">
              <w:t>0</w:t>
            </w:r>
          </w:p>
        </w:tc>
        <w:tc>
          <w:tcPr>
            <w:tcW w:w="1780" w:type="dxa"/>
            <w:noWrap/>
            <w:hideMark/>
          </w:tcPr>
          <w:p w14:paraId="3C3B08CD" w14:textId="77777777" w:rsidR="00364262" w:rsidRPr="00F514B7" w:rsidRDefault="00364262" w:rsidP="00F514B7">
            <w:r w:rsidRPr="00F514B7">
              <w:t>0</w:t>
            </w:r>
          </w:p>
        </w:tc>
        <w:tc>
          <w:tcPr>
            <w:tcW w:w="1701" w:type="dxa"/>
            <w:noWrap/>
            <w:hideMark/>
          </w:tcPr>
          <w:p w14:paraId="3FCD7D89" w14:textId="77777777" w:rsidR="00364262" w:rsidRPr="00F514B7" w:rsidRDefault="00364262" w:rsidP="00F514B7">
            <w:r w:rsidRPr="00F514B7">
              <w:t>0</w:t>
            </w:r>
          </w:p>
        </w:tc>
      </w:tr>
      <w:tr w:rsidR="00364262" w:rsidRPr="00F477B1" w14:paraId="03C71803" w14:textId="77777777" w:rsidTr="00F514B7">
        <w:trPr>
          <w:trHeight w:val="300"/>
        </w:trPr>
        <w:tc>
          <w:tcPr>
            <w:tcW w:w="2600" w:type="dxa"/>
            <w:noWrap/>
            <w:hideMark/>
          </w:tcPr>
          <w:p w14:paraId="78FA6EFB" w14:textId="77777777" w:rsidR="00364262" w:rsidRPr="00F514B7" w:rsidRDefault="00364262" w:rsidP="00F514B7">
            <w:r w:rsidRPr="00F514B7">
              <w:t xml:space="preserve">Gosnells </w:t>
            </w:r>
          </w:p>
        </w:tc>
        <w:tc>
          <w:tcPr>
            <w:tcW w:w="1903" w:type="dxa"/>
            <w:noWrap/>
            <w:hideMark/>
          </w:tcPr>
          <w:p w14:paraId="3A8097E2" w14:textId="77777777" w:rsidR="00364262" w:rsidRPr="00F514B7" w:rsidRDefault="00364262" w:rsidP="00F514B7">
            <w:r w:rsidRPr="00F514B7">
              <w:t>1,532,527</w:t>
            </w:r>
          </w:p>
        </w:tc>
        <w:tc>
          <w:tcPr>
            <w:tcW w:w="1701" w:type="dxa"/>
            <w:noWrap/>
            <w:hideMark/>
          </w:tcPr>
          <w:p w14:paraId="724F86F3" w14:textId="77777777" w:rsidR="00364262" w:rsidRPr="00F514B7" w:rsidRDefault="00364262" w:rsidP="00F514B7">
            <w:r w:rsidRPr="00F514B7">
              <w:t>260,000</w:t>
            </w:r>
          </w:p>
        </w:tc>
        <w:tc>
          <w:tcPr>
            <w:tcW w:w="1891" w:type="dxa"/>
            <w:noWrap/>
            <w:hideMark/>
          </w:tcPr>
          <w:p w14:paraId="6FF90DEA" w14:textId="77777777" w:rsidR="00364262" w:rsidRPr="00F514B7" w:rsidRDefault="00364262" w:rsidP="00F514B7">
            <w:r w:rsidRPr="00F514B7">
              <w:t>1,792,527</w:t>
            </w:r>
          </w:p>
        </w:tc>
        <w:tc>
          <w:tcPr>
            <w:tcW w:w="1891" w:type="dxa"/>
            <w:noWrap/>
            <w:hideMark/>
          </w:tcPr>
          <w:p w14:paraId="4097AABE" w14:textId="77777777" w:rsidR="00364262" w:rsidRPr="00F514B7" w:rsidRDefault="00364262" w:rsidP="00F514B7">
            <w:r w:rsidRPr="00F514B7">
              <w:t>1,542,970</w:t>
            </w:r>
          </w:p>
        </w:tc>
        <w:tc>
          <w:tcPr>
            <w:tcW w:w="1809" w:type="dxa"/>
            <w:noWrap/>
            <w:hideMark/>
          </w:tcPr>
          <w:p w14:paraId="157E01AF" w14:textId="77777777" w:rsidR="00364262" w:rsidRPr="00F514B7" w:rsidRDefault="00364262" w:rsidP="00F514B7">
            <w:r w:rsidRPr="00F514B7">
              <w:t>0</w:t>
            </w:r>
          </w:p>
        </w:tc>
        <w:tc>
          <w:tcPr>
            <w:tcW w:w="1780" w:type="dxa"/>
            <w:noWrap/>
            <w:hideMark/>
          </w:tcPr>
          <w:p w14:paraId="1E135511" w14:textId="77777777" w:rsidR="00364262" w:rsidRPr="00F514B7" w:rsidRDefault="00364262" w:rsidP="00F514B7">
            <w:r w:rsidRPr="00F514B7">
              <w:t>70,000</w:t>
            </w:r>
          </w:p>
        </w:tc>
        <w:tc>
          <w:tcPr>
            <w:tcW w:w="1701" w:type="dxa"/>
            <w:noWrap/>
            <w:hideMark/>
          </w:tcPr>
          <w:p w14:paraId="66B33362" w14:textId="77777777" w:rsidR="00364262" w:rsidRPr="00F514B7" w:rsidRDefault="00364262" w:rsidP="00F514B7">
            <w:r w:rsidRPr="00F514B7">
              <w:t>70,000</w:t>
            </w:r>
          </w:p>
        </w:tc>
      </w:tr>
      <w:tr w:rsidR="00364262" w:rsidRPr="00F477B1" w14:paraId="6CF6D385" w14:textId="77777777" w:rsidTr="00F514B7">
        <w:trPr>
          <w:trHeight w:val="300"/>
        </w:trPr>
        <w:tc>
          <w:tcPr>
            <w:tcW w:w="2600" w:type="dxa"/>
            <w:noWrap/>
            <w:hideMark/>
          </w:tcPr>
          <w:p w14:paraId="07F0E3AA" w14:textId="77777777" w:rsidR="00364262" w:rsidRPr="00F514B7" w:rsidRDefault="00364262" w:rsidP="00F514B7">
            <w:r w:rsidRPr="00F514B7">
              <w:t>Greater Geraldton</w:t>
            </w:r>
          </w:p>
        </w:tc>
        <w:tc>
          <w:tcPr>
            <w:tcW w:w="1903" w:type="dxa"/>
            <w:noWrap/>
            <w:hideMark/>
          </w:tcPr>
          <w:p w14:paraId="3F5AA98E" w14:textId="77777777" w:rsidR="00364262" w:rsidRPr="00F514B7" w:rsidRDefault="00364262" w:rsidP="00F514B7">
            <w:r w:rsidRPr="00F514B7">
              <w:t>1,926,826</w:t>
            </w:r>
          </w:p>
        </w:tc>
        <w:tc>
          <w:tcPr>
            <w:tcW w:w="1701" w:type="dxa"/>
            <w:noWrap/>
            <w:hideMark/>
          </w:tcPr>
          <w:p w14:paraId="14277A4A" w14:textId="77777777" w:rsidR="00364262" w:rsidRPr="00F514B7" w:rsidRDefault="00364262" w:rsidP="00F514B7">
            <w:r w:rsidRPr="00F514B7">
              <w:t>0</w:t>
            </w:r>
          </w:p>
        </w:tc>
        <w:tc>
          <w:tcPr>
            <w:tcW w:w="1891" w:type="dxa"/>
            <w:noWrap/>
            <w:hideMark/>
          </w:tcPr>
          <w:p w14:paraId="498B2A38" w14:textId="77777777" w:rsidR="00364262" w:rsidRPr="00F514B7" w:rsidRDefault="00364262" w:rsidP="00F514B7">
            <w:r w:rsidRPr="00F514B7">
              <w:t>1,926,826</w:t>
            </w:r>
          </w:p>
        </w:tc>
        <w:tc>
          <w:tcPr>
            <w:tcW w:w="1891" w:type="dxa"/>
            <w:noWrap/>
            <w:hideMark/>
          </w:tcPr>
          <w:p w14:paraId="7ADF8F2A" w14:textId="77777777" w:rsidR="00364262" w:rsidRPr="00F514B7" w:rsidRDefault="00364262" w:rsidP="00F514B7">
            <w:r w:rsidRPr="00F514B7">
              <w:t>1,903,175</w:t>
            </w:r>
          </w:p>
        </w:tc>
        <w:tc>
          <w:tcPr>
            <w:tcW w:w="1809" w:type="dxa"/>
            <w:noWrap/>
            <w:hideMark/>
          </w:tcPr>
          <w:p w14:paraId="6D8442E1" w14:textId="77777777" w:rsidR="00364262" w:rsidRPr="00F514B7" w:rsidRDefault="00364262" w:rsidP="00F514B7">
            <w:r w:rsidRPr="00F514B7">
              <w:t>0</w:t>
            </w:r>
          </w:p>
        </w:tc>
        <w:tc>
          <w:tcPr>
            <w:tcW w:w="1780" w:type="dxa"/>
            <w:noWrap/>
            <w:hideMark/>
          </w:tcPr>
          <w:p w14:paraId="06069F10" w14:textId="77777777" w:rsidR="00364262" w:rsidRPr="00F514B7" w:rsidRDefault="00364262" w:rsidP="00F514B7">
            <w:r w:rsidRPr="00F514B7">
              <w:t>0</w:t>
            </w:r>
          </w:p>
        </w:tc>
        <w:tc>
          <w:tcPr>
            <w:tcW w:w="1701" w:type="dxa"/>
            <w:noWrap/>
            <w:hideMark/>
          </w:tcPr>
          <w:p w14:paraId="4710DCE3" w14:textId="77777777" w:rsidR="00364262" w:rsidRPr="00F514B7" w:rsidRDefault="00364262" w:rsidP="00F514B7">
            <w:r w:rsidRPr="00F514B7">
              <w:t>0</w:t>
            </w:r>
          </w:p>
        </w:tc>
      </w:tr>
      <w:tr w:rsidR="00364262" w:rsidRPr="00F477B1" w14:paraId="3A42583C" w14:textId="77777777" w:rsidTr="00F514B7">
        <w:trPr>
          <w:trHeight w:val="300"/>
        </w:trPr>
        <w:tc>
          <w:tcPr>
            <w:tcW w:w="2600" w:type="dxa"/>
            <w:noWrap/>
            <w:hideMark/>
          </w:tcPr>
          <w:p w14:paraId="541D741A" w14:textId="77777777" w:rsidR="00364262" w:rsidRPr="00F514B7" w:rsidRDefault="00364262" w:rsidP="00F514B7">
            <w:r w:rsidRPr="00F514B7">
              <w:t xml:space="preserve">Halls Creek </w:t>
            </w:r>
          </w:p>
        </w:tc>
        <w:tc>
          <w:tcPr>
            <w:tcW w:w="1903" w:type="dxa"/>
            <w:noWrap/>
            <w:hideMark/>
          </w:tcPr>
          <w:p w14:paraId="08FBDABF" w14:textId="77777777" w:rsidR="00364262" w:rsidRPr="00F514B7" w:rsidRDefault="00364262" w:rsidP="00F514B7">
            <w:r w:rsidRPr="00F514B7">
              <w:t>740,396</w:t>
            </w:r>
          </w:p>
        </w:tc>
        <w:tc>
          <w:tcPr>
            <w:tcW w:w="1701" w:type="dxa"/>
            <w:noWrap/>
            <w:hideMark/>
          </w:tcPr>
          <w:p w14:paraId="410387EF" w14:textId="77777777" w:rsidR="00364262" w:rsidRPr="00F514B7" w:rsidRDefault="00364262" w:rsidP="00F514B7">
            <w:r w:rsidRPr="00F514B7">
              <w:t>234,000</w:t>
            </w:r>
          </w:p>
        </w:tc>
        <w:tc>
          <w:tcPr>
            <w:tcW w:w="1891" w:type="dxa"/>
            <w:noWrap/>
            <w:hideMark/>
          </w:tcPr>
          <w:p w14:paraId="3F82BEA8" w14:textId="77777777" w:rsidR="00364262" w:rsidRPr="00F514B7" w:rsidRDefault="00364262" w:rsidP="00F514B7">
            <w:r w:rsidRPr="00F514B7">
              <w:t>974,396</w:t>
            </w:r>
          </w:p>
        </w:tc>
        <w:tc>
          <w:tcPr>
            <w:tcW w:w="1891" w:type="dxa"/>
            <w:noWrap/>
            <w:hideMark/>
          </w:tcPr>
          <w:p w14:paraId="15D8FCEA" w14:textId="77777777" w:rsidR="00364262" w:rsidRPr="00F514B7" w:rsidRDefault="00364262" w:rsidP="00F514B7">
            <w:r w:rsidRPr="00F514B7">
              <w:t>737,444</w:t>
            </w:r>
          </w:p>
        </w:tc>
        <w:tc>
          <w:tcPr>
            <w:tcW w:w="1809" w:type="dxa"/>
            <w:noWrap/>
            <w:hideMark/>
          </w:tcPr>
          <w:p w14:paraId="406B543B" w14:textId="77777777" w:rsidR="00364262" w:rsidRPr="00F514B7" w:rsidRDefault="00364262" w:rsidP="00F514B7">
            <w:r w:rsidRPr="00F514B7">
              <w:t>312,000</w:t>
            </w:r>
          </w:p>
        </w:tc>
        <w:tc>
          <w:tcPr>
            <w:tcW w:w="1780" w:type="dxa"/>
            <w:noWrap/>
            <w:hideMark/>
          </w:tcPr>
          <w:p w14:paraId="708B3040" w14:textId="77777777" w:rsidR="00364262" w:rsidRPr="00F514B7" w:rsidRDefault="00364262" w:rsidP="00F514B7">
            <w:r w:rsidRPr="00F514B7">
              <w:t>0</w:t>
            </w:r>
          </w:p>
        </w:tc>
        <w:tc>
          <w:tcPr>
            <w:tcW w:w="1701" w:type="dxa"/>
            <w:noWrap/>
            <w:hideMark/>
          </w:tcPr>
          <w:p w14:paraId="26C6F8C5" w14:textId="77777777" w:rsidR="00364262" w:rsidRPr="00F514B7" w:rsidRDefault="00364262" w:rsidP="00F514B7">
            <w:r w:rsidRPr="00F514B7">
              <w:t>312,000</w:t>
            </w:r>
          </w:p>
        </w:tc>
      </w:tr>
      <w:tr w:rsidR="00364262" w:rsidRPr="00F477B1" w14:paraId="29C41CB0" w14:textId="77777777" w:rsidTr="00F514B7">
        <w:trPr>
          <w:trHeight w:val="300"/>
        </w:trPr>
        <w:tc>
          <w:tcPr>
            <w:tcW w:w="2600" w:type="dxa"/>
            <w:noWrap/>
            <w:hideMark/>
          </w:tcPr>
          <w:p w14:paraId="1E3FD841" w14:textId="77777777" w:rsidR="00364262" w:rsidRPr="00F514B7" w:rsidRDefault="00364262" w:rsidP="00F514B7">
            <w:r w:rsidRPr="00F514B7">
              <w:t xml:space="preserve">Harvey </w:t>
            </w:r>
          </w:p>
        </w:tc>
        <w:tc>
          <w:tcPr>
            <w:tcW w:w="1903" w:type="dxa"/>
            <w:noWrap/>
            <w:hideMark/>
          </w:tcPr>
          <w:p w14:paraId="12580304" w14:textId="77777777" w:rsidR="00364262" w:rsidRPr="00F514B7" w:rsidRDefault="00364262" w:rsidP="00F514B7">
            <w:r w:rsidRPr="00F514B7">
              <w:t>956,816</w:t>
            </w:r>
          </w:p>
        </w:tc>
        <w:tc>
          <w:tcPr>
            <w:tcW w:w="1701" w:type="dxa"/>
            <w:noWrap/>
            <w:hideMark/>
          </w:tcPr>
          <w:p w14:paraId="55787C48" w14:textId="77777777" w:rsidR="00364262" w:rsidRPr="00F514B7" w:rsidRDefault="00364262" w:rsidP="00F514B7">
            <w:r w:rsidRPr="00F514B7">
              <w:t>0</w:t>
            </w:r>
          </w:p>
        </w:tc>
        <w:tc>
          <w:tcPr>
            <w:tcW w:w="1891" w:type="dxa"/>
            <w:noWrap/>
            <w:hideMark/>
          </w:tcPr>
          <w:p w14:paraId="0A44A91B" w14:textId="77777777" w:rsidR="00364262" w:rsidRPr="00F514B7" w:rsidRDefault="00364262" w:rsidP="00F514B7">
            <w:r w:rsidRPr="00F514B7">
              <w:t>956,816</w:t>
            </w:r>
          </w:p>
        </w:tc>
        <w:tc>
          <w:tcPr>
            <w:tcW w:w="1891" w:type="dxa"/>
            <w:noWrap/>
            <w:hideMark/>
          </w:tcPr>
          <w:p w14:paraId="07182736" w14:textId="77777777" w:rsidR="00364262" w:rsidRPr="00F514B7" w:rsidRDefault="00364262" w:rsidP="00F514B7">
            <w:r w:rsidRPr="00F514B7">
              <w:t>930,739</w:t>
            </w:r>
          </w:p>
        </w:tc>
        <w:tc>
          <w:tcPr>
            <w:tcW w:w="1809" w:type="dxa"/>
            <w:noWrap/>
            <w:hideMark/>
          </w:tcPr>
          <w:p w14:paraId="44A4F126" w14:textId="77777777" w:rsidR="00364262" w:rsidRPr="00F514B7" w:rsidRDefault="00364262" w:rsidP="00F514B7">
            <w:r w:rsidRPr="00F514B7">
              <w:t>0</w:t>
            </w:r>
          </w:p>
        </w:tc>
        <w:tc>
          <w:tcPr>
            <w:tcW w:w="1780" w:type="dxa"/>
            <w:noWrap/>
            <w:hideMark/>
          </w:tcPr>
          <w:p w14:paraId="06C410EE" w14:textId="77777777" w:rsidR="00364262" w:rsidRPr="00F514B7" w:rsidRDefault="00364262" w:rsidP="00F514B7">
            <w:r w:rsidRPr="00F514B7">
              <w:t>0</w:t>
            </w:r>
          </w:p>
        </w:tc>
        <w:tc>
          <w:tcPr>
            <w:tcW w:w="1701" w:type="dxa"/>
            <w:noWrap/>
            <w:hideMark/>
          </w:tcPr>
          <w:p w14:paraId="2ACA30EF" w14:textId="77777777" w:rsidR="00364262" w:rsidRPr="00F514B7" w:rsidRDefault="00364262" w:rsidP="00F514B7">
            <w:r w:rsidRPr="00F514B7">
              <w:t>0</w:t>
            </w:r>
          </w:p>
        </w:tc>
      </w:tr>
      <w:tr w:rsidR="00364262" w:rsidRPr="00F477B1" w14:paraId="3B43949D" w14:textId="77777777" w:rsidTr="00F514B7">
        <w:trPr>
          <w:trHeight w:val="300"/>
        </w:trPr>
        <w:tc>
          <w:tcPr>
            <w:tcW w:w="2600" w:type="dxa"/>
            <w:noWrap/>
            <w:hideMark/>
          </w:tcPr>
          <w:p w14:paraId="638D59F0" w14:textId="77777777" w:rsidR="00364262" w:rsidRPr="00F514B7" w:rsidRDefault="00364262" w:rsidP="00F514B7">
            <w:r w:rsidRPr="00F514B7">
              <w:lastRenderedPageBreak/>
              <w:t xml:space="preserve">Irwin </w:t>
            </w:r>
          </w:p>
        </w:tc>
        <w:tc>
          <w:tcPr>
            <w:tcW w:w="1903" w:type="dxa"/>
            <w:noWrap/>
            <w:hideMark/>
          </w:tcPr>
          <w:p w14:paraId="40C02966" w14:textId="77777777" w:rsidR="00364262" w:rsidRPr="00F514B7" w:rsidRDefault="00364262" w:rsidP="00F514B7">
            <w:r w:rsidRPr="00F514B7">
              <w:t>325,324</w:t>
            </w:r>
          </w:p>
        </w:tc>
        <w:tc>
          <w:tcPr>
            <w:tcW w:w="1701" w:type="dxa"/>
            <w:noWrap/>
            <w:hideMark/>
          </w:tcPr>
          <w:p w14:paraId="27010666" w14:textId="77777777" w:rsidR="00364262" w:rsidRPr="00F514B7" w:rsidRDefault="00364262" w:rsidP="00F514B7">
            <w:r w:rsidRPr="00F514B7">
              <w:t>0</w:t>
            </w:r>
          </w:p>
        </w:tc>
        <w:tc>
          <w:tcPr>
            <w:tcW w:w="1891" w:type="dxa"/>
            <w:noWrap/>
            <w:hideMark/>
          </w:tcPr>
          <w:p w14:paraId="6D5F3073" w14:textId="77777777" w:rsidR="00364262" w:rsidRPr="00F514B7" w:rsidRDefault="00364262" w:rsidP="00F514B7">
            <w:r w:rsidRPr="00F514B7">
              <w:t>325,324</w:t>
            </w:r>
          </w:p>
        </w:tc>
        <w:tc>
          <w:tcPr>
            <w:tcW w:w="1891" w:type="dxa"/>
            <w:noWrap/>
            <w:hideMark/>
          </w:tcPr>
          <w:p w14:paraId="77D28ADC" w14:textId="77777777" w:rsidR="00364262" w:rsidRPr="00F514B7" w:rsidRDefault="00364262" w:rsidP="00F514B7">
            <w:r w:rsidRPr="00F514B7">
              <w:t>320,515</w:t>
            </w:r>
          </w:p>
        </w:tc>
        <w:tc>
          <w:tcPr>
            <w:tcW w:w="1809" w:type="dxa"/>
            <w:noWrap/>
            <w:hideMark/>
          </w:tcPr>
          <w:p w14:paraId="63260717" w14:textId="77777777" w:rsidR="00364262" w:rsidRPr="00F514B7" w:rsidRDefault="00364262" w:rsidP="00F514B7">
            <w:r w:rsidRPr="00F514B7">
              <w:t>0</w:t>
            </w:r>
          </w:p>
        </w:tc>
        <w:tc>
          <w:tcPr>
            <w:tcW w:w="1780" w:type="dxa"/>
            <w:noWrap/>
            <w:hideMark/>
          </w:tcPr>
          <w:p w14:paraId="44EAF038" w14:textId="77777777" w:rsidR="00364262" w:rsidRPr="00F514B7" w:rsidRDefault="00364262" w:rsidP="00F514B7">
            <w:r w:rsidRPr="00F514B7">
              <w:t>0</w:t>
            </w:r>
          </w:p>
        </w:tc>
        <w:tc>
          <w:tcPr>
            <w:tcW w:w="1701" w:type="dxa"/>
            <w:noWrap/>
            <w:hideMark/>
          </w:tcPr>
          <w:p w14:paraId="040E7FA5" w14:textId="77777777" w:rsidR="00364262" w:rsidRPr="00F514B7" w:rsidRDefault="00364262" w:rsidP="00F514B7">
            <w:r w:rsidRPr="00F514B7">
              <w:t>0</w:t>
            </w:r>
          </w:p>
        </w:tc>
      </w:tr>
      <w:tr w:rsidR="00364262" w:rsidRPr="00F477B1" w14:paraId="75D4343F" w14:textId="77777777" w:rsidTr="00F514B7">
        <w:trPr>
          <w:trHeight w:val="300"/>
        </w:trPr>
        <w:tc>
          <w:tcPr>
            <w:tcW w:w="2600" w:type="dxa"/>
            <w:noWrap/>
            <w:hideMark/>
          </w:tcPr>
          <w:p w14:paraId="2AA9234D" w14:textId="77777777" w:rsidR="00364262" w:rsidRPr="00F514B7" w:rsidRDefault="00364262" w:rsidP="00F514B7">
            <w:r w:rsidRPr="00F514B7">
              <w:t xml:space="preserve">Jerramungup </w:t>
            </w:r>
          </w:p>
        </w:tc>
        <w:tc>
          <w:tcPr>
            <w:tcW w:w="1903" w:type="dxa"/>
            <w:noWrap/>
            <w:hideMark/>
          </w:tcPr>
          <w:p w14:paraId="35BC19C3" w14:textId="77777777" w:rsidR="00364262" w:rsidRPr="00F514B7" w:rsidRDefault="00364262" w:rsidP="00F514B7">
            <w:r w:rsidRPr="00F514B7">
              <w:t>590,164</w:t>
            </w:r>
          </w:p>
        </w:tc>
        <w:tc>
          <w:tcPr>
            <w:tcW w:w="1701" w:type="dxa"/>
            <w:noWrap/>
            <w:hideMark/>
          </w:tcPr>
          <w:p w14:paraId="0C35310C" w14:textId="77777777" w:rsidR="00364262" w:rsidRPr="00F514B7" w:rsidRDefault="00364262" w:rsidP="00F514B7">
            <w:r w:rsidRPr="00F514B7">
              <w:t>0</w:t>
            </w:r>
          </w:p>
        </w:tc>
        <w:tc>
          <w:tcPr>
            <w:tcW w:w="1891" w:type="dxa"/>
            <w:noWrap/>
            <w:hideMark/>
          </w:tcPr>
          <w:p w14:paraId="6FA75FB7" w14:textId="77777777" w:rsidR="00364262" w:rsidRPr="00F514B7" w:rsidRDefault="00364262" w:rsidP="00F514B7">
            <w:r w:rsidRPr="00F514B7">
              <w:t>590,164</w:t>
            </w:r>
          </w:p>
        </w:tc>
        <w:tc>
          <w:tcPr>
            <w:tcW w:w="1891" w:type="dxa"/>
            <w:noWrap/>
            <w:hideMark/>
          </w:tcPr>
          <w:p w14:paraId="030FDED4" w14:textId="77777777" w:rsidR="00364262" w:rsidRPr="00F514B7" w:rsidRDefault="00364262" w:rsidP="00F514B7">
            <w:r w:rsidRPr="00F514B7">
              <w:t>592,092</w:t>
            </w:r>
          </w:p>
        </w:tc>
        <w:tc>
          <w:tcPr>
            <w:tcW w:w="1809" w:type="dxa"/>
            <w:noWrap/>
            <w:hideMark/>
          </w:tcPr>
          <w:p w14:paraId="12E41B7F" w14:textId="77777777" w:rsidR="00364262" w:rsidRPr="00F514B7" w:rsidRDefault="00364262" w:rsidP="00F514B7">
            <w:r w:rsidRPr="00F514B7">
              <w:t>0</w:t>
            </w:r>
          </w:p>
        </w:tc>
        <w:tc>
          <w:tcPr>
            <w:tcW w:w="1780" w:type="dxa"/>
            <w:noWrap/>
            <w:hideMark/>
          </w:tcPr>
          <w:p w14:paraId="53FF9E9F" w14:textId="77777777" w:rsidR="00364262" w:rsidRPr="00F514B7" w:rsidRDefault="00364262" w:rsidP="00F514B7">
            <w:r w:rsidRPr="00F514B7">
              <w:t>0</w:t>
            </w:r>
          </w:p>
        </w:tc>
        <w:tc>
          <w:tcPr>
            <w:tcW w:w="1701" w:type="dxa"/>
            <w:noWrap/>
            <w:hideMark/>
          </w:tcPr>
          <w:p w14:paraId="10750F2F" w14:textId="77777777" w:rsidR="00364262" w:rsidRPr="00F514B7" w:rsidRDefault="00364262" w:rsidP="00F514B7">
            <w:r w:rsidRPr="00F514B7">
              <w:t>0</w:t>
            </w:r>
          </w:p>
        </w:tc>
      </w:tr>
      <w:tr w:rsidR="00364262" w:rsidRPr="00F477B1" w14:paraId="7343C386" w14:textId="77777777" w:rsidTr="00F514B7">
        <w:trPr>
          <w:trHeight w:val="300"/>
        </w:trPr>
        <w:tc>
          <w:tcPr>
            <w:tcW w:w="2600" w:type="dxa"/>
            <w:noWrap/>
            <w:hideMark/>
          </w:tcPr>
          <w:p w14:paraId="68E53B3D" w14:textId="77777777" w:rsidR="00364262" w:rsidRPr="00F514B7" w:rsidRDefault="00364262" w:rsidP="00F514B7">
            <w:r w:rsidRPr="00F514B7">
              <w:t xml:space="preserve">Joondalup </w:t>
            </w:r>
          </w:p>
        </w:tc>
        <w:tc>
          <w:tcPr>
            <w:tcW w:w="1903" w:type="dxa"/>
            <w:noWrap/>
            <w:hideMark/>
          </w:tcPr>
          <w:p w14:paraId="3D1E71CC" w14:textId="77777777" w:rsidR="00364262" w:rsidRPr="00F514B7" w:rsidRDefault="00364262" w:rsidP="00F514B7">
            <w:r w:rsidRPr="00F514B7">
              <w:t>2,117,506</w:t>
            </w:r>
          </w:p>
        </w:tc>
        <w:tc>
          <w:tcPr>
            <w:tcW w:w="1701" w:type="dxa"/>
            <w:noWrap/>
            <w:hideMark/>
          </w:tcPr>
          <w:p w14:paraId="54006265" w14:textId="77777777" w:rsidR="00364262" w:rsidRPr="00F514B7" w:rsidRDefault="00364262" w:rsidP="00F514B7">
            <w:r w:rsidRPr="00F514B7">
              <w:t>0</w:t>
            </w:r>
          </w:p>
        </w:tc>
        <w:tc>
          <w:tcPr>
            <w:tcW w:w="1891" w:type="dxa"/>
            <w:noWrap/>
            <w:hideMark/>
          </w:tcPr>
          <w:p w14:paraId="2DCB9AE1" w14:textId="77777777" w:rsidR="00364262" w:rsidRPr="00F514B7" w:rsidRDefault="00364262" w:rsidP="00F514B7">
            <w:r w:rsidRPr="00F514B7">
              <w:t>2,117,506</w:t>
            </w:r>
          </w:p>
        </w:tc>
        <w:tc>
          <w:tcPr>
            <w:tcW w:w="1891" w:type="dxa"/>
            <w:noWrap/>
            <w:hideMark/>
          </w:tcPr>
          <w:p w14:paraId="77016993" w14:textId="77777777" w:rsidR="00364262" w:rsidRPr="00F514B7" w:rsidRDefault="00364262" w:rsidP="00F514B7">
            <w:r w:rsidRPr="00F514B7">
              <w:t>2,121,885</w:t>
            </w:r>
          </w:p>
        </w:tc>
        <w:tc>
          <w:tcPr>
            <w:tcW w:w="1809" w:type="dxa"/>
            <w:noWrap/>
            <w:hideMark/>
          </w:tcPr>
          <w:p w14:paraId="0C3C2351" w14:textId="77777777" w:rsidR="00364262" w:rsidRPr="00F514B7" w:rsidRDefault="00364262" w:rsidP="00F514B7">
            <w:r w:rsidRPr="00F514B7">
              <w:t>0</w:t>
            </w:r>
          </w:p>
        </w:tc>
        <w:tc>
          <w:tcPr>
            <w:tcW w:w="1780" w:type="dxa"/>
            <w:noWrap/>
            <w:hideMark/>
          </w:tcPr>
          <w:p w14:paraId="7A239817" w14:textId="77777777" w:rsidR="00364262" w:rsidRPr="00F514B7" w:rsidRDefault="00364262" w:rsidP="00F514B7">
            <w:r w:rsidRPr="00F514B7">
              <w:t>0</w:t>
            </w:r>
          </w:p>
        </w:tc>
        <w:tc>
          <w:tcPr>
            <w:tcW w:w="1701" w:type="dxa"/>
            <w:noWrap/>
            <w:hideMark/>
          </w:tcPr>
          <w:p w14:paraId="428E9700" w14:textId="77777777" w:rsidR="00364262" w:rsidRPr="00F514B7" w:rsidRDefault="00364262" w:rsidP="00F514B7">
            <w:r w:rsidRPr="00F514B7">
              <w:t>0</w:t>
            </w:r>
          </w:p>
        </w:tc>
      </w:tr>
      <w:tr w:rsidR="00364262" w:rsidRPr="00F477B1" w14:paraId="79723C2E" w14:textId="77777777" w:rsidTr="00F514B7">
        <w:trPr>
          <w:trHeight w:val="300"/>
        </w:trPr>
        <w:tc>
          <w:tcPr>
            <w:tcW w:w="2600" w:type="dxa"/>
            <w:noWrap/>
            <w:hideMark/>
          </w:tcPr>
          <w:p w14:paraId="09B0D46F" w14:textId="77777777" w:rsidR="00364262" w:rsidRPr="00F514B7" w:rsidRDefault="00364262" w:rsidP="00F514B7">
            <w:r w:rsidRPr="00F514B7">
              <w:t xml:space="preserve">Kalamunda </w:t>
            </w:r>
          </w:p>
        </w:tc>
        <w:tc>
          <w:tcPr>
            <w:tcW w:w="1903" w:type="dxa"/>
            <w:noWrap/>
            <w:hideMark/>
          </w:tcPr>
          <w:p w14:paraId="5FD25767" w14:textId="77777777" w:rsidR="00364262" w:rsidRPr="00F514B7" w:rsidRDefault="00364262" w:rsidP="00F514B7">
            <w:r w:rsidRPr="00F514B7">
              <w:t>1,085,520</w:t>
            </w:r>
          </w:p>
        </w:tc>
        <w:tc>
          <w:tcPr>
            <w:tcW w:w="1701" w:type="dxa"/>
            <w:noWrap/>
            <w:hideMark/>
          </w:tcPr>
          <w:p w14:paraId="236FE349" w14:textId="77777777" w:rsidR="00364262" w:rsidRPr="00F514B7" w:rsidRDefault="00364262" w:rsidP="00F514B7">
            <w:r w:rsidRPr="00F514B7">
              <w:t>210,000</w:t>
            </w:r>
          </w:p>
        </w:tc>
        <w:tc>
          <w:tcPr>
            <w:tcW w:w="1891" w:type="dxa"/>
            <w:noWrap/>
            <w:hideMark/>
          </w:tcPr>
          <w:p w14:paraId="166F2B55" w14:textId="77777777" w:rsidR="00364262" w:rsidRPr="00F514B7" w:rsidRDefault="00364262" w:rsidP="00F514B7">
            <w:r w:rsidRPr="00F514B7">
              <w:t>1,295,520</w:t>
            </w:r>
          </w:p>
        </w:tc>
        <w:tc>
          <w:tcPr>
            <w:tcW w:w="1891" w:type="dxa"/>
            <w:noWrap/>
            <w:hideMark/>
          </w:tcPr>
          <w:p w14:paraId="41DE1E1E" w14:textId="77777777" w:rsidR="00364262" w:rsidRPr="00F514B7" w:rsidRDefault="00364262" w:rsidP="00F514B7">
            <w:r w:rsidRPr="00F514B7">
              <w:t>1,070,254</w:t>
            </w:r>
          </w:p>
        </w:tc>
        <w:tc>
          <w:tcPr>
            <w:tcW w:w="1809" w:type="dxa"/>
            <w:noWrap/>
            <w:hideMark/>
          </w:tcPr>
          <w:p w14:paraId="01362E42" w14:textId="77777777" w:rsidR="00364262" w:rsidRPr="00F514B7" w:rsidRDefault="00364262" w:rsidP="00F514B7">
            <w:r w:rsidRPr="00F514B7">
              <w:t>0</w:t>
            </w:r>
          </w:p>
        </w:tc>
        <w:tc>
          <w:tcPr>
            <w:tcW w:w="1780" w:type="dxa"/>
            <w:noWrap/>
            <w:hideMark/>
          </w:tcPr>
          <w:p w14:paraId="169946C9" w14:textId="77777777" w:rsidR="00364262" w:rsidRPr="00F514B7" w:rsidRDefault="00364262" w:rsidP="00F514B7">
            <w:r w:rsidRPr="00F514B7">
              <w:t>0</w:t>
            </w:r>
          </w:p>
        </w:tc>
        <w:tc>
          <w:tcPr>
            <w:tcW w:w="1701" w:type="dxa"/>
            <w:noWrap/>
            <w:hideMark/>
          </w:tcPr>
          <w:p w14:paraId="113D5854" w14:textId="77777777" w:rsidR="00364262" w:rsidRPr="00F514B7" w:rsidRDefault="00364262" w:rsidP="00F514B7">
            <w:r w:rsidRPr="00F514B7">
              <w:t>0</w:t>
            </w:r>
          </w:p>
        </w:tc>
      </w:tr>
      <w:tr w:rsidR="00364262" w:rsidRPr="00F477B1" w14:paraId="50A71AA5" w14:textId="77777777" w:rsidTr="00F514B7">
        <w:trPr>
          <w:trHeight w:val="300"/>
        </w:trPr>
        <w:tc>
          <w:tcPr>
            <w:tcW w:w="2600" w:type="dxa"/>
            <w:noWrap/>
            <w:hideMark/>
          </w:tcPr>
          <w:p w14:paraId="2E7BB8F8" w14:textId="77777777" w:rsidR="00364262" w:rsidRPr="00F514B7" w:rsidRDefault="00364262" w:rsidP="00F514B7">
            <w:r w:rsidRPr="00F514B7">
              <w:t xml:space="preserve">Kalgoorlie-Boulder </w:t>
            </w:r>
          </w:p>
        </w:tc>
        <w:tc>
          <w:tcPr>
            <w:tcW w:w="1903" w:type="dxa"/>
            <w:noWrap/>
            <w:hideMark/>
          </w:tcPr>
          <w:p w14:paraId="5B73D4E3" w14:textId="77777777" w:rsidR="00364262" w:rsidRPr="00F514B7" w:rsidRDefault="00364262" w:rsidP="00F514B7">
            <w:r w:rsidRPr="00F514B7">
              <w:t>1,555,752</w:t>
            </w:r>
          </w:p>
        </w:tc>
        <w:tc>
          <w:tcPr>
            <w:tcW w:w="1701" w:type="dxa"/>
            <w:noWrap/>
            <w:hideMark/>
          </w:tcPr>
          <w:p w14:paraId="05BAFDA8" w14:textId="77777777" w:rsidR="00364262" w:rsidRPr="00F514B7" w:rsidRDefault="00364262" w:rsidP="00F514B7">
            <w:r w:rsidRPr="00F514B7">
              <w:t>114,000</w:t>
            </w:r>
          </w:p>
        </w:tc>
        <w:tc>
          <w:tcPr>
            <w:tcW w:w="1891" w:type="dxa"/>
            <w:noWrap/>
            <w:hideMark/>
          </w:tcPr>
          <w:p w14:paraId="71A1CCCD" w14:textId="77777777" w:rsidR="00364262" w:rsidRPr="00F514B7" w:rsidRDefault="00364262" w:rsidP="00F514B7">
            <w:r w:rsidRPr="00F514B7">
              <w:t>1,669,752</w:t>
            </w:r>
          </w:p>
        </w:tc>
        <w:tc>
          <w:tcPr>
            <w:tcW w:w="1891" w:type="dxa"/>
            <w:noWrap/>
            <w:hideMark/>
          </w:tcPr>
          <w:p w14:paraId="673ACC35" w14:textId="77777777" w:rsidR="00364262" w:rsidRPr="00F514B7" w:rsidRDefault="00364262" w:rsidP="00F514B7">
            <w:r w:rsidRPr="00F514B7">
              <w:t>1,515,873</w:t>
            </w:r>
          </w:p>
        </w:tc>
        <w:tc>
          <w:tcPr>
            <w:tcW w:w="1809" w:type="dxa"/>
            <w:noWrap/>
            <w:hideMark/>
          </w:tcPr>
          <w:p w14:paraId="55B8F148" w14:textId="77777777" w:rsidR="00364262" w:rsidRPr="00F514B7" w:rsidRDefault="00364262" w:rsidP="00F514B7">
            <w:r w:rsidRPr="00F514B7">
              <w:t>118,000</w:t>
            </w:r>
          </w:p>
        </w:tc>
        <w:tc>
          <w:tcPr>
            <w:tcW w:w="1780" w:type="dxa"/>
            <w:noWrap/>
            <w:hideMark/>
          </w:tcPr>
          <w:p w14:paraId="330D43CE" w14:textId="77777777" w:rsidR="00364262" w:rsidRPr="00F514B7" w:rsidRDefault="00364262" w:rsidP="00F514B7">
            <w:r w:rsidRPr="00F514B7">
              <w:t>0</w:t>
            </w:r>
          </w:p>
        </w:tc>
        <w:tc>
          <w:tcPr>
            <w:tcW w:w="1701" w:type="dxa"/>
            <w:noWrap/>
            <w:hideMark/>
          </w:tcPr>
          <w:p w14:paraId="1EEEF7DA" w14:textId="77777777" w:rsidR="00364262" w:rsidRPr="00F514B7" w:rsidRDefault="00364262" w:rsidP="00F514B7">
            <w:r w:rsidRPr="00F514B7">
              <w:t>118,000</w:t>
            </w:r>
          </w:p>
        </w:tc>
      </w:tr>
      <w:tr w:rsidR="00364262" w:rsidRPr="00F477B1" w14:paraId="40843FB6" w14:textId="77777777" w:rsidTr="00F514B7">
        <w:trPr>
          <w:trHeight w:val="300"/>
        </w:trPr>
        <w:tc>
          <w:tcPr>
            <w:tcW w:w="2600" w:type="dxa"/>
            <w:noWrap/>
            <w:hideMark/>
          </w:tcPr>
          <w:p w14:paraId="35B60B7A" w14:textId="77777777" w:rsidR="00364262" w:rsidRPr="00F514B7" w:rsidRDefault="00364262" w:rsidP="00F514B7">
            <w:r w:rsidRPr="00F514B7">
              <w:t xml:space="preserve">Karratha </w:t>
            </w:r>
          </w:p>
        </w:tc>
        <w:tc>
          <w:tcPr>
            <w:tcW w:w="1903" w:type="dxa"/>
            <w:noWrap/>
            <w:hideMark/>
          </w:tcPr>
          <w:p w14:paraId="23E31180" w14:textId="77777777" w:rsidR="00364262" w:rsidRPr="00F514B7" w:rsidRDefault="00364262" w:rsidP="00F514B7">
            <w:r w:rsidRPr="00F514B7">
              <w:t>844,692</w:t>
            </w:r>
          </w:p>
        </w:tc>
        <w:tc>
          <w:tcPr>
            <w:tcW w:w="1701" w:type="dxa"/>
            <w:noWrap/>
            <w:hideMark/>
          </w:tcPr>
          <w:p w14:paraId="59232E98" w14:textId="77777777" w:rsidR="00364262" w:rsidRPr="00F514B7" w:rsidRDefault="00364262" w:rsidP="00F514B7">
            <w:r w:rsidRPr="00F514B7">
              <w:t>0</w:t>
            </w:r>
          </w:p>
        </w:tc>
        <w:tc>
          <w:tcPr>
            <w:tcW w:w="1891" w:type="dxa"/>
            <w:noWrap/>
            <w:hideMark/>
          </w:tcPr>
          <w:p w14:paraId="35BF67EB" w14:textId="77777777" w:rsidR="00364262" w:rsidRPr="00F514B7" w:rsidRDefault="00364262" w:rsidP="00F514B7">
            <w:r w:rsidRPr="00F514B7">
              <w:t>844,692</w:t>
            </w:r>
          </w:p>
        </w:tc>
        <w:tc>
          <w:tcPr>
            <w:tcW w:w="1891" w:type="dxa"/>
            <w:noWrap/>
            <w:hideMark/>
          </w:tcPr>
          <w:p w14:paraId="0B026F07" w14:textId="77777777" w:rsidR="00364262" w:rsidRPr="00F514B7" w:rsidRDefault="00364262" w:rsidP="00F514B7">
            <w:r w:rsidRPr="00F514B7">
              <w:t>837,188</w:t>
            </w:r>
          </w:p>
        </w:tc>
        <w:tc>
          <w:tcPr>
            <w:tcW w:w="1809" w:type="dxa"/>
            <w:noWrap/>
            <w:hideMark/>
          </w:tcPr>
          <w:p w14:paraId="776A0C0C" w14:textId="77777777" w:rsidR="00364262" w:rsidRPr="00F514B7" w:rsidRDefault="00364262" w:rsidP="00F514B7">
            <w:r w:rsidRPr="00F514B7">
              <w:t>0</w:t>
            </w:r>
          </w:p>
        </w:tc>
        <w:tc>
          <w:tcPr>
            <w:tcW w:w="1780" w:type="dxa"/>
            <w:noWrap/>
            <w:hideMark/>
          </w:tcPr>
          <w:p w14:paraId="3A5D2484" w14:textId="77777777" w:rsidR="00364262" w:rsidRPr="00F514B7" w:rsidRDefault="00364262" w:rsidP="00F514B7">
            <w:r w:rsidRPr="00F514B7">
              <w:t>0</w:t>
            </w:r>
          </w:p>
        </w:tc>
        <w:tc>
          <w:tcPr>
            <w:tcW w:w="1701" w:type="dxa"/>
            <w:noWrap/>
            <w:hideMark/>
          </w:tcPr>
          <w:p w14:paraId="224EB50C" w14:textId="77777777" w:rsidR="00364262" w:rsidRPr="00F514B7" w:rsidRDefault="00364262" w:rsidP="00F514B7">
            <w:r w:rsidRPr="00F514B7">
              <w:t>0</w:t>
            </w:r>
          </w:p>
        </w:tc>
      </w:tr>
      <w:tr w:rsidR="00364262" w:rsidRPr="00F477B1" w14:paraId="2B04F1E9" w14:textId="77777777" w:rsidTr="00F514B7">
        <w:trPr>
          <w:trHeight w:val="300"/>
        </w:trPr>
        <w:tc>
          <w:tcPr>
            <w:tcW w:w="2600" w:type="dxa"/>
            <w:noWrap/>
            <w:hideMark/>
          </w:tcPr>
          <w:p w14:paraId="2C8D055B" w14:textId="77777777" w:rsidR="00364262" w:rsidRPr="00F514B7" w:rsidRDefault="00364262" w:rsidP="00F514B7">
            <w:r w:rsidRPr="00F514B7">
              <w:t xml:space="preserve">Katanning </w:t>
            </w:r>
          </w:p>
        </w:tc>
        <w:tc>
          <w:tcPr>
            <w:tcW w:w="1903" w:type="dxa"/>
            <w:noWrap/>
            <w:hideMark/>
          </w:tcPr>
          <w:p w14:paraId="39133E8A" w14:textId="77777777" w:rsidR="00364262" w:rsidRPr="00F514B7" w:rsidRDefault="00364262" w:rsidP="00F514B7">
            <w:r w:rsidRPr="00F514B7">
              <w:t>481,534</w:t>
            </w:r>
          </w:p>
        </w:tc>
        <w:tc>
          <w:tcPr>
            <w:tcW w:w="1701" w:type="dxa"/>
            <w:noWrap/>
            <w:hideMark/>
          </w:tcPr>
          <w:p w14:paraId="3252FCBD" w14:textId="77777777" w:rsidR="00364262" w:rsidRPr="00F514B7" w:rsidRDefault="00364262" w:rsidP="00F514B7">
            <w:r w:rsidRPr="00F514B7">
              <w:t>0</w:t>
            </w:r>
          </w:p>
        </w:tc>
        <w:tc>
          <w:tcPr>
            <w:tcW w:w="1891" w:type="dxa"/>
            <w:noWrap/>
            <w:hideMark/>
          </w:tcPr>
          <w:p w14:paraId="34B6B8E0" w14:textId="77777777" w:rsidR="00364262" w:rsidRPr="00F514B7" w:rsidRDefault="00364262" w:rsidP="00F514B7">
            <w:r w:rsidRPr="00F514B7">
              <w:t>481,534</w:t>
            </w:r>
          </w:p>
        </w:tc>
        <w:tc>
          <w:tcPr>
            <w:tcW w:w="1891" w:type="dxa"/>
            <w:noWrap/>
            <w:hideMark/>
          </w:tcPr>
          <w:p w14:paraId="60DF3786" w14:textId="77777777" w:rsidR="00364262" w:rsidRPr="00F514B7" w:rsidRDefault="00364262" w:rsidP="00F514B7">
            <w:r w:rsidRPr="00F514B7">
              <w:t>471,534</w:t>
            </w:r>
          </w:p>
        </w:tc>
        <w:tc>
          <w:tcPr>
            <w:tcW w:w="1809" w:type="dxa"/>
            <w:noWrap/>
            <w:hideMark/>
          </w:tcPr>
          <w:p w14:paraId="6E61FAD3" w14:textId="77777777" w:rsidR="00364262" w:rsidRPr="00F514B7" w:rsidRDefault="00364262" w:rsidP="00F514B7">
            <w:r w:rsidRPr="00F514B7">
              <w:t>0</w:t>
            </w:r>
          </w:p>
        </w:tc>
        <w:tc>
          <w:tcPr>
            <w:tcW w:w="1780" w:type="dxa"/>
            <w:noWrap/>
            <w:hideMark/>
          </w:tcPr>
          <w:p w14:paraId="3FE0671D" w14:textId="77777777" w:rsidR="00364262" w:rsidRPr="00F514B7" w:rsidRDefault="00364262" w:rsidP="00F514B7">
            <w:r w:rsidRPr="00F514B7">
              <w:t>0</w:t>
            </w:r>
          </w:p>
        </w:tc>
        <w:tc>
          <w:tcPr>
            <w:tcW w:w="1701" w:type="dxa"/>
            <w:noWrap/>
            <w:hideMark/>
          </w:tcPr>
          <w:p w14:paraId="1EE0A41F" w14:textId="77777777" w:rsidR="00364262" w:rsidRPr="00F514B7" w:rsidRDefault="00364262" w:rsidP="00F514B7">
            <w:r w:rsidRPr="00F514B7">
              <w:t>0</w:t>
            </w:r>
          </w:p>
        </w:tc>
      </w:tr>
      <w:tr w:rsidR="00364262" w:rsidRPr="00F477B1" w14:paraId="0B5CC214" w14:textId="77777777" w:rsidTr="00F514B7">
        <w:trPr>
          <w:trHeight w:val="300"/>
        </w:trPr>
        <w:tc>
          <w:tcPr>
            <w:tcW w:w="2600" w:type="dxa"/>
            <w:noWrap/>
            <w:hideMark/>
          </w:tcPr>
          <w:p w14:paraId="77C13768" w14:textId="77777777" w:rsidR="00364262" w:rsidRPr="00F514B7" w:rsidRDefault="00364262" w:rsidP="00F514B7">
            <w:r w:rsidRPr="00F514B7">
              <w:t xml:space="preserve">Kellerberrin </w:t>
            </w:r>
          </w:p>
        </w:tc>
        <w:tc>
          <w:tcPr>
            <w:tcW w:w="1903" w:type="dxa"/>
            <w:noWrap/>
            <w:hideMark/>
          </w:tcPr>
          <w:p w14:paraId="4A7780B9" w14:textId="77777777" w:rsidR="00364262" w:rsidRPr="00F514B7" w:rsidRDefault="00364262" w:rsidP="00F514B7">
            <w:r w:rsidRPr="00F514B7">
              <w:t>547,544</w:t>
            </w:r>
          </w:p>
        </w:tc>
        <w:tc>
          <w:tcPr>
            <w:tcW w:w="1701" w:type="dxa"/>
            <w:noWrap/>
            <w:hideMark/>
          </w:tcPr>
          <w:p w14:paraId="6592216E" w14:textId="77777777" w:rsidR="00364262" w:rsidRPr="00F514B7" w:rsidRDefault="00364262" w:rsidP="00F514B7">
            <w:r w:rsidRPr="00F514B7">
              <w:t>0</w:t>
            </w:r>
          </w:p>
        </w:tc>
        <w:tc>
          <w:tcPr>
            <w:tcW w:w="1891" w:type="dxa"/>
            <w:noWrap/>
            <w:hideMark/>
          </w:tcPr>
          <w:p w14:paraId="32196C34" w14:textId="77777777" w:rsidR="00364262" w:rsidRPr="00F514B7" w:rsidRDefault="00364262" w:rsidP="00F514B7">
            <w:r w:rsidRPr="00F514B7">
              <w:t>547,544</w:t>
            </w:r>
          </w:p>
        </w:tc>
        <w:tc>
          <w:tcPr>
            <w:tcW w:w="1891" w:type="dxa"/>
            <w:noWrap/>
            <w:hideMark/>
          </w:tcPr>
          <w:p w14:paraId="1458C84E" w14:textId="77777777" w:rsidR="00364262" w:rsidRPr="00F514B7" w:rsidRDefault="00364262" w:rsidP="00F514B7">
            <w:r w:rsidRPr="00F514B7">
              <w:t>543,531</w:t>
            </w:r>
          </w:p>
        </w:tc>
        <w:tc>
          <w:tcPr>
            <w:tcW w:w="1809" w:type="dxa"/>
            <w:noWrap/>
            <w:hideMark/>
          </w:tcPr>
          <w:p w14:paraId="2D0921C4" w14:textId="77777777" w:rsidR="00364262" w:rsidRPr="00F514B7" w:rsidRDefault="00364262" w:rsidP="00F514B7">
            <w:r w:rsidRPr="00F514B7">
              <w:t>0</w:t>
            </w:r>
          </w:p>
        </w:tc>
        <w:tc>
          <w:tcPr>
            <w:tcW w:w="1780" w:type="dxa"/>
            <w:noWrap/>
            <w:hideMark/>
          </w:tcPr>
          <w:p w14:paraId="52613657" w14:textId="77777777" w:rsidR="00364262" w:rsidRPr="00F514B7" w:rsidRDefault="00364262" w:rsidP="00F514B7">
            <w:r w:rsidRPr="00F514B7">
              <w:t>0</w:t>
            </w:r>
          </w:p>
        </w:tc>
        <w:tc>
          <w:tcPr>
            <w:tcW w:w="1701" w:type="dxa"/>
            <w:noWrap/>
            <w:hideMark/>
          </w:tcPr>
          <w:p w14:paraId="766E9526" w14:textId="77777777" w:rsidR="00364262" w:rsidRPr="00F514B7" w:rsidRDefault="00364262" w:rsidP="00F514B7">
            <w:r w:rsidRPr="00F514B7">
              <w:t>0</w:t>
            </w:r>
          </w:p>
        </w:tc>
      </w:tr>
      <w:tr w:rsidR="00364262" w:rsidRPr="00F477B1" w14:paraId="585F4BEA" w14:textId="77777777" w:rsidTr="00F514B7">
        <w:trPr>
          <w:trHeight w:val="300"/>
        </w:trPr>
        <w:tc>
          <w:tcPr>
            <w:tcW w:w="2600" w:type="dxa"/>
            <w:noWrap/>
            <w:hideMark/>
          </w:tcPr>
          <w:p w14:paraId="008E22B5" w14:textId="77777777" w:rsidR="00364262" w:rsidRPr="00F514B7" w:rsidRDefault="00364262" w:rsidP="00F514B7">
            <w:r w:rsidRPr="00F514B7">
              <w:t xml:space="preserve">Kent </w:t>
            </w:r>
          </w:p>
        </w:tc>
        <w:tc>
          <w:tcPr>
            <w:tcW w:w="1903" w:type="dxa"/>
            <w:noWrap/>
            <w:hideMark/>
          </w:tcPr>
          <w:p w14:paraId="67D61806" w14:textId="77777777" w:rsidR="00364262" w:rsidRPr="00F514B7" w:rsidRDefault="00364262" w:rsidP="00F514B7">
            <w:r w:rsidRPr="00F514B7">
              <w:t>686,570</w:t>
            </w:r>
          </w:p>
        </w:tc>
        <w:tc>
          <w:tcPr>
            <w:tcW w:w="1701" w:type="dxa"/>
            <w:noWrap/>
            <w:hideMark/>
          </w:tcPr>
          <w:p w14:paraId="1B6486B5" w14:textId="77777777" w:rsidR="00364262" w:rsidRPr="00F514B7" w:rsidRDefault="00364262" w:rsidP="00F514B7">
            <w:r w:rsidRPr="00F514B7">
              <w:t>0</w:t>
            </w:r>
          </w:p>
        </w:tc>
        <w:tc>
          <w:tcPr>
            <w:tcW w:w="1891" w:type="dxa"/>
            <w:noWrap/>
            <w:hideMark/>
          </w:tcPr>
          <w:p w14:paraId="7A909B9A" w14:textId="77777777" w:rsidR="00364262" w:rsidRPr="00F514B7" w:rsidRDefault="00364262" w:rsidP="00F514B7">
            <w:r w:rsidRPr="00F514B7">
              <w:t>686,570</w:t>
            </w:r>
          </w:p>
        </w:tc>
        <w:tc>
          <w:tcPr>
            <w:tcW w:w="1891" w:type="dxa"/>
            <w:noWrap/>
            <w:hideMark/>
          </w:tcPr>
          <w:p w14:paraId="18AE5896" w14:textId="77777777" w:rsidR="00364262" w:rsidRPr="00F514B7" w:rsidRDefault="00364262" w:rsidP="00F514B7">
            <w:r w:rsidRPr="00F514B7">
              <w:t>688,659</w:t>
            </w:r>
          </w:p>
        </w:tc>
        <w:tc>
          <w:tcPr>
            <w:tcW w:w="1809" w:type="dxa"/>
            <w:noWrap/>
            <w:hideMark/>
          </w:tcPr>
          <w:p w14:paraId="73892CDC" w14:textId="77777777" w:rsidR="00364262" w:rsidRPr="00F514B7" w:rsidRDefault="00364262" w:rsidP="00F514B7">
            <w:r w:rsidRPr="00F514B7">
              <w:t>0</w:t>
            </w:r>
          </w:p>
        </w:tc>
        <w:tc>
          <w:tcPr>
            <w:tcW w:w="1780" w:type="dxa"/>
            <w:noWrap/>
            <w:hideMark/>
          </w:tcPr>
          <w:p w14:paraId="708AE0DD" w14:textId="77777777" w:rsidR="00364262" w:rsidRPr="00F514B7" w:rsidRDefault="00364262" w:rsidP="00F514B7">
            <w:r w:rsidRPr="00F514B7">
              <w:t>0</w:t>
            </w:r>
          </w:p>
        </w:tc>
        <w:tc>
          <w:tcPr>
            <w:tcW w:w="1701" w:type="dxa"/>
            <w:noWrap/>
            <w:hideMark/>
          </w:tcPr>
          <w:p w14:paraId="1AE182B0" w14:textId="77777777" w:rsidR="00364262" w:rsidRPr="00F514B7" w:rsidRDefault="00364262" w:rsidP="00F514B7">
            <w:r w:rsidRPr="00F514B7">
              <w:t>0</w:t>
            </w:r>
          </w:p>
        </w:tc>
      </w:tr>
      <w:tr w:rsidR="00364262" w:rsidRPr="00F477B1" w14:paraId="2118B855" w14:textId="77777777" w:rsidTr="00F514B7">
        <w:trPr>
          <w:trHeight w:val="300"/>
        </w:trPr>
        <w:tc>
          <w:tcPr>
            <w:tcW w:w="2600" w:type="dxa"/>
            <w:noWrap/>
            <w:hideMark/>
          </w:tcPr>
          <w:p w14:paraId="5AF02FC4" w14:textId="77777777" w:rsidR="00364262" w:rsidRPr="00F514B7" w:rsidRDefault="00364262" w:rsidP="00F514B7">
            <w:r w:rsidRPr="00F514B7">
              <w:t xml:space="preserve">Kojonup </w:t>
            </w:r>
          </w:p>
        </w:tc>
        <w:tc>
          <w:tcPr>
            <w:tcW w:w="1903" w:type="dxa"/>
            <w:noWrap/>
            <w:hideMark/>
          </w:tcPr>
          <w:p w14:paraId="4B655149" w14:textId="77777777" w:rsidR="00364262" w:rsidRPr="00F514B7" w:rsidRDefault="00364262" w:rsidP="00F514B7">
            <w:r w:rsidRPr="00F514B7">
              <w:t>649,046</w:t>
            </w:r>
          </w:p>
        </w:tc>
        <w:tc>
          <w:tcPr>
            <w:tcW w:w="1701" w:type="dxa"/>
            <w:noWrap/>
            <w:hideMark/>
          </w:tcPr>
          <w:p w14:paraId="08EC4A9E" w14:textId="77777777" w:rsidR="00364262" w:rsidRPr="00F514B7" w:rsidRDefault="00364262" w:rsidP="00F514B7">
            <w:r w:rsidRPr="00F514B7">
              <w:t>0</w:t>
            </w:r>
          </w:p>
        </w:tc>
        <w:tc>
          <w:tcPr>
            <w:tcW w:w="1891" w:type="dxa"/>
            <w:noWrap/>
            <w:hideMark/>
          </w:tcPr>
          <w:p w14:paraId="6BF754DB" w14:textId="77777777" w:rsidR="00364262" w:rsidRPr="00F514B7" w:rsidRDefault="00364262" w:rsidP="00F514B7">
            <w:r w:rsidRPr="00F514B7">
              <w:t>649,046</w:t>
            </w:r>
          </w:p>
        </w:tc>
        <w:tc>
          <w:tcPr>
            <w:tcW w:w="1891" w:type="dxa"/>
            <w:noWrap/>
            <w:hideMark/>
          </w:tcPr>
          <w:p w14:paraId="0A7F3E03" w14:textId="77777777" w:rsidR="00364262" w:rsidRPr="00F514B7" w:rsidRDefault="00364262" w:rsidP="00F514B7">
            <w:r w:rsidRPr="00F514B7">
              <w:t>643,514</w:t>
            </w:r>
          </w:p>
        </w:tc>
        <w:tc>
          <w:tcPr>
            <w:tcW w:w="1809" w:type="dxa"/>
            <w:noWrap/>
            <w:hideMark/>
          </w:tcPr>
          <w:p w14:paraId="4E7AB4A8" w14:textId="77777777" w:rsidR="00364262" w:rsidRPr="00F514B7" w:rsidRDefault="00364262" w:rsidP="00F514B7">
            <w:r w:rsidRPr="00F514B7">
              <w:t>0</w:t>
            </w:r>
          </w:p>
        </w:tc>
        <w:tc>
          <w:tcPr>
            <w:tcW w:w="1780" w:type="dxa"/>
            <w:noWrap/>
            <w:hideMark/>
          </w:tcPr>
          <w:p w14:paraId="54717A61" w14:textId="77777777" w:rsidR="00364262" w:rsidRPr="00F514B7" w:rsidRDefault="00364262" w:rsidP="00F514B7">
            <w:r w:rsidRPr="00F514B7">
              <w:t>0</w:t>
            </w:r>
          </w:p>
        </w:tc>
        <w:tc>
          <w:tcPr>
            <w:tcW w:w="1701" w:type="dxa"/>
            <w:noWrap/>
            <w:hideMark/>
          </w:tcPr>
          <w:p w14:paraId="2070C3EA" w14:textId="77777777" w:rsidR="00364262" w:rsidRPr="00F514B7" w:rsidRDefault="00364262" w:rsidP="00F514B7">
            <w:r w:rsidRPr="00F514B7">
              <w:t>0</w:t>
            </w:r>
          </w:p>
        </w:tc>
      </w:tr>
      <w:tr w:rsidR="00364262" w:rsidRPr="00F477B1" w14:paraId="48566341" w14:textId="77777777" w:rsidTr="00F514B7">
        <w:trPr>
          <w:trHeight w:val="300"/>
        </w:trPr>
        <w:tc>
          <w:tcPr>
            <w:tcW w:w="2600" w:type="dxa"/>
            <w:noWrap/>
            <w:hideMark/>
          </w:tcPr>
          <w:p w14:paraId="4C6463EE" w14:textId="77777777" w:rsidR="00364262" w:rsidRPr="00F514B7" w:rsidRDefault="00364262" w:rsidP="00F514B7">
            <w:r w:rsidRPr="00F514B7">
              <w:t xml:space="preserve">Kondinin </w:t>
            </w:r>
          </w:p>
        </w:tc>
        <w:tc>
          <w:tcPr>
            <w:tcW w:w="1903" w:type="dxa"/>
            <w:noWrap/>
            <w:hideMark/>
          </w:tcPr>
          <w:p w14:paraId="425A6D24" w14:textId="77777777" w:rsidR="00364262" w:rsidRPr="00F514B7" w:rsidRDefault="00364262" w:rsidP="00F514B7">
            <w:r w:rsidRPr="00F514B7">
              <w:t>716,679</w:t>
            </w:r>
          </w:p>
        </w:tc>
        <w:tc>
          <w:tcPr>
            <w:tcW w:w="1701" w:type="dxa"/>
            <w:noWrap/>
            <w:hideMark/>
          </w:tcPr>
          <w:p w14:paraId="2219C317" w14:textId="77777777" w:rsidR="00364262" w:rsidRPr="00F514B7" w:rsidRDefault="00364262" w:rsidP="00F514B7">
            <w:r w:rsidRPr="00F514B7">
              <w:t>0</w:t>
            </w:r>
          </w:p>
        </w:tc>
        <w:tc>
          <w:tcPr>
            <w:tcW w:w="1891" w:type="dxa"/>
            <w:noWrap/>
            <w:hideMark/>
          </w:tcPr>
          <w:p w14:paraId="515E07FF" w14:textId="77777777" w:rsidR="00364262" w:rsidRPr="00F514B7" w:rsidRDefault="00364262" w:rsidP="00F514B7">
            <w:r w:rsidRPr="00F514B7">
              <w:t>716,679</w:t>
            </w:r>
          </w:p>
        </w:tc>
        <w:tc>
          <w:tcPr>
            <w:tcW w:w="1891" w:type="dxa"/>
            <w:noWrap/>
            <w:hideMark/>
          </w:tcPr>
          <w:p w14:paraId="1F6595C9" w14:textId="77777777" w:rsidR="00364262" w:rsidRPr="00F514B7" w:rsidRDefault="00364262" w:rsidP="00F514B7">
            <w:r w:rsidRPr="00F514B7">
              <w:t>741,899</w:t>
            </w:r>
          </w:p>
        </w:tc>
        <w:tc>
          <w:tcPr>
            <w:tcW w:w="1809" w:type="dxa"/>
            <w:noWrap/>
            <w:hideMark/>
          </w:tcPr>
          <w:p w14:paraId="172FF2D3" w14:textId="77777777" w:rsidR="00364262" w:rsidRPr="00F514B7" w:rsidRDefault="00364262" w:rsidP="00F514B7">
            <w:r w:rsidRPr="00F514B7">
              <w:t>0</w:t>
            </w:r>
          </w:p>
        </w:tc>
        <w:tc>
          <w:tcPr>
            <w:tcW w:w="1780" w:type="dxa"/>
            <w:noWrap/>
            <w:hideMark/>
          </w:tcPr>
          <w:p w14:paraId="258341F9" w14:textId="77777777" w:rsidR="00364262" w:rsidRPr="00F514B7" w:rsidRDefault="00364262" w:rsidP="00F514B7">
            <w:r w:rsidRPr="00F514B7">
              <w:t>0</w:t>
            </w:r>
          </w:p>
        </w:tc>
        <w:tc>
          <w:tcPr>
            <w:tcW w:w="1701" w:type="dxa"/>
            <w:noWrap/>
            <w:hideMark/>
          </w:tcPr>
          <w:p w14:paraId="3786C593" w14:textId="77777777" w:rsidR="00364262" w:rsidRPr="00F514B7" w:rsidRDefault="00364262" w:rsidP="00F514B7">
            <w:r w:rsidRPr="00F514B7">
              <w:t>0</w:t>
            </w:r>
          </w:p>
        </w:tc>
      </w:tr>
      <w:tr w:rsidR="00364262" w:rsidRPr="00F477B1" w14:paraId="3C33CE46" w14:textId="77777777" w:rsidTr="00F514B7">
        <w:trPr>
          <w:trHeight w:val="300"/>
        </w:trPr>
        <w:tc>
          <w:tcPr>
            <w:tcW w:w="2600" w:type="dxa"/>
            <w:noWrap/>
            <w:hideMark/>
          </w:tcPr>
          <w:p w14:paraId="352AA010" w14:textId="77777777" w:rsidR="00364262" w:rsidRPr="00F514B7" w:rsidRDefault="00364262" w:rsidP="00F514B7">
            <w:r w:rsidRPr="00F514B7">
              <w:t xml:space="preserve">Koorda </w:t>
            </w:r>
          </w:p>
        </w:tc>
        <w:tc>
          <w:tcPr>
            <w:tcW w:w="1903" w:type="dxa"/>
            <w:noWrap/>
            <w:hideMark/>
          </w:tcPr>
          <w:p w14:paraId="3F4B4B6C" w14:textId="77777777" w:rsidR="00364262" w:rsidRPr="00F514B7" w:rsidRDefault="00364262" w:rsidP="00F514B7">
            <w:r w:rsidRPr="00F514B7">
              <w:t>601,703</w:t>
            </w:r>
          </w:p>
        </w:tc>
        <w:tc>
          <w:tcPr>
            <w:tcW w:w="1701" w:type="dxa"/>
            <w:noWrap/>
            <w:hideMark/>
          </w:tcPr>
          <w:p w14:paraId="46993E42" w14:textId="77777777" w:rsidR="00364262" w:rsidRPr="00F514B7" w:rsidRDefault="00364262" w:rsidP="00F514B7">
            <w:r w:rsidRPr="00F514B7">
              <w:t>0</w:t>
            </w:r>
          </w:p>
        </w:tc>
        <w:tc>
          <w:tcPr>
            <w:tcW w:w="1891" w:type="dxa"/>
            <w:noWrap/>
            <w:hideMark/>
          </w:tcPr>
          <w:p w14:paraId="7FF64383" w14:textId="77777777" w:rsidR="00364262" w:rsidRPr="00F514B7" w:rsidRDefault="00364262" w:rsidP="00F514B7">
            <w:r w:rsidRPr="00F514B7">
              <w:t>601,703</w:t>
            </w:r>
          </w:p>
        </w:tc>
        <w:tc>
          <w:tcPr>
            <w:tcW w:w="1891" w:type="dxa"/>
            <w:noWrap/>
            <w:hideMark/>
          </w:tcPr>
          <w:p w14:paraId="2588FB1E" w14:textId="77777777" w:rsidR="00364262" w:rsidRPr="00F514B7" w:rsidRDefault="00364262" w:rsidP="00F514B7">
            <w:r w:rsidRPr="00F514B7">
              <w:t>599,897</w:t>
            </w:r>
          </w:p>
        </w:tc>
        <w:tc>
          <w:tcPr>
            <w:tcW w:w="1809" w:type="dxa"/>
            <w:noWrap/>
            <w:hideMark/>
          </w:tcPr>
          <w:p w14:paraId="13167190" w14:textId="77777777" w:rsidR="00364262" w:rsidRPr="00F514B7" w:rsidRDefault="00364262" w:rsidP="00F514B7">
            <w:r w:rsidRPr="00F514B7">
              <w:t>0</w:t>
            </w:r>
          </w:p>
        </w:tc>
        <w:tc>
          <w:tcPr>
            <w:tcW w:w="1780" w:type="dxa"/>
            <w:noWrap/>
            <w:hideMark/>
          </w:tcPr>
          <w:p w14:paraId="5F0F559C" w14:textId="77777777" w:rsidR="00364262" w:rsidRPr="00F514B7" w:rsidRDefault="00364262" w:rsidP="00F514B7">
            <w:r w:rsidRPr="00F514B7">
              <w:t>0</w:t>
            </w:r>
          </w:p>
        </w:tc>
        <w:tc>
          <w:tcPr>
            <w:tcW w:w="1701" w:type="dxa"/>
            <w:noWrap/>
            <w:hideMark/>
          </w:tcPr>
          <w:p w14:paraId="6A5439A1" w14:textId="77777777" w:rsidR="00364262" w:rsidRPr="00F514B7" w:rsidRDefault="00364262" w:rsidP="00F514B7">
            <w:r w:rsidRPr="00F514B7">
              <w:t>0</w:t>
            </w:r>
          </w:p>
        </w:tc>
      </w:tr>
      <w:tr w:rsidR="00364262" w:rsidRPr="00F477B1" w14:paraId="58A9B109" w14:textId="77777777" w:rsidTr="00F514B7">
        <w:trPr>
          <w:trHeight w:val="300"/>
        </w:trPr>
        <w:tc>
          <w:tcPr>
            <w:tcW w:w="2600" w:type="dxa"/>
            <w:noWrap/>
            <w:hideMark/>
          </w:tcPr>
          <w:p w14:paraId="2A7D25C7" w14:textId="77777777" w:rsidR="00364262" w:rsidRPr="00F514B7" w:rsidRDefault="00364262" w:rsidP="00F514B7">
            <w:r w:rsidRPr="00F514B7">
              <w:lastRenderedPageBreak/>
              <w:t xml:space="preserve">Kulin </w:t>
            </w:r>
          </w:p>
        </w:tc>
        <w:tc>
          <w:tcPr>
            <w:tcW w:w="1903" w:type="dxa"/>
            <w:noWrap/>
            <w:hideMark/>
          </w:tcPr>
          <w:p w14:paraId="1E1F0EAC" w14:textId="77777777" w:rsidR="00364262" w:rsidRPr="00F514B7" w:rsidRDefault="00364262" w:rsidP="00F514B7">
            <w:r w:rsidRPr="00F514B7">
              <w:t>810,274</w:t>
            </w:r>
          </w:p>
        </w:tc>
        <w:tc>
          <w:tcPr>
            <w:tcW w:w="1701" w:type="dxa"/>
            <w:noWrap/>
            <w:hideMark/>
          </w:tcPr>
          <w:p w14:paraId="2882ABFC" w14:textId="77777777" w:rsidR="00364262" w:rsidRPr="00F514B7" w:rsidRDefault="00364262" w:rsidP="00F514B7">
            <w:r w:rsidRPr="00F514B7">
              <w:t>0</w:t>
            </w:r>
          </w:p>
        </w:tc>
        <w:tc>
          <w:tcPr>
            <w:tcW w:w="1891" w:type="dxa"/>
            <w:noWrap/>
            <w:hideMark/>
          </w:tcPr>
          <w:p w14:paraId="380CB1AC" w14:textId="77777777" w:rsidR="00364262" w:rsidRPr="00F514B7" w:rsidRDefault="00364262" w:rsidP="00F514B7">
            <w:r w:rsidRPr="00F514B7">
              <w:t>810,274</w:t>
            </w:r>
          </w:p>
        </w:tc>
        <w:tc>
          <w:tcPr>
            <w:tcW w:w="1891" w:type="dxa"/>
            <w:noWrap/>
            <w:hideMark/>
          </w:tcPr>
          <w:p w14:paraId="5A08E621" w14:textId="77777777" w:rsidR="00364262" w:rsidRPr="00F514B7" w:rsidRDefault="00364262" w:rsidP="00F514B7">
            <w:r w:rsidRPr="00F514B7">
              <w:t>800,836</w:t>
            </w:r>
          </w:p>
        </w:tc>
        <w:tc>
          <w:tcPr>
            <w:tcW w:w="1809" w:type="dxa"/>
            <w:noWrap/>
            <w:hideMark/>
          </w:tcPr>
          <w:p w14:paraId="2271673E" w14:textId="77777777" w:rsidR="00364262" w:rsidRPr="00F514B7" w:rsidRDefault="00364262" w:rsidP="00F514B7">
            <w:r w:rsidRPr="00F514B7">
              <w:t>0</w:t>
            </w:r>
          </w:p>
        </w:tc>
        <w:tc>
          <w:tcPr>
            <w:tcW w:w="1780" w:type="dxa"/>
            <w:noWrap/>
            <w:hideMark/>
          </w:tcPr>
          <w:p w14:paraId="73927489" w14:textId="77777777" w:rsidR="00364262" w:rsidRPr="00F514B7" w:rsidRDefault="00364262" w:rsidP="00F514B7">
            <w:r w:rsidRPr="00F514B7">
              <w:t>0</w:t>
            </w:r>
          </w:p>
        </w:tc>
        <w:tc>
          <w:tcPr>
            <w:tcW w:w="1701" w:type="dxa"/>
            <w:noWrap/>
            <w:hideMark/>
          </w:tcPr>
          <w:p w14:paraId="548DA2C1" w14:textId="77777777" w:rsidR="00364262" w:rsidRPr="00F514B7" w:rsidRDefault="00364262" w:rsidP="00F514B7">
            <w:r w:rsidRPr="00F514B7">
              <w:t>0</w:t>
            </w:r>
          </w:p>
        </w:tc>
      </w:tr>
      <w:tr w:rsidR="00364262" w:rsidRPr="00F477B1" w14:paraId="161DA73D" w14:textId="77777777" w:rsidTr="00F514B7">
        <w:trPr>
          <w:trHeight w:val="300"/>
        </w:trPr>
        <w:tc>
          <w:tcPr>
            <w:tcW w:w="2600" w:type="dxa"/>
            <w:noWrap/>
            <w:hideMark/>
          </w:tcPr>
          <w:p w14:paraId="00F987D5" w14:textId="77777777" w:rsidR="00364262" w:rsidRPr="00F514B7" w:rsidRDefault="00364262" w:rsidP="00F514B7">
            <w:r w:rsidRPr="00F514B7">
              <w:t xml:space="preserve">Kwinana </w:t>
            </w:r>
          </w:p>
        </w:tc>
        <w:tc>
          <w:tcPr>
            <w:tcW w:w="1903" w:type="dxa"/>
            <w:noWrap/>
            <w:hideMark/>
          </w:tcPr>
          <w:p w14:paraId="7FDC9685" w14:textId="77777777" w:rsidR="00364262" w:rsidRPr="00F514B7" w:rsidRDefault="00364262" w:rsidP="00F514B7">
            <w:r w:rsidRPr="00F514B7">
              <w:t>686,717</w:t>
            </w:r>
          </w:p>
        </w:tc>
        <w:tc>
          <w:tcPr>
            <w:tcW w:w="1701" w:type="dxa"/>
            <w:noWrap/>
            <w:hideMark/>
          </w:tcPr>
          <w:p w14:paraId="4C876999" w14:textId="77777777" w:rsidR="00364262" w:rsidRPr="00F514B7" w:rsidRDefault="00364262" w:rsidP="00F514B7">
            <w:r w:rsidRPr="00F514B7">
              <w:t>0</w:t>
            </w:r>
          </w:p>
        </w:tc>
        <w:tc>
          <w:tcPr>
            <w:tcW w:w="1891" w:type="dxa"/>
            <w:noWrap/>
            <w:hideMark/>
          </w:tcPr>
          <w:p w14:paraId="01EAEC93" w14:textId="77777777" w:rsidR="00364262" w:rsidRPr="00F514B7" w:rsidRDefault="00364262" w:rsidP="00F514B7">
            <w:r w:rsidRPr="00F514B7">
              <w:t>686,717</w:t>
            </w:r>
          </w:p>
        </w:tc>
        <w:tc>
          <w:tcPr>
            <w:tcW w:w="1891" w:type="dxa"/>
            <w:noWrap/>
            <w:hideMark/>
          </w:tcPr>
          <w:p w14:paraId="2C827CA6" w14:textId="77777777" w:rsidR="00364262" w:rsidRPr="00F514B7" w:rsidRDefault="00364262" w:rsidP="00F514B7">
            <w:r w:rsidRPr="00F514B7">
              <w:t>713,322</w:t>
            </w:r>
          </w:p>
        </w:tc>
        <w:tc>
          <w:tcPr>
            <w:tcW w:w="1809" w:type="dxa"/>
            <w:noWrap/>
            <w:hideMark/>
          </w:tcPr>
          <w:p w14:paraId="24F4BD75" w14:textId="77777777" w:rsidR="00364262" w:rsidRPr="00F514B7" w:rsidRDefault="00364262" w:rsidP="00F514B7">
            <w:r w:rsidRPr="00F514B7">
              <w:t>0</w:t>
            </w:r>
          </w:p>
        </w:tc>
        <w:tc>
          <w:tcPr>
            <w:tcW w:w="1780" w:type="dxa"/>
            <w:noWrap/>
            <w:hideMark/>
          </w:tcPr>
          <w:p w14:paraId="5C14F11E" w14:textId="77777777" w:rsidR="00364262" w:rsidRPr="00F514B7" w:rsidRDefault="00364262" w:rsidP="00F514B7">
            <w:r w:rsidRPr="00F514B7">
              <w:t>0</w:t>
            </w:r>
          </w:p>
        </w:tc>
        <w:tc>
          <w:tcPr>
            <w:tcW w:w="1701" w:type="dxa"/>
            <w:noWrap/>
            <w:hideMark/>
          </w:tcPr>
          <w:p w14:paraId="2A72EDE8" w14:textId="77777777" w:rsidR="00364262" w:rsidRPr="00F514B7" w:rsidRDefault="00364262" w:rsidP="00F514B7">
            <w:r w:rsidRPr="00F514B7">
              <w:t>0</w:t>
            </w:r>
          </w:p>
        </w:tc>
      </w:tr>
      <w:tr w:rsidR="00364262" w:rsidRPr="00F477B1" w14:paraId="2921E04F" w14:textId="77777777" w:rsidTr="00F514B7">
        <w:trPr>
          <w:trHeight w:val="300"/>
        </w:trPr>
        <w:tc>
          <w:tcPr>
            <w:tcW w:w="2600" w:type="dxa"/>
            <w:noWrap/>
            <w:hideMark/>
          </w:tcPr>
          <w:p w14:paraId="0AA58D5B" w14:textId="77777777" w:rsidR="00364262" w:rsidRPr="00F514B7" w:rsidRDefault="00364262" w:rsidP="00F514B7">
            <w:r w:rsidRPr="00F514B7">
              <w:t xml:space="preserve">Lake Grace </w:t>
            </w:r>
          </w:p>
        </w:tc>
        <w:tc>
          <w:tcPr>
            <w:tcW w:w="1903" w:type="dxa"/>
            <w:noWrap/>
            <w:hideMark/>
          </w:tcPr>
          <w:p w14:paraId="0C2C8666" w14:textId="77777777" w:rsidR="00364262" w:rsidRPr="00F514B7" w:rsidRDefault="00364262" w:rsidP="00F514B7">
            <w:r w:rsidRPr="00F514B7">
              <w:t>1,223,268</w:t>
            </w:r>
          </w:p>
        </w:tc>
        <w:tc>
          <w:tcPr>
            <w:tcW w:w="1701" w:type="dxa"/>
            <w:noWrap/>
            <w:hideMark/>
          </w:tcPr>
          <w:p w14:paraId="232C9C39" w14:textId="77777777" w:rsidR="00364262" w:rsidRPr="00F514B7" w:rsidRDefault="00364262" w:rsidP="00F514B7">
            <w:r w:rsidRPr="00F514B7">
              <w:t>0</w:t>
            </w:r>
          </w:p>
        </w:tc>
        <w:tc>
          <w:tcPr>
            <w:tcW w:w="1891" w:type="dxa"/>
            <w:noWrap/>
            <w:hideMark/>
          </w:tcPr>
          <w:p w14:paraId="0171EDC9" w14:textId="77777777" w:rsidR="00364262" w:rsidRPr="00F514B7" w:rsidRDefault="00364262" w:rsidP="00F514B7">
            <w:r w:rsidRPr="00F514B7">
              <w:t>1,223,268</w:t>
            </w:r>
          </w:p>
        </w:tc>
        <w:tc>
          <w:tcPr>
            <w:tcW w:w="1891" w:type="dxa"/>
            <w:noWrap/>
            <w:hideMark/>
          </w:tcPr>
          <w:p w14:paraId="0ABBD88B" w14:textId="77777777" w:rsidR="00364262" w:rsidRPr="00F514B7" w:rsidRDefault="00364262" w:rsidP="00F514B7">
            <w:r w:rsidRPr="00F514B7">
              <w:t>1,221,174</w:t>
            </w:r>
          </w:p>
        </w:tc>
        <w:tc>
          <w:tcPr>
            <w:tcW w:w="1809" w:type="dxa"/>
            <w:noWrap/>
            <w:hideMark/>
          </w:tcPr>
          <w:p w14:paraId="636EF987" w14:textId="77777777" w:rsidR="00364262" w:rsidRPr="00F514B7" w:rsidRDefault="00364262" w:rsidP="00F514B7">
            <w:r w:rsidRPr="00F514B7">
              <w:t>0</w:t>
            </w:r>
          </w:p>
        </w:tc>
        <w:tc>
          <w:tcPr>
            <w:tcW w:w="1780" w:type="dxa"/>
            <w:noWrap/>
            <w:hideMark/>
          </w:tcPr>
          <w:p w14:paraId="33679BC1" w14:textId="77777777" w:rsidR="00364262" w:rsidRPr="00F514B7" w:rsidRDefault="00364262" w:rsidP="00F514B7">
            <w:r w:rsidRPr="00F514B7">
              <w:t>0</w:t>
            </w:r>
          </w:p>
        </w:tc>
        <w:tc>
          <w:tcPr>
            <w:tcW w:w="1701" w:type="dxa"/>
            <w:noWrap/>
            <w:hideMark/>
          </w:tcPr>
          <w:p w14:paraId="28CF05E5" w14:textId="77777777" w:rsidR="00364262" w:rsidRPr="00F514B7" w:rsidRDefault="00364262" w:rsidP="00F514B7">
            <w:r w:rsidRPr="00F514B7">
              <w:t>0</w:t>
            </w:r>
          </w:p>
        </w:tc>
      </w:tr>
      <w:tr w:rsidR="00364262" w:rsidRPr="00F477B1" w14:paraId="40059CAE" w14:textId="77777777" w:rsidTr="00F514B7">
        <w:trPr>
          <w:trHeight w:val="300"/>
        </w:trPr>
        <w:tc>
          <w:tcPr>
            <w:tcW w:w="2600" w:type="dxa"/>
            <w:noWrap/>
            <w:hideMark/>
          </w:tcPr>
          <w:p w14:paraId="13A7006F" w14:textId="77777777" w:rsidR="00364262" w:rsidRPr="00F514B7" w:rsidRDefault="00364262" w:rsidP="00F514B7">
            <w:r w:rsidRPr="00F514B7">
              <w:t xml:space="preserve">Laverton </w:t>
            </w:r>
          </w:p>
        </w:tc>
        <w:tc>
          <w:tcPr>
            <w:tcW w:w="1903" w:type="dxa"/>
            <w:noWrap/>
            <w:hideMark/>
          </w:tcPr>
          <w:p w14:paraId="08C84B9D" w14:textId="77777777" w:rsidR="00364262" w:rsidRPr="00F514B7" w:rsidRDefault="00364262" w:rsidP="00F514B7">
            <w:r w:rsidRPr="00F514B7">
              <w:t>731,009</w:t>
            </w:r>
          </w:p>
        </w:tc>
        <w:tc>
          <w:tcPr>
            <w:tcW w:w="1701" w:type="dxa"/>
            <w:noWrap/>
            <w:hideMark/>
          </w:tcPr>
          <w:p w14:paraId="07097CBD" w14:textId="77777777" w:rsidR="00364262" w:rsidRPr="00F514B7" w:rsidRDefault="00364262" w:rsidP="00F514B7">
            <w:r w:rsidRPr="00F514B7">
              <w:t>80,000</w:t>
            </w:r>
          </w:p>
        </w:tc>
        <w:tc>
          <w:tcPr>
            <w:tcW w:w="1891" w:type="dxa"/>
            <w:noWrap/>
            <w:hideMark/>
          </w:tcPr>
          <w:p w14:paraId="120302B4" w14:textId="77777777" w:rsidR="00364262" w:rsidRPr="00F514B7" w:rsidRDefault="00364262" w:rsidP="00F514B7">
            <w:r w:rsidRPr="00F514B7">
              <w:t>811,009</w:t>
            </w:r>
          </w:p>
        </w:tc>
        <w:tc>
          <w:tcPr>
            <w:tcW w:w="1891" w:type="dxa"/>
            <w:noWrap/>
            <w:hideMark/>
          </w:tcPr>
          <w:p w14:paraId="188B7508" w14:textId="77777777" w:rsidR="00364262" w:rsidRPr="00F514B7" w:rsidRDefault="00364262" w:rsidP="00F514B7">
            <w:r w:rsidRPr="00F514B7">
              <w:t>730,680</w:t>
            </w:r>
          </w:p>
        </w:tc>
        <w:tc>
          <w:tcPr>
            <w:tcW w:w="1809" w:type="dxa"/>
            <w:noWrap/>
            <w:hideMark/>
          </w:tcPr>
          <w:p w14:paraId="39156BE1" w14:textId="77777777" w:rsidR="00364262" w:rsidRPr="00F514B7" w:rsidRDefault="00364262" w:rsidP="00F514B7">
            <w:r w:rsidRPr="00F514B7">
              <w:t>160,000</w:t>
            </w:r>
          </w:p>
        </w:tc>
        <w:tc>
          <w:tcPr>
            <w:tcW w:w="1780" w:type="dxa"/>
            <w:noWrap/>
            <w:hideMark/>
          </w:tcPr>
          <w:p w14:paraId="05D86485" w14:textId="77777777" w:rsidR="00364262" w:rsidRPr="00F514B7" w:rsidRDefault="00364262" w:rsidP="00F514B7">
            <w:r w:rsidRPr="00F514B7">
              <w:t>0</w:t>
            </w:r>
          </w:p>
        </w:tc>
        <w:tc>
          <w:tcPr>
            <w:tcW w:w="1701" w:type="dxa"/>
            <w:noWrap/>
            <w:hideMark/>
          </w:tcPr>
          <w:p w14:paraId="5994E442" w14:textId="77777777" w:rsidR="00364262" w:rsidRPr="00F514B7" w:rsidRDefault="00364262" w:rsidP="00F514B7">
            <w:r w:rsidRPr="00F514B7">
              <w:t>160,000</w:t>
            </w:r>
          </w:p>
        </w:tc>
      </w:tr>
      <w:tr w:rsidR="00364262" w:rsidRPr="00F477B1" w14:paraId="38A75088" w14:textId="77777777" w:rsidTr="00F514B7">
        <w:trPr>
          <w:trHeight w:val="300"/>
        </w:trPr>
        <w:tc>
          <w:tcPr>
            <w:tcW w:w="2600" w:type="dxa"/>
            <w:noWrap/>
            <w:hideMark/>
          </w:tcPr>
          <w:p w14:paraId="32589DD9" w14:textId="77777777" w:rsidR="00364262" w:rsidRPr="00F514B7" w:rsidRDefault="00364262" w:rsidP="00F514B7">
            <w:r w:rsidRPr="00F514B7">
              <w:t xml:space="preserve">Leonora </w:t>
            </w:r>
          </w:p>
        </w:tc>
        <w:tc>
          <w:tcPr>
            <w:tcW w:w="1903" w:type="dxa"/>
            <w:noWrap/>
            <w:hideMark/>
          </w:tcPr>
          <w:p w14:paraId="0CAC511F" w14:textId="77777777" w:rsidR="00364262" w:rsidRPr="00F514B7" w:rsidRDefault="00364262" w:rsidP="00F514B7">
            <w:r w:rsidRPr="00F514B7">
              <w:t>592,817</w:t>
            </w:r>
          </w:p>
        </w:tc>
        <w:tc>
          <w:tcPr>
            <w:tcW w:w="1701" w:type="dxa"/>
            <w:noWrap/>
            <w:hideMark/>
          </w:tcPr>
          <w:p w14:paraId="49B0CA15" w14:textId="77777777" w:rsidR="00364262" w:rsidRPr="00F514B7" w:rsidRDefault="00364262" w:rsidP="00F514B7">
            <w:r w:rsidRPr="00F514B7">
              <w:t>0</w:t>
            </w:r>
          </w:p>
        </w:tc>
        <w:tc>
          <w:tcPr>
            <w:tcW w:w="1891" w:type="dxa"/>
            <w:noWrap/>
            <w:hideMark/>
          </w:tcPr>
          <w:p w14:paraId="1E456DD5" w14:textId="77777777" w:rsidR="00364262" w:rsidRPr="00F514B7" w:rsidRDefault="00364262" w:rsidP="00F514B7">
            <w:r w:rsidRPr="00F514B7">
              <w:t>592,817</w:t>
            </w:r>
          </w:p>
        </w:tc>
        <w:tc>
          <w:tcPr>
            <w:tcW w:w="1891" w:type="dxa"/>
            <w:noWrap/>
            <w:hideMark/>
          </w:tcPr>
          <w:p w14:paraId="689354ED" w14:textId="77777777" w:rsidR="00364262" w:rsidRPr="00F514B7" w:rsidRDefault="00364262" w:rsidP="00F514B7">
            <w:r w:rsidRPr="00F514B7">
              <w:t>593,049</w:t>
            </w:r>
          </w:p>
        </w:tc>
        <w:tc>
          <w:tcPr>
            <w:tcW w:w="1809" w:type="dxa"/>
            <w:noWrap/>
            <w:hideMark/>
          </w:tcPr>
          <w:p w14:paraId="772DEC0D" w14:textId="77777777" w:rsidR="00364262" w:rsidRPr="00F514B7" w:rsidRDefault="00364262" w:rsidP="00F514B7">
            <w:r w:rsidRPr="00F514B7">
              <w:t>0</w:t>
            </w:r>
          </w:p>
        </w:tc>
        <w:tc>
          <w:tcPr>
            <w:tcW w:w="1780" w:type="dxa"/>
            <w:noWrap/>
            <w:hideMark/>
          </w:tcPr>
          <w:p w14:paraId="37C59467" w14:textId="77777777" w:rsidR="00364262" w:rsidRPr="00F514B7" w:rsidRDefault="00364262" w:rsidP="00F514B7">
            <w:r w:rsidRPr="00F514B7">
              <w:t>0</w:t>
            </w:r>
          </w:p>
        </w:tc>
        <w:tc>
          <w:tcPr>
            <w:tcW w:w="1701" w:type="dxa"/>
            <w:noWrap/>
            <w:hideMark/>
          </w:tcPr>
          <w:p w14:paraId="31DAF9A1" w14:textId="77777777" w:rsidR="00364262" w:rsidRPr="00F514B7" w:rsidRDefault="00364262" w:rsidP="00F514B7">
            <w:r w:rsidRPr="00F514B7">
              <w:t>0</w:t>
            </w:r>
          </w:p>
        </w:tc>
      </w:tr>
      <w:tr w:rsidR="00364262" w:rsidRPr="00F477B1" w14:paraId="2BB7292C" w14:textId="77777777" w:rsidTr="00F514B7">
        <w:trPr>
          <w:trHeight w:val="300"/>
        </w:trPr>
        <w:tc>
          <w:tcPr>
            <w:tcW w:w="2600" w:type="dxa"/>
            <w:noWrap/>
            <w:hideMark/>
          </w:tcPr>
          <w:p w14:paraId="05C95058" w14:textId="77777777" w:rsidR="00364262" w:rsidRPr="00F514B7" w:rsidRDefault="00364262" w:rsidP="00F514B7">
            <w:r w:rsidRPr="00F514B7">
              <w:t xml:space="preserve">Mandurah </w:t>
            </w:r>
          </w:p>
        </w:tc>
        <w:tc>
          <w:tcPr>
            <w:tcW w:w="1903" w:type="dxa"/>
            <w:noWrap/>
            <w:hideMark/>
          </w:tcPr>
          <w:p w14:paraId="171BF8C4" w14:textId="77777777" w:rsidR="00364262" w:rsidRPr="00F514B7" w:rsidRDefault="00364262" w:rsidP="00F514B7">
            <w:r w:rsidRPr="00F514B7">
              <w:t>1,217,900</w:t>
            </w:r>
          </w:p>
        </w:tc>
        <w:tc>
          <w:tcPr>
            <w:tcW w:w="1701" w:type="dxa"/>
            <w:noWrap/>
            <w:hideMark/>
          </w:tcPr>
          <w:p w14:paraId="272344E8" w14:textId="77777777" w:rsidR="00364262" w:rsidRPr="00F514B7" w:rsidRDefault="00364262" w:rsidP="00F514B7">
            <w:r w:rsidRPr="00F514B7">
              <w:t>0</w:t>
            </w:r>
          </w:p>
        </w:tc>
        <w:tc>
          <w:tcPr>
            <w:tcW w:w="1891" w:type="dxa"/>
            <w:noWrap/>
            <w:hideMark/>
          </w:tcPr>
          <w:p w14:paraId="0F17399F" w14:textId="77777777" w:rsidR="00364262" w:rsidRPr="00F514B7" w:rsidRDefault="00364262" w:rsidP="00F514B7">
            <w:r w:rsidRPr="00F514B7">
              <w:t>1,217,900</w:t>
            </w:r>
          </w:p>
        </w:tc>
        <w:tc>
          <w:tcPr>
            <w:tcW w:w="1891" w:type="dxa"/>
            <w:noWrap/>
            <w:hideMark/>
          </w:tcPr>
          <w:p w14:paraId="090A4B3A" w14:textId="77777777" w:rsidR="00364262" w:rsidRPr="00F514B7" w:rsidRDefault="00364262" w:rsidP="00F514B7">
            <w:r w:rsidRPr="00F514B7">
              <w:t>1,248,072</w:t>
            </w:r>
          </w:p>
        </w:tc>
        <w:tc>
          <w:tcPr>
            <w:tcW w:w="1809" w:type="dxa"/>
            <w:noWrap/>
            <w:hideMark/>
          </w:tcPr>
          <w:p w14:paraId="6AF4A7F7" w14:textId="77777777" w:rsidR="00364262" w:rsidRPr="00F514B7" w:rsidRDefault="00364262" w:rsidP="00F514B7">
            <w:r w:rsidRPr="00F514B7">
              <w:t>0</w:t>
            </w:r>
          </w:p>
        </w:tc>
        <w:tc>
          <w:tcPr>
            <w:tcW w:w="1780" w:type="dxa"/>
            <w:noWrap/>
            <w:hideMark/>
          </w:tcPr>
          <w:p w14:paraId="46DC9BE7" w14:textId="77777777" w:rsidR="00364262" w:rsidRPr="00F514B7" w:rsidRDefault="00364262" w:rsidP="00F514B7">
            <w:r w:rsidRPr="00F514B7">
              <w:t>0</w:t>
            </w:r>
          </w:p>
        </w:tc>
        <w:tc>
          <w:tcPr>
            <w:tcW w:w="1701" w:type="dxa"/>
            <w:noWrap/>
            <w:hideMark/>
          </w:tcPr>
          <w:p w14:paraId="1855B96C" w14:textId="77777777" w:rsidR="00364262" w:rsidRPr="00F514B7" w:rsidRDefault="00364262" w:rsidP="00F514B7">
            <w:r w:rsidRPr="00F514B7">
              <w:t>0</w:t>
            </w:r>
          </w:p>
        </w:tc>
      </w:tr>
      <w:tr w:rsidR="00364262" w:rsidRPr="00F477B1" w14:paraId="7B5E6D38" w14:textId="77777777" w:rsidTr="00F514B7">
        <w:trPr>
          <w:trHeight w:val="300"/>
        </w:trPr>
        <w:tc>
          <w:tcPr>
            <w:tcW w:w="2600" w:type="dxa"/>
            <w:noWrap/>
            <w:hideMark/>
          </w:tcPr>
          <w:p w14:paraId="2CB334A8" w14:textId="77777777" w:rsidR="00364262" w:rsidRPr="00F514B7" w:rsidRDefault="00364262" w:rsidP="00F514B7">
            <w:r w:rsidRPr="00F514B7">
              <w:t xml:space="preserve">Manjimup </w:t>
            </w:r>
          </w:p>
        </w:tc>
        <w:tc>
          <w:tcPr>
            <w:tcW w:w="1903" w:type="dxa"/>
            <w:noWrap/>
            <w:hideMark/>
          </w:tcPr>
          <w:p w14:paraId="71F7E94B" w14:textId="77777777" w:rsidR="00364262" w:rsidRPr="00F514B7" w:rsidRDefault="00364262" w:rsidP="00F514B7">
            <w:r w:rsidRPr="00F514B7">
              <w:t>1,331,182</w:t>
            </w:r>
          </w:p>
        </w:tc>
        <w:tc>
          <w:tcPr>
            <w:tcW w:w="1701" w:type="dxa"/>
            <w:noWrap/>
            <w:hideMark/>
          </w:tcPr>
          <w:p w14:paraId="4EBDE166" w14:textId="77777777" w:rsidR="00364262" w:rsidRPr="00F514B7" w:rsidRDefault="00364262" w:rsidP="00F514B7">
            <w:r w:rsidRPr="00F514B7">
              <w:t>0</w:t>
            </w:r>
          </w:p>
        </w:tc>
        <w:tc>
          <w:tcPr>
            <w:tcW w:w="1891" w:type="dxa"/>
            <w:noWrap/>
            <w:hideMark/>
          </w:tcPr>
          <w:p w14:paraId="657CE955" w14:textId="77777777" w:rsidR="00364262" w:rsidRPr="00F514B7" w:rsidRDefault="00364262" w:rsidP="00F514B7">
            <w:r w:rsidRPr="00F514B7">
              <w:t>1,331,182</w:t>
            </w:r>
          </w:p>
        </w:tc>
        <w:tc>
          <w:tcPr>
            <w:tcW w:w="1891" w:type="dxa"/>
            <w:noWrap/>
            <w:hideMark/>
          </w:tcPr>
          <w:p w14:paraId="04105592" w14:textId="77777777" w:rsidR="00364262" w:rsidRPr="00F514B7" w:rsidRDefault="00364262" w:rsidP="00F514B7">
            <w:r w:rsidRPr="00F514B7">
              <w:t>1,314,802</w:t>
            </w:r>
          </w:p>
        </w:tc>
        <w:tc>
          <w:tcPr>
            <w:tcW w:w="1809" w:type="dxa"/>
            <w:noWrap/>
            <w:hideMark/>
          </w:tcPr>
          <w:p w14:paraId="01AF86E7" w14:textId="77777777" w:rsidR="00364262" w:rsidRPr="00F514B7" w:rsidRDefault="00364262" w:rsidP="00F514B7">
            <w:r w:rsidRPr="00F514B7">
              <w:t>0</w:t>
            </w:r>
          </w:p>
        </w:tc>
        <w:tc>
          <w:tcPr>
            <w:tcW w:w="1780" w:type="dxa"/>
            <w:noWrap/>
            <w:hideMark/>
          </w:tcPr>
          <w:p w14:paraId="45D6FC9F" w14:textId="77777777" w:rsidR="00364262" w:rsidRPr="00F514B7" w:rsidRDefault="00364262" w:rsidP="00F514B7">
            <w:r w:rsidRPr="00F514B7">
              <w:t>414,000</w:t>
            </w:r>
          </w:p>
        </w:tc>
        <w:tc>
          <w:tcPr>
            <w:tcW w:w="1701" w:type="dxa"/>
            <w:noWrap/>
            <w:hideMark/>
          </w:tcPr>
          <w:p w14:paraId="63A63C26" w14:textId="77777777" w:rsidR="00364262" w:rsidRPr="00F514B7" w:rsidRDefault="00364262" w:rsidP="00F514B7">
            <w:r w:rsidRPr="00F514B7">
              <w:t>414,000</w:t>
            </w:r>
          </w:p>
        </w:tc>
      </w:tr>
      <w:tr w:rsidR="00364262" w:rsidRPr="00F477B1" w14:paraId="148D1B09" w14:textId="77777777" w:rsidTr="00F514B7">
        <w:trPr>
          <w:trHeight w:val="300"/>
        </w:trPr>
        <w:tc>
          <w:tcPr>
            <w:tcW w:w="2600" w:type="dxa"/>
            <w:noWrap/>
            <w:hideMark/>
          </w:tcPr>
          <w:p w14:paraId="7091015D" w14:textId="77777777" w:rsidR="00364262" w:rsidRPr="00F514B7" w:rsidRDefault="00364262" w:rsidP="00F514B7">
            <w:r w:rsidRPr="00F514B7">
              <w:t xml:space="preserve">Meekatharra </w:t>
            </w:r>
          </w:p>
        </w:tc>
        <w:tc>
          <w:tcPr>
            <w:tcW w:w="1903" w:type="dxa"/>
            <w:noWrap/>
            <w:hideMark/>
          </w:tcPr>
          <w:p w14:paraId="05EE4F17" w14:textId="77777777" w:rsidR="00364262" w:rsidRPr="00F514B7" w:rsidRDefault="00364262" w:rsidP="00F514B7">
            <w:r w:rsidRPr="00F514B7">
              <w:t>1,100,054</w:t>
            </w:r>
          </w:p>
        </w:tc>
        <w:tc>
          <w:tcPr>
            <w:tcW w:w="1701" w:type="dxa"/>
            <w:noWrap/>
            <w:hideMark/>
          </w:tcPr>
          <w:p w14:paraId="225CD40A" w14:textId="77777777" w:rsidR="00364262" w:rsidRPr="00F514B7" w:rsidRDefault="00364262" w:rsidP="00F514B7">
            <w:r w:rsidRPr="00F514B7">
              <w:t>0</w:t>
            </w:r>
          </w:p>
        </w:tc>
        <w:tc>
          <w:tcPr>
            <w:tcW w:w="1891" w:type="dxa"/>
            <w:noWrap/>
            <w:hideMark/>
          </w:tcPr>
          <w:p w14:paraId="5E3F3D53" w14:textId="77777777" w:rsidR="00364262" w:rsidRPr="00F514B7" w:rsidRDefault="00364262" w:rsidP="00F514B7">
            <w:r w:rsidRPr="00F514B7">
              <w:t>1,100,054</w:t>
            </w:r>
          </w:p>
        </w:tc>
        <w:tc>
          <w:tcPr>
            <w:tcW w:w="1891" w:type="dxa"/>
            <w:noWrap/>
            <w:hideMark/>
          </w:tcPr>
          <w:p w14:paraId="3B20941C" w14:textId="77777777" w:rsidR="00364262" w:rsidRPr="00F514B7" w:rsidRDefault="00364262" w:rsidP="00F514B7">
            <w:r w:rsidRPr="00F514B7">
              <w:t>1,176,011</w:t>
            </w:r>
          </w:p>
        </w:tc>
        <w:tc>
          <w:tcPr>
            <w:tcW w:w="1809" w:type="dxa"/>
            <w:noWrap/>
            <w:hideMark/>
          </w:tcPr>
          <w:p w14:paraId="6BDED2C8" w14:textId="77777777" w:rsidR="00364262" w:rsidRPr="00F514B7" w:rsidRDefault="00364262" w:rsidP="00F514B7">
            <w:r w:rsidRPr="00F514B7">
              <w:t>0</w:t>
            </w:r>
          </w:p>
        </w:tc>
        <w:tc>
          <w:tcPr>
            <w:tcW w:w="1780" w:type="dxa"/>
            <w:noWrap/>
            <w:hideMark/>
          </w:tcPr>
          <w:p w14:paraId="5E492FFA" w14:textId="77777777" w:rsidR="00364262" w:rsidRPr="00F514B7" w:rsidRDefault="00364262" w:rsidP="00F514B7">
            <w:r w:rsidRPr="00F514B7">
              <w:t>0</w:t>
            </w:r>
          </w:p>
        </w:tc>
        <w:tc>
          <w:tcPr>
            <w:tcW w:w="1701" w:type="dxa"/>
            <w:noWrap/>
            <w:hideMark/>
          </w:tcPr>
          <w:p w14:paraId="38C26442" w14:textId="77777777" w:rsidR="00364262" w:rsidRPr="00F514B7" w:rsidRDefault="00364262" w:rsidP="00F514B7">
            <w:r w:rsidRPr="00F514B7">
              <w:t>0</w:t>
            </w:r>
          </w:p>
        </w:tc>
      </w:tr>
      <w:tr w:rsidR="00364262" w:rsidRPr="00F477B1" w14:paraId="14970B01" w14:textId="77777777" w:rsidTr="00F514B7">
        <w:trPr>
          <w:trHeight w:val="300"/>
        </w:trPr>
        <w:tc>
          <w:tcPr>
            <w:tcW w:w="2600" w:type="dxa"/>
            <w:noWrap/>
            <w:hideMark/>
          </w:tcPr>
          <w:p w14:paraId="0452E0B2" w14:textId="77777777" w:rsidR="00364262" w:rsidRPr="00F514B7" w:rsidRDefault="00364262" w:rsidP="00F514B7">
            <w:r w:rsidRPr="00F514B7">
              <w:t xml:space="preserve">Melville </w:t>
            </w:r>
          </w:p>
        </w:tc>
        <w:tc>
          <w:tcPr>
            <w:tcW w:w="1903" w:type="dxa"/>
            <w:noWrap/>
            <w:hideMark/>
          </w:tcPr>
          <w:p w14:paraId="7A82B785" w14:textId="77777777" w:rsidR="00364262" w:rsidRPr="00F514B7" w:rsidRDefault="00364262" w:rsidP="00F514B7">
            <w:r w:rsidRPr="00F514B7">
              <w:t>1,053,176</w:t>
            </w:r>
          </w:p>
        </w:tc>
        <w:tc>
          <w:tcPr>
            <w:tcW w:w="1701" w:type="dxa"/>
            <w:noWrap/>
            <w:hideMark/>
          </w:tcPr>
          <w:p w14:paraId="03C765A0" w14:textId="77777777" w:rsidR="00364262" w:rsidRPr="00F514B7" w:rsidRDefault="00364262" w:rsidP="00F514B7">
            <w:r w:rsidRPr="00F514B7">
              <w:t>0</w:t>
            </w:r>
          </w:p>
        </w:tc>
        <w:tc>
          <w:tcPr>
            <w:tcW w:w="1891" w:type="dxa"/>
            <w:noWrap/>
            <w:hideMark/>
          </w:tcPr>
          <w:p w14:paraId="13926BCB" w14:textId="77777777" w:rsidR="00364262" w:rsidRPr="00F514B7" w:rsidRDefault="00364262" w:rsidP="00F514B7">
            <w:r w:rsidRPr="00F514B7">
              <w:t>1,053,176</w:t>
            </w:r>
          </w:p>
        </w:tc>
        <w:tc>
          <w:tcPr>
            <w:tcW w:w="1891" w:type="dxa"/>
            <w:noWrap/>
            <w:hideMark/>
          </w:tcPr>
          <w:p w14:paraId="733DF4DA" w14:textId="77777777" w:rsidR="00364262" w:rsidRPr="00F514B7" w:rsidRDefault="00364262" w:rsidP="00F514B7">
            <w:r w:rsidRPr="00F514B7">
              <w:t>1,055,127</w:t>
            </w:r>
          </w:p>
        </w:tc>
        <w:tc>
          <w:tcPr>
            <w:tcW w:w="1809" w:type="dxa"/>
            <w:noWrap/>
            <w:hideMark/>
          </w:tcPr>
          <w:p w14:paraId="2AE7528C" w14:textId="77777777" w:rsidR="00364262" w:rsidRPr="00F514B7" w:rsidRDefault="00364262" w:rsidP="00F514B7">
            <w:r w:rsidRPr="00F514B7">
              <w:t>0</w:t>
            </w:r>
          </w:p>
        </w:tc>
        <w:tc>
          <w:tcPr>
            <w:tcW w:w="1780" w:type="dxa"/>
            <w:noWrap/>
            <w:hideMark/>
          </w:tcPr>
          <w:p w14:paraId="07568860" w14:textId="77777777" w:rsidR="00364262" w:rsidRPr="00F514B7" w:rsidRDefault="00364262" w:rsidP="00F514B7">
            <w:r w:rsidRPr="00F514B7">
              <w:t>0</w:t>
            </w:r>
          </w:p>
        </w:tc>
        <w:tc>
          <w:tcPr>
            <w:tcW w:w="1701" w:type="dxa"/>
            <w:noWrap/>
            <w:hideMark/>
          </w:tcPr>
          <w:p w14:paraId="1DBA713E" w14:textId="77777777" w:rsidR="00364262" w:rsidRPr="00F514B7" w:rsidRDefault="00364262" w:rsidP="00F514B7">
            <w:r w:rsidRPr="00F514B7">
              <w:t>0</w:t>
            </w:r>
          </w:p>
        </w:tc>
      </w:tr>
      <w:tr w:rsidR="00364262" w:rsidRPr="00F477B1" w14:paraId="6884B05C" w14:textId="77777777" w:rsidTr="00F514B7">
        <w:trPr>
          <w:trHeight w:val="300"/>
        </w:trPr>
        <w:tc>
          <w:tcPr>
            <w:tcW w:w="2600" w:type="dxa"/>
            <w:noWrap/>
            <w:hideMark/>
          </w:tcPr>
          <w:p w14:paraId="018DD0AD" w14:textId="77777777" w:rsidR="00364262" w:rsidRPr="00F514B7" w:rsidRDefault="00364262" w:rsidP="00F514B7">
            <w:r w:rsidRPr="00F514B7">
              <w:t xml:space="preserve">Menzies </w:t>
            </w:r>
          </w:p>
        </w:tc>
        <w:tc>
          <w:tcPr>
            <w:tcW w:w="1903" w:type="dxa"/>
            <w:noWrap/>
            <w:hideMark/>
          </w:tcPr>
          <w:p w14:paraId="388B2FE0" w14:textId="77777777" w:rsidR="00364262" w:rsidRPr="00F514B7" w:rsidRDefault="00364262" w:rsidP="00F514B7">
            <w:r w:rsidRPr="00F514B7">
              <w:t>752,027</w:t>
            </w:r>
          </w:p>
        </w:tc>
        <w:tc>
          <w:tcPr>
            <w:tcW w:w="1701" w:type="dxa"/>
            <w:noWrap/>
            <w:hideMark/>
          </w:tcPr>
          <w:p w14:paraId="4EB8729A" w14:textId="77777777" w:rsidR="00364262" w:rsidRPr="00F514B7" w:rsidRDefault="00364262" w:rsidP="00F514B7">
            <w:r w:rsidRPr="00F514B7">
              <w:t>120,000</w:t>
            </w:r>
          </w:p>
        </w:tc>
        <w:tc>
          <w:tcPr>
            <w:tcW w:w="1891" w:type="dxa"/>
            <w:noWrap/>
            <w:hideMark/>
          </w:tcPr>
          <w:p w14:paraId="1511552A" w14:textId="77777777" w:rsidR="00364262" w:rsidRPr="00F514B7" w:rsidRDefault="00364262" w:rsidP="00F514B7">
            <w:r w:rsidRPr="00F514B7">
              <w:t>872,027</w:t>
            </w:r>
          </w:p>
        </w:tc>
        <w:tc>
          <w:tcPr>
            <w:tcW w:w="1891" w:type="dxa"/>
            <w:noWrap/>
            <w:hideMark/>
          </w:tcPr>
          <w:p w14:paraId="54FCF038" w14:textId="77777777" w:rsidR="00364262" w:rsidRPr="00F514B7" w:rsidRDefault="00364262" w:rsidP="00F514B7">
            <w:r w:rsidRPr="00F514B7">
              <w:t>760,173</w:t>
            </w:r>
          </w:p>
        </w:tc>
        <w:tc>
          <w:tcPr>
            <w:tcW w:w="1809" w:type="dxa"/>
            <w:noWrap/>
            <w:hideMark/>
          </w:tcPr>
          <w:p w14:paraId="06986485" w14:textId="77777777" w:rsidR="00364262" w:rsidRPr="00F514B7" w:rsidRDefault="00364262" w:rsidP="00F514B7">
            <w:r w:rsidRPr="00F514B7">
              <w:t>120,000</w:t>
            </w:r>
          </w:p>
        </w:tc>
        <w:tc>
          <w:tcPr>
            <w:tcW w:w="1780" w:type="dxa"/>
            <w:noWrap/>
            <w:hideMark/>
          </w:tcPr>
          <w:p w14:paraId="1F55036E" w14:textId="77777777" w:rsidR="00364262" w:rsidRPr="00F514B7" w:rsidRDefault="00364262" w:rsidP="00F514B7">
            <w:r w:rsidRPr="00F514B7">
              <w:t>0</w:t>
            </w:r>
          </w:p>
        </w:tc>
        <w:tc>
          <w:tcPr>
            <w:tcW w:w="1701" w:type="dxa"/>
            <w:noWrap/>
            <w:hideMark/>
          </w:tcPr>
          <w:p w14:paraId="1B7166E2" w14:textId="77777777" w:rsidR="00364262" w:rsidRPr="00F514B7" w:rsidRDefault="00364262" w:rsidP="00F514B7">
            <w:r w:rsidRPr="00F514B7">
              <w:t>120,000</w:t>
            </w:r>
          </w:p>
        </w:tc>
      </w:tr>
      <w:tr w:rsidR="00364262" w:rsidRPr="00F477B1" w14:paraId="544F0A6F" w14:textId="77777777" w:rsidTr="00F514B7">
        <w:trPr>
          <w:trHeight w:val="300"/>
        </w:trPr>
        <w:tc>
          <w:tcPr>
            <w:tcW w:w="2600" w:type="dxa"/>
            <w:noWrap/>
            <w:hideMark/>
          </w:tcPr>
          <w:p w14:paraId="456EA578" w14:textId="77777777" w:rsidR="00364262" w:rsidRPr="00F514B7" w:rsidRDefault="00364262" w:rsidP="00F514B7">
            <w:r w:rsidRPr="00F514B7">
              <w:t xml:space="preserve">Merredin </w:t>
            </w:r>
          </w:p>
        </w:tc>
        <w:tc>
          <w:tcPr>
            <w:tcW w:w="1903" w:type="dxa"/>
            <w:noWrap/>
            <w:hideMark/>
          </w:tcPr>
          <w:p w14:paraId="40CEC396" w14:textId="77777777" w:rsidR="00364262" w:rsidRPr="00F514B7" w:rsidRDefault="00364262" w:rsidP="00F514B7">
            <w:r w:rsidRPr="00F514B7">
              <w:t>813,162</w:t>
            </w:r>
          </w:p>
        </w:tc>
        <w:tc>
          <w:tcPr>
            <w:tcW w:w="1701" w:type="dxa"/>
            <w:noWrap/>
            <w:hideMark/>
          </w:tcPr>
          <w:p w14:paraId="573226E9" w14:textId="77777777" w:rsidR="00364262" w:rsidRPr="00F514B7" w:rsidRDefault="00364262" w:rsidP="00F514B7">
            <w:r w:rsidRPr="00F514B7">
              <w:t>0</w:t>
            </w:r>
          </w:p>
        </w:tc>
        <w:tc>
          <w:tcPr>
            <w:tcW w:w="1891" w:type="dxa"/>
            <w:noWrap/>
            <w:hideMark/>
          </w:tcPr>
          <w:p w14:paraId="3A0B952F" w14:textId="77777777" w:rsidR="00364262" w:rsidRPr="00F514B7" w:rsidRDefault="00364262" w:rsidP="00F514B7">
            <w:r w:rsidRPr="00F514B7">
              <w:t>813,162</w:t>
            </w:r>
          </w:p>
        </w:tc>
        <w:tc>
          <w:tcPr>
            <w:tcW w:w="1891" w:type="dxa"/>
            <w:noWrap/>
            <w:hideMark/>
          </w:tcPr>
          <w:p w14:paraId="6966EC10" w14:textId="77777777" w:rsidR="00364262" w:rsidRPr="00F514B7" w:rsidRDefault="00364262" w:rsidP="00F514B7">
            <w:r w:rsidRPr="00F514B7">
              <w:t>803,555</w:t>
            </w:r>
          </w:p>
        </w:tc>
        <w:tc>
          <w:tcPr>
            <w:tcW w:w="1809" w:type="dxa"/>
            <w:noWrap/>
            <w:hideMark/>
          </w:tcPr>
          <w:p w14:paraId="2C7B004C" w14:textId="77777777" w:rsidR="00364262" w:rsidRPr="00F514B7" w:rsidRDefault="00364262" w:rsidP="00F514B7">
            <w:r w:rsidRPr="00F514B7">
              <w:t>0</w:t>
            </w:r>
          </w:p>
        </w:tc>
        <w:tc>
          <w:tcPr>
            <w:tcW w:w="1780" w:type="dxa"/>
            <w:noWrap/>
            <w:hideMark/>
          </w:tcPr>
          <w:p w14:paraId="05C73F53" w14:textId="77777777" w:rsidR="00364262" w:rsidRPr="00F514B7" w:rsidRDefault="00364262" w:rsidP="00F514B7">
            <w:r w:rsidRPr="00F514B7">
              <w:t>0</w:t>
            </w:r>
          </w:p>
        </w:tc>
        <w:tc>
          <w:tcPr>
            <w:tcW w:w="1701" w:type="dxa"/>
            <w:noWrap/>
            <w:hideMark/>
          </w:tcPr>
          <w:p w14:paraId="47D51337" w14:textId="77777777" w:rsidR="00364262" w:rsidRPr="00F514B7" w:rsidRDefault="00364262" w:rsidP="00F514B7">
            <w:r w:rsidRPr="00F514B7">
              <w:t>0</w:t>
            </w:r>
          </w:p>
        </w:tc>
      </w:tr>
      <w:tr w:rsidR="00364262" w:rsidRPr="00F477B1" w14:paraId="48983EE7" w14:textId="77777777" w:rsidTr="00F514B7">
        <w:trPr>
          <w:trHeight w:val="300"/>
        </w:trPr>
        <w:tc>
          <w:tcPr>
            <w:tcW w:w="2600" w:type="dxa"/>
            <w:noWrap/>
            <w:hideMark/>
          </w:tcPr>
          <w:p w14:paraId="77501BEA" w14:textId="77777777" w:rsidR="00364262" w:rsidRPr="00F514B7" w:rsidRDefault="00364262" w:rsidP="00F514B7">
            <w:r w:rsidRPr="00F514B7">
              <w:t xml:space="preserve">Mingenew </w:t>
            </w:r>
          </w:p>
        </w:tc>
        <w:tc>
          <w:tcPr>
            <w:tcW w:w="1903" w:type="dxa"/>
            <w:noWrap/>
            <w:hideMark/>
          </w:tcPr>
          <w:p w14:paraId="574BC6CF" w14:textId="77777777" w:rsidR="00364262" w:rsidRPr="00F514B7" w:rsidRDefault="00364262" w:rsidP="00F514B7">
            <w:r w:rsidRPr="00F514B7">
              <w:t>304,892</w:t>
            </w:r>
          </w:p>
        </w:tc>
        <w:tc>
          <w:tcPr>
            <w:tcW w:w="1701" w:type="dxa"/>
            <w:noWrap/>
            <w:hideMark/>
          </w:tcPr>
          <w:p w14:paraId="1116D522" w14:textId="77777777" w:rsidR="00364262" w:rsidRPr="00F514B7" w:rsidRDefault="00364262" w:rsidP="00F514B7">
            <w:r w:rsidRPr="00F514B7">
              <w:t>0</w:t>
            </w:r>
          </w:p>
        </w:tc>
        <w:tc>
          <w:tcPr>
            <w:tcW w:w="1891" w:type="dxa"/>
            <w:noWrap/>
            <w:hideMark/>
          </w:tcPr>
          <w:p w14:paraId="33FB3C57" w14:textId="77777777" w:rsidR="00364262" w:rsidRPr="00F514B7" w:rsidRDefault="00364262" w:rsidP="00F514B7">
            <w:r w:rsidRPr="00F514B7">
              <w:t>304,892</w:t>
            </w:r>
          </w:p>
        </w:tc>
        <w:tc>
          <w:tcPr>
            <w:tcW w:w="1891" w:type="dxa"/>
            <w:noWrap/>
            <w:hideMark/>
          </w:tcPr>
          <w:p w14:paraId="484697EB" w14:textId="77777777" w:rsidR="00364262" w:rsidRPr="00F514B7" w:rsidRDefault="00364262" w:rsidP="00F514B7">
            <w:r w:rsidRPr="00F514B7">
              <w:t>301,155</w:t>
            </w:r>
          </w:p>
        </w:tc>
        <w:tc>
          <w:tcPr>
            <w:tcW w:w="1809" w:type="dxa"/>
            <w:noWrap/>
            <w:hideMark/>
          </w:tcPr>
          <w:p w14:paraId="573EE2B1" w14:textId="77777777" w:rsidR="00364262" w:rsidRPr="00F514B7" w:rsidRDefault="00364262" w:rsidP="00F514B7">
            <w:r w:rsidRPr="00F514B7">
              <w:t>0</w:t>
            </w:r>
          </w:p>
        </w:tc>
        <w:tc>
          <w:tcPr>
            <w:tcW w:w="1780" w:type="dxa"/>
            <w:noWrap/>
            <w:hideMark/>
          </w:tcPr>
          <w:p w14:paraId="228B95B7" w14:textId="77777777" w:rsidR="00364262" w:rsidRPr="00F514B7" w:rsidRDefault="00364262" w:rsidP="00F514B7">
            <w:r w:rsidRPr="00F514B7">
              <w:t>210,000</w:t>
            </w:r>
          </w:p>
        </w:tc>
        <w:tc>
          <w:tcPr>
            <w:tcW w:w="1701" w:type="dxa"/>
            <w:noWrap/>
            <w:hideMark/>
          </w:tcPr>
          <w:p w14:paraId="5FFB5928" w14:textId="77777777" w:rsidR="00364262" w:rsidRPr="00F514B7" w:rsidRDefault="00364262" w:rsidP="00F514B7">
            <w:r w:rsidRPr="00F514B7">
              <w:t>210,000</w:t>
            </w:r>
          </w:p>
        </w:tc>
      </w:tr>
      <w:tr w:rsidR="00364262" w:rsidRPr="00F477B1" w14:paraId="4DC9746D" w14:textId="77777777" w:rsidTr="00F514B7">
        <w:trPr>
          <w:trHeight w:val="300"/>
        </w:trPr>
        <w:tc>
          <w:tcPr>
            <w:tcW w:w="2600" w:type="dxa"/>
            <w:noWrap/>
            <w:hideMark/>
          </w:tcPr>
          <w:p w14:paraId="13B208ED" w14:textId="77777777" w:rsidR="00364262" w:rsidRPr="00F514B7" w:rsidRDefault="00364262" w:rsidP="00F514B7">
            <w:r w:rsidRPr="00F514B7">
              <w:lastRenderedPageBreak/>
              <w:t xml:space="preserve">Moora </w:t>
            </w:r>
          </w:p>
        </w:tc>
        <w:tc>
          <w:tcPr>
            <w:tcW w:w="1903" w:type="dxa"/>
            <w:noWrap/>
            <w:hideMark/>
          </w:tcPr>
          <w:p w14:paraId="300D19E1" w14:textId="77777777" w:rsidR="00364262" w:rsidRPr="00F514B7" w:rsidRDefault="00364262" w:rsidP="00F514B7">
            <w:r w:rsidRPr="00F514B7">
              <w:t>672,489</w:t>
            </w:r>
          </w:p>
        </w:tc>
        <w:tc>
          <w:tcPr>
            <w:tcW w:w="1701" w:type="dxa"/>
            <w:noWrap/>
            <w:hideMark/>
          </w:tcPr>
          <w:p w14:paraId="01A6A5E8" w14:textId="77777777" w:rsidR="00364262" w:rsidRPr="00F514B7" w:rsidRDefault="00364262" w:rsidP="00F514B7">
            <w:r w:rsidRPr="00F514B7">
              <w:t>0</w:t>
            </w:r>
          </w:p>
        </w:tc>
        <w:tc>
          <w:tcPr>
            <w:tcW w:w="1891" w:type="dxa"/>
            <w:noWrap/>
            <w:hideMark/>
          </w:tcPr>
          <w:p w14:paraId="71376E99" w14:textId="77777777" w:rsidR="00364262" w:rsidRPr="00F514B7" w:rsidRDefault="00364262" w:rsidP="00F514B7">
            <w:r w:rsidRPr="00F514B7">
              <w:t>672,489</w:t>
            </w:r>
          </w:p>
        </w:tc>
        <w:tc>
          <w:tcPr>
            <w:tcW w:w="1891" w:type="dxa"/>
            <w:noWrap/>
            <w:hideMark/>
          </w:tcPr>
          <w:p w14:paraId="769AE20F" w14:textId="77777777" w:rsidR="00364262" w:rsidRPr="00F514B7" w:rsidRDefault="00364262" w:rsidP="00F514B7">
            <w:r w:rsidRPr="00F514B7">
              <w:t>704,622</w:t>
            </w:r>
          </w:p>
        </w:tc>
        <w:tc>
          <w:tcPr>
            <w:tcW w:w="1809" w:type="dxa"/>
            <w:noWrap/>
            <w:hideMark/>
          </w:tcPr>
          <w:p w14:paraId="2EDF5635" w14:textId="77777777" w:rsidR="00364262" w:rsidRPr="00F514B7" w:rsidRDefault="00364262" w:rsidP="00F514B7">
            <w:r w:rsidRPr="00F514B7">
              <w:t>0</w:t>
            </w:r>
          </w:p>
        </w:tc>
        <w:tc>
          <w:tcPr>
            <w:tcW w:w="1780" w:type="dxa"/>
            <w:noWrap/>
            <w:hideMark/>
          </w:tcPr>
          <w:p w14:paraId="48FAF35D" w14:textId="77777777" w:rsidR="00364262" w:rsidRPr="00F514B7" w:rsidRDefault="00364262" w:rsidP="00F514B7">
            <w:r w:rsidRPr="00F514B7">
              <w:t>0</w:t>
            </w:r>
          </w:p>
        </w:tc>
        <w:tc>
          <w:tcPr>
            <w:tcW w:w="1701" w:type="dxa"/>
            <w:noWrap/>
            <w:hideMark/>
          </w:tcPr>
          <w:p w14:paraId="5E5714E5" w14:textId="77777777" w:rsidR="00364262" w:rsidRPr="00F514B7" w:rsidRDefault="00364262" w:rsidP="00F514B7">
            <w:r w:rsidRPr="00F514B7">
              <w:t>0</w:t>
            </w:r>
          </w:p>
        </w:tc>
      </w:tr>
      <w:tr w:rsidR="00364262" w:rsidRPr="00F477B1" w14:paraId="2C8FCDD0" w14:textId="77777777" w:rsidTr="00F514B7">
        <w:trPr>
          <w:trHeight w:val="300"/>
        </w:trPr>
        <w:tc>
          <w:tcPr>
            <w:tcW w:w="2600" w:type="dxa"/>
            <w:noWrap/>
            <w:hideMark/>
          </w:tcPr>
          <w:p w14:paraId="44844E44" w14:textId="77777777" w:rsidR="00364262" w:rsidRPr="00F514B7" w:rsidRDefault="00364262" w:rsidP="00F514B7">
            <w:r w:rsidRPr="00F514B7">
              <w:t xml:space="preserve">Morawa </w:t>
            </w:r>
          </w:p>
        </w:tc>
        <w:tc>
          <w:tcPr>
            <w:tcW w:w="1903" w:type="dxa"/>
            <w:noWrap/>
            <w:hideMark/>
          </w:tcPr>
          <w:p w14:paraId="22BB6A49" w14:textId="77777777" w:rsidR="00364262" w:rsidRPr="00F514B7" w:rsidRDefault="00364262" w:rsidP="00F514B7">
            <w:r w:rsidRPr="00F514B7">
              <w:t>541,135</w:t>
            </w:r>
          </w:p>
        </w:tc>
        <w:tc>
          <w:tcPr>
            <w:tcW w:w="1701" w:type="dxa"/>
            <w:noWrap/>
            <w:hideMark/>
          </w:tcPr>
          <w:p w14:paraId="0AE9355C" w14:textId="77777777" w:rsidR="00364262" w:rsidRPr="00F514B7" w:rsidRDefault="00364262" w:rsidP="00F514B7">
            <w:r w:rsidRPr="00F514B7">
              <w:t>0</w:t>
            </w:r>
          </w:p>
        </w:tc>
        <w:tc>
          <w:tcPr>
            <w:tcW w:w="1891" w:type="dxa"/>
            <w:noWrap/>
            <w:hideMark/>
          </w:tcPr>
          <w:p w14:paraId="2FB0BECC" w14:textId="77777777" w:rsidR="00364262" w:rsidRPr="00F514B7" w:rsidRDefault="00364262" w:rsidP="00F514B7">
            <w:r w:rsidRPr="00F514B7">
              <w:t>541,135</w:t>
            </w:r>
          </w:p>
        </w:tc>
        <w:tc>
          <w:tcPr>
            <w:tcW w:w="1891" w:type="dxa"/>
            <w:noWrap/>
            <w:hideMark/>
          </w:tcPr>
          <w:p w14:paraId="2A9470AD" w14:textId="77777777" w:rsidR="00364262" w:rsidRPr="00F514B7" w:rsidRDefault="00364262" w:rsidP="00F514B7">
            <w:r w:rsidRPr="00F514B7">
              <w:t>537,825</w:t>
            </w:r>
          </w:p>
        </w:tc>
        <w:tc>
          <w:tcPr>
            <w:tcW w:w="1809" w:type="dxa"/>
            <w:noWrap/>
            <w:hideMark/>
          </w:tcPr>
          <w:p w14:paraId="1BB36B26" w14:textId="77777777" w:rsidR="00364262" w:rsidRPr="00F514B7" w:rsidRDefault="00364262" w:rsidP="00F514B7">
            <w:r w:rsidRPr="00F514B7">
              <w:t>0</w:t>
            </w:r>
          </w:p>
        </w:tc>
        <w:tc>
          <w:tcPr>
            <w:tcW w:w="1780" w:type="dxa"/>
            <w:noWrap/>
            <w:hideMark/>
          </w:tcPr>
          <w:p w14:paraId="4D226386" w14:textId="77777777" w:rsidR="00364262" w:rsidRPr="00F514B7" w:rsidRDefault="00364262" w:rsidP="00F514B7">
            <w:r w:rsidRPr="00F514B7">
              <w:t>0</w:t>
            </w:r>
          </w:p>
        </w:tc>
        <w:tc>
          <w:tcPr>
            <w:tcW w:w="1701" w:type="dxa"/>
            <w:noWrap/>
            <w:hideMark/>
          </w:tcPr>
          <w:p w14:paraId="3B50F9E6" w14:textId="77777777" w:rsidR="00364262" w:rsidRPr="00F514B7" w:rsidRDefault="00364262" w:rsidP="00F514B7">
            <w:r w:rsidRPr="00F514B7">
              <w:t>0</w:t>
            </w:r>
          </w:p>
        </w:tc>
      </w:tr>
      <w:tr w:rsidR="00364262" w:rsidRPr="00F477B1" w14:paraId="7B381EED" w14:textId="77777777" w:rsidTr="00F514B7">
        <w:trPr>
          <w:trHeight w:val="300"/>
        </w:trPr>
        <w:tc>
          <w:tcPr>
            <w:tcW w:w="2600" w:type="dxa"/>
            <w:noWrap/>
            <w:hideMark/>
          </w:tcPr>
          <w:p w14:paraId="23D77590" w14:textId="77777777" w:rsidR="00364262" w:rsidRPr="00F514B7" w:rsidRDefault="00364262" w:rsidP="00F514B7">
            <w:r w:rsidRPr="00F514B7">
              <w:t xml:space="preserve">Mosman Park </w:t>
            </w:r>
          </w:p>
        </w:tc>
        <w:tc>
          <w:tcPr>
            <w:tcW w:w="1903" w:type="dxa"/>
            <w:noWrap/>
            <w:hideMark/>
          </w:tcPr>
          <w:p w14:paraId="1BC5D65A" w14:textId="77777777" w:rsidR="00364262" w:rsidRPr="00F514B7" w:rsidRDefault="00364262" w:rsidP="00F514B7">
            <w:r w:rsidRPr="00F514B7">
              <w:t>81,085</w:t>
            </w:r>
          </w:p>
        </w:tc>
        <w:tc>
          <w:tcPr>
            <w:tcW w:w="1701" w:type="dxa"/>
            <w:noWrap/>
            <w:hideMark/>
          </w:tcPr>
          <w:p w14:paraId="0FBD07A6" w14:textId="77777777" w:rsidR="00364262" w:rsidRPr="00F514B7" w:rsidRDefault="00364262" w:rsidP="00F514B7">
            <w:r w:rsidRPr="00F514B7">
              <w:t>0</w:t>
            </w:r>
          </w:p>
        </w:tc>
        <w:tc>
          <w:tcPr>
            <w:tcW w:w="1891" w:type="dxa"/>
            <w:noWrap/>
            <w:hideMark/>
          </w:tcPr>
          <w:p w14:paraId="61DB33AF" w14:textId="77777777" w:rsidR="00364262" w:rsidRPr="00F514B7" w:rsidRDefault="00364262" w:rsidP="00F514B7">
            <w:r w:rsidRPr="00F514B7">
              <w:t>81,085</w:t>
            </w:r>
          </w:p>
        </w:tc>
        <w:tc>
          <w:tcPr>
            <w:tcW w:w="1891" w:type="dxa"/>
            <w:noWrap/>
            <w:hideMark/>
          </w:tcPr>
          <w:p w14:paraId="315AAC3F" w14:textId="77777777" w:rsidR="00364262" w:rsidRPr="00F514B7" w:rsidRDefault="00364262" w:rsidP="00F514B7">
            <w:r w:rsidRPr="00F514B7">
              <w:t>80,091</w:t>
            </w:r>
          </w:p>
        </w:tc>
        <w:tc>
          <w:tcPr>
            <w:tcW w:w="1809" w:type="dxa"/>
            <w:noWrap/>
            <w:hideMark/>
          </w:tcPr>
          <w:p w14:paraId="7E8EC766" w14:textId="77777777" w:rsidR="00364262" w:rsidRPr="00F514B7" w:rsidRDefault="00364262" w:rsidP="00F514B7">
            <w:r w:rsidRPr="00F514B7">
              <w:t>0</w:t>
            </w:r>
          </w:p>
        </w:tc>
        <w:tc>
          <w:tcPr>
            <w:tcW w:w="1780" w:type="dxa"/>
            <w:noWrap/>
            <w:hideMark/>
          </w:tcPr>
          <w:p w14:paraId="46847E14" w14:textId="77777777" w:rsidR="00364262" w:rsidRPr="00F514B7" w:rsidRDefault="00364262" w:rsidP="00F514B7">
            <w:r w:rsidRPr="00F514B7">
              <w:t>0</w:t>
            </w:r>
          </w:p>
        </w:tc>
        <w:tc>
          <w:tcPr>
            <w:tcW w:w="1701" w:type="dxa"/>
            <w:noWrap/>
            <w:hideMark/>
          </w:tcPr>
          <w:p w14:paraId="63E5A000" w14:textId="77777777" w:rsidR="00364262" w:rsidRPr="00F514B7" w:rsidRDefault="00364262" w:rsidP="00F514B7">
            <w:r w:rsidRPr="00F514B7">
              <w:t>0</w:t>
            </w:r>
          </w:p>
        </w:tc>
      </w:tr>
      <w:tr w:rsidR="00364262" w:rsidRPr="00F477B1" w14:paraId="209E70CE" w14:textId="77777777" w:rsidTr="00F514B7">
        <w:trPr>
          <w:trHeight w:val="300"/>
        </w:trPr>
        <w:tc>
          <w:tcPr>
            <w:tcW w:w="2600" w:type="dxa"/>
            <w:noWrap/>
            <w:hideMark/>
          </w:tcPr>
          <w:p w14:paraId="33075EC3" w14:textId="77777777" w:rsidR="00364262" w:rsidRPr="00F514B7" w:rsidRDefault="00364262" w:rsidP="00F514B7">
            <w:r w:rsidRPr="00F514B7">
              <w:t xml:space="preserve">Mount Magnet </w:t>
            </w:r>
          </w:p>
        </w:tc>
        <w:tc>
          <w:tcPr>
            <w:tcW w:w="1903" w:type="dxa"/>
            <w:noWrap/>
            <w:hideMark/>
          </w:tcPr>
          <w:p w14:paraId="3CCB31A3" w14:textId="77777777" w:rsidR="00364262" w:rsidRPr="00F514B7" w:rsidRDefault="00364262" w:rsidP="00F514B7">
            <w:r w:rsidRPr="00F514B7">
              <w:t>305,070</w:t>
            </w:r>
          </w:p>
        </w:tc>
        <w:tc>
          <w:tcPr>
            <w:tcW w:w="1701" w:type="dxa"/>
            <w:noWrap/>
            <w:hideMark/>
          </w:tcPr>
          <w:p w14:paraId="5A3C090A" w14:textId="77777777" w:rsidR="00364262" w:rsidRPr="00F514B7" w:rsidRDefault="00364262" w:rsidP="00F514B7">
            <w:r w:rsidRPr="00F514B7">
              <w:t>0</w:t>
            </w:r>
          </w:p>
        </w:tc>
        <w:tc>
          <w:tcPr>
            <w:tcW w:w="1891" w:type="dxa"/>
            <w:noWrap/>
            <w:hideMark/>
          </w:tcPr>
          <w:p w14:paraId="4C33A1C5" w14:textId="77777777" w:rsidR="00364262" w:rsidRPr="00F514B7" w:rsidRDefault="00364262" w:rsidP="00F514B7">
            <w:r w:rsidRPr="00F514B7">
              <w:t>305,070</w:t>
            </w:r>
          </w:p>
        </w:tc>
        <w:tc>
          <w:tcPr>
            <w:tcW w:w="1891" w:type="dxa"/>
            <w:noWrap/>
            <w:hideMark/>
          </w:tcPr>
          <w:p w14:paraId="73D1D3F0" w14:textId="77777777" w:rsidR="00364262" w:rsidRPr="00F514B7" w:rsidRDefault="00364262" w:rsidP="00F514B7">
            <w:r w:rsidRPr="00F514B7">
              <w:t>301,414</w:t>
            </w:r>
          </w:p>
        </w:tc>
        <w:tc>
          <w:tcPr>
            <w:tcW w:w="1809" w:type="dxa"/>
            <w:noWrap/>
            <w:hideMark/>
          </w:tcPr>
          <w:p w14:paraId="53BC8211" w14:textId="77777777" w:rsidR="00364262" w:rsidRPr="00F514B7" w:rsidRDefault="00364262" w:rsidP="00F514B7">
            <w:r w:rsidRPr="00F514B7">
              <w:t>0</w:t>
            </w:r>
          </w:p>
        </w:tc>
        <w:tc>
          <w:tcPr>
            <w:tcW w:w="1780" w:type="dxa"/>
            <w:noWrap/>
            <w:hideMark/>
          </w:tcPr>
          <w:p w14:paraId="01D6A4F7" w14:textId="77777777" w:rsidR="00364262" w:rsidRPr="00F514B7" w:rsidRDefault="00364262" w:rsidP="00F514B7">
            <w:r w:rsidRPr="00F514B7">
              <w:t>0</w:t>
            </w:r>
          </w:p>
        </w:tc>
        <w:tc>
          <w:tcPr>
            <w:tcW w:w="1701" w:type="dxa"/>
            <w:noWrap/>
            <w:hideMark/>
          </w:tcPr>
          <w:p w14:paraId="22834297" w14:textId="77777777" w:rsidR="00364262" w:rsidRPr="00F514B7" w:rsidRDefault="00364262" w:rsidP="00F514B7">
            <w:r w:rsidRPr="00F514B7">
              <w:t>0</w:t>
            </w:r>
          </w:p>
        </w:tc>
      </w:tr>
      <w:tr w:rsidR="00364262" w:rsidRPr="00F477B1" w14:paraId="4AAF0ACD" w14:textId="77777777" w:rsidTr="00F514B7">
        <w:trPr>
          <w:trHeight w:val="300"/>
        </w:trPr>
        <w:tc>
          <w:tcPr>
            <w:tcW w:w="2600" w:type="dxa"/>
            <w:noWrap/>
            <w:hideMark/>
          </w:tcPr>
          <w:p w14:paraId="795A4010" w14:textId="77777777" w:rsidR="00364262" w:rsidRPr="00F514B7" w:rsidRDefault="00364262" w:rsidP="00F514B7">
            <w:r w:rsidRPr="00F514B7">
              <w:t xml:space="preserve">Mount Marshall </w:t>
            </w:r>
          </w:p>
        </w:tc>
        <w:tc>
          <w:tcPr>
            <w:tcW w:w="1903" w:type="dxa"/>
            <w:noWrap/>
            <w:hideMark/>
          </w:tcPr>
          <w:p w14:paraId="16588C9E" w14:textId="77777777" w:rsidR="00364262" w:rsidRPr="00F514B7" w:rsidRDefault="00364262" w:rsidP="00F514B7">
            <w:r w:rsidRPr="00F514B7">
              <w:t>828,750</w:t>
            </w:r>
          </w:p>
        </w:tc>
        <w:tc>
          <w:tcPr>
            <w:tcW w:w="1701" w:type="dxa"/>
            <w:noWrap/>
            <w:hideMark/>
          </w:tcPr>
          <w:p w14:paraId="5E1744F7" w14:textId="77777777" w:rsidR="00364262" w:rsidRPr="00F514B7" w:rsidRDefault="00364262" w:rsidP="00F514B7">
            <w:r w:rsidRPr="00F514B7">
              <w:t>0</w:t>
            </w:r>
          </w:p>
        </w:tc>
        <w:tc>
          <w:tcPr>
            <w:tcW w:w="1891" w:type="dxa"/>
            <w:noWrap/>
            <w:hideMark/>
          </w:tcPr>
          <w:p w14:paraId="3DBDA115" w14:textId="77777777" w:rsidR="00364262" w:rsidRPr="00F514B7" w:rsidRDefault="00364262" w:rsidP="00F514B7">
            <w:r w:rsidRPr="00F514B7">
              <w:t>828,750</w:t>
            </w:r>
          </w:p>
        </w:tc>
        <w:tc>
          <w:tcPr>
            <w:tcW w:w="1891" w:type="dxa"/>
            <w:noWrap/>
            <w:hideMark/>
          </w:tcPr>
          <w:p w14:paraId="2ED964F1" w14:textId="77777777" w:rsidR="00364262" w:rsidRPr="00F514B7" w:rsidRDefault="00364262" w:rsidP="00F514B7">
            <w:r w:rsidRPr="00F514B7">
              <w:t>814,004</w:t>
            </w:r>
          </w:p>
        </w:tc>
        <w:tc>
          <w:tcPr>
            <w:tcW w:w="1809" w:type="dxa"/>
            <w:noWrap/>
            <w:hideMark/>
          </w:tcPr>
          <w:p w14:paraId="650241DF" w14:textId="77777777" w:rsidR="00364262" w:rsidRPr="00F514B7" w:rsidRDefault="00364262" w:rsidP="00F514B7">
            <w:r w:rsidRPr="00F514B7">
              <w:t>0</w:t>
            </w:r>
          </w:p>
        </w:tc>
        <w:tc>
          <w:tcPr>
            <w:tcW w:w="1780" w:type="dxa"/>
            <w:noWrap/>
            <w:hideMark/>
          </w:tcPr>
          <w:p w14:paraId="22A5FD6D" w14:textId="77777777" w:rsidR="00364262" w:rsidRPr="00F514B7" w:rsidRDefault="00364262" w:rsidP="00F514B7">
            <w:r w:rsidRPr="00F514B7">
              <w:t>0</w:t>
            </w:r>
          </w:p>
        </w:tc>
        <w:tc>
          <w:tcPr>
            <w:tcW w:w="1701" w:type="dxa"/>
            <w:noWrap/>
            <w:hideMark/>
          </w:tcPr>
          <w:p w14:paraId="54F80A46" w14:textId="77777777" w:rsidR="00364262" w:rsidRPr="00F514B7" w:rsidRDefault="00364262" w:rsidP="00F514B7">
            <w:r w:rsidRPr="00F514B7">
              <w:t>0</w:t>
            </w:r>
          </w:p>
        </w:tc>
      </w:tr>
      <w:tr w:rsidR="00364262" w:rsidRPr="00F477B1" w14:paraId="572EEA9D" w14:textId="77777777" w:rsidTr="00F514B7">
        <w:trPr>
          <w:trHeight w:val="300"/>
        </w:trPr>
        <w:tc>
          <w:tcPr>
            <w:tcW w:w="2600" w:type="dxa"/>
            <w:noWrap/>
            <w:hideMark/>
          </w:tcPr>
          <w:p w14:paraId="383E3F7A" w14:textId="77777777" w:rsidR="00364262" w:rsidRPr="00F514B7" w:rsidRDefault="00364262" w:rsidP="00F514B7">
            <w:r w:rsidRPr="00F514B7">
              <w:t xml:space="preserve">Mukinbudin </w:t>
            </w:r>
          </w:p>
        </w:tc>
        <w:tc>
          <w:tcPr>
            <w:tcW w:w="1903" w:type="dxa"/>
            <w:noWrap/>
            <w:hideMark/>
          </w:tcPr>
          <w:p w14:paraId="4715FF77" w14:textId="77777777" w:rsidR="00364262" w:rsidRPr="00F514B7" w:rsidRDefault="00364262" w:rsidP="00F514B7">
            <w:r w:rsidRPr="00F514B7">
              <w:t>506,640</w:t>
            </w:r>
          </w:p>
        </w:tc>
        <w:tc>
          <w:tcPr>
            <w:tcW w:w="1701" w:type="dxa"/>
            <w:noWrap/>
            <w:hideMark/>
          </w:tcPr>
          <w:p w14:paraId="31F65165" w14:textId="77777777" w:rsidR="00364262" w:rsidRPr="00F514B7" w:rsidRDefault="00364262" w:rsidP="00F514B7">
            <w:r w:rsidRPr="00F514B7">
              <w:t>0</w:t>
            </w:r>
          </w:p>
        </w:tc>
        <w:tc>
          <w:tcPr>
            <w:tcW w:w="1891" w:type="dxa"/>
            <w:noWrap/>
            <w:hideMark/>
          </w:tcPr>
          <w:p w14:paraId="519D6F60" w14:textId="77777777" w:rsidR="00364262" w:rsidRPr="00F514B7" w:rsidRDefault="00364262" w:rsidP="00F514B7">
            <w:r w:rsidRPr="00F514B7">
              <w:t>506,640</w:t>
            </w:r>
          </w:p>
        </w:tc>
        <w:tc>
          <w:tcPr>
            <w:tcW w:w="1891" w:type="dxa"/>
            <w:noWrap/>
            <w:hideMark/>
          </w:tcPr>
          <w:p w14:paraId="1FC68DFE" w14:textId="77777777" w:rsidR="00364262" w:rsidRPr="00F514B7" w:rsidRDefault="00364262" w:rsidP="00F514B7">
            <w:r w:rsidRPr="00F514B7">
              <w:t>504,641</w:t>
            </w:r>
          </w:p>
        </w:tc>
        <w:tc>
          <w:tcPr>
            <w:tcW w:w="1809" w:type="dxa"/>
            <w:noWrap/>
            <w:hideMark/>
          </w:tcPr>
          <w:p w14:paraId="1F421421" w14:textId="77777777" w:rsidR="00364262" w:rsidRPr="00F514B7" w:rsidRDefault="00364262" w:rsidP="00F514B7">
            <w:r w:rsidRPr="00F514B7">
              <w:t>0</w:t>
            </w:r>
          </w:p>
        </w:tc>
        <w:tc>
          <w:tcPr>
            <w:tcW w:w="1780" w:type="dxa"/>
            <w:noWrap/>
            <w:hideMark/>
          </w:tcPr>
          <w:p w14:paraId="450AFB12" w14:textId="77777777" w:rsidR="00364262" w:rsidRPr="00F514B7" w:rsidRDefault="00364262" w:rsidP="00F514B7">
            <w:r w:rsidRPr="00F514B7">
              <w:t>0</w:t>
            </w:r>
          </w:p>
        </w:tc>
        <w:tc>
          <w:tcPr>
            <w:tcW w:w="1701" w:type="dxa"/>
            <w:noWrap/>
            <w:hideMark/>
          </w:tcPr>
          <w:p w14:paraId="514ECD83" w14:textId="77777777" w:rsidR="00364262" w:rsidRPr="00F514B7" w:rsidRDefault="00364262" w:rsidP="00F514B7">
            <w:r w:rsidRPr="00F514B7">
              <w:t>0</w:t>
            </w:r>
          </w:p>
        </w:tc>
      </w:tr>
      <w:tr w:rsidR="00364262" w:rsidRPr="00F477B1" w14:paraId="18F03BFB" w14:textId="77777777" w:rsidTr="00F514B7">
        <w:trPr>
          <w:trHeight w:val="300"/>
        </w:trPr>
        <w:tc>
          <w:tcPr>
            <w:tcW w:w="2600" w:type="dxa"/>
            <w:noWrap/>
            <w:hideMark/>
          </w:tcPr>
          <w:p w14:paraId="3DEB6293" w14:textId="77777777" w:rsidR="00364262" w:rsidRPr="00F514B7" w:rsidRDefault="00364262" w:rsidP="00F514B7">
            <w:r w:rsidRPr="00F514B7">
              <w:t xml:space="preserve">Mundaring </w:t>
            </w:r>
          </w:p>
        </w:tc>
        <w:tc>
          <w:tcPr>
            <w:tcW w:w="1903" w:type="dxa"/>
            <w:noWrap/>
            <w:hideMark/>
          </w:tcPr>
          <w:p w14:paraId="0A317D91" w14:textId="77777777" w:rsidR="00364262" w:rsidRPr="00F514B7" w:rsidRDefault="00364262" w:rsidP="00F514B7">
            <w:r w:rsidRPr="00F514B7">
              <w:t>1,014,078</w:t>
            </w:r>
          </w:p>
        </w:tc>
        <w:tc>
          <w:tcPr>
            <w:tcW w:w="1701" w:type="dxa"/>
            <w:noWrap/>
            <w:hideMark/>
          </w:tcPr>
          <w:p w14:paraId="27AAE730" w14:textId="77777777" w:rsidR="00364262" w:rsidRPr="00F514B7" w:rsidRDefault="00364262" w:rsidP="00F514B7">
            <w:r w:rsidRPr="00F514B7">
              <w:t>0</w:t>
            </w:r>
          </w:p>
        </w:tc>
        <w:tc>
          <w:tcPr>
            <w:tcW w:w="1891" w:type="dxa"/>
            <w:noWrap/>
            <w:hideMark/>
          </w:tcPr>
          <w:p w14:paraId="6273E92A" w14:textId="77777777" w:rsidR="00364262" w:rsidRPr="00F514B7" w:rsidRDefault="00364262" w:rsidP="00F514B7">
            <w:r w:rsidRPr="00F514B7">
              <w:t>1,014,078</w:t>
            </w:r>
          </w:p>
        </w:tc>
        <w:tc>
          <w:tcPr>
            <w:tcW w:w="1891" w:type="dxa"/>
            <w:noWrap/>
            <w:hideMark/>
          </w:tcPr>
          <w:p w14:paraId="13C4CA1A" w14:textId="77777777" w:rsidR="00364262" w:rsidRPr="00F514B7" w:rsidRDefault="00364262" w:rsidP="00F514B7">
            <w:r w:rsidRPr="00F514B7">
              <w:t>1,006,784</w:t>
            </w:r>
          </w:p>
        </w:tc>
        <w:tc>
          <w:tcPr>
            <w:tcW w:w="1809" w:type="dxa"/>
            <w:noWrap/>
            <w:hideMark/>
          </w:tcPr>
          <w:p w14:paraId="7F89F2C0" w14:textId="77777777" w:rsidR="00364262" w:rsidRPr="00F514B7" w:rsidRDefault="00364262" w:rsidP="00F514B7">
            <w:r w:rsidRPr="00F514B7">
              <w:t>0</w:t>
            </w:r>
          </w:p>
        </w:tc>
        <w:tc>
          <w:tcPr>
            <w:tcW w:w="1780" w:type="dxa"/>
            <w:noWrap/>
            <w:hideMark/>
          </w:tcPr>
          <w:p w14:paraId="6A32AF80" w14:textId="77777777" w:rsidR="00364262" w:rsidRPr="00F514B7" w:rsidRDefault="00364262" w:rsidP="00F514B7">
            <w:r w:rsidRPr="00F514B7">
              <w:t>60,000</w:t>
            </w:r>
          </w:p>
        </w:tc>
        <w:tc>
          <w:tcPr>
            <w:tcW w:w="1701" w:type="dxa"/>
            <w:noWrap/>
            <w:hideMark/>
          </w:tcPr>
          <w:p w14:paraId="3583B62A" w14:textId="77777777" w:rsidR="00364262" w:rsidRPr="00F514B7" w:rsidRDefault="00364262" w:rsidP="00F514B7">
            <w:r w:rsidRPr="00F514B7">
              <w:t>60,000</w:t>
            </w:r>
          </w:p>
        </w:tc>
      </w:tr>
      <w:tr w:rsidR="00364262" w:rsidRPr="00F477B1" w14:paraId="3134BB84" w14:textId="77777777" w:rsidTr="00F514B7">
        <w:trPr>
          <w:trHeight w:val="300"/>
        </w:trPr>
        <w:tc>
          <w:tcPr>
            <w:tcW w:w="2600" w:type="dxa"/>
            <w:noWrap/>
            <w:hideMark/>
          </w:tcPr>
          <w:p w14:paraId="5339D40A" w14:textId="77777777" w:rsidR="00364262" w:rsidRPr="00F514B7" w:rsidRDefault="00364262" w:rsidP="00F514B7">
            <w:r w:rsidRPr="00F514B7">
              <w:t xml:space="preserve">Murchison </w:t>
            </w:r>
          </w:p>
        </w:tc>
        <w:tc>
          <w:tcPr>
            <w:tcW w:w="1903" w:type="dxa"/>
            <w:noWrap/>
            <w:hideMark/>
          </w:tcPr>
          <w:p w14:paraId="6C8864E3" w14:textId="77777777" w:rsidR="00364262" w:rsidRPr="00F514B7" w:rsidRDefault="00364262" w:rsidP="00F514B7">
            <w:r w:rsidRPr="00F514B7">
              <w:t>830,996</w:t>
            </w:r>
          </w:p>
        </w:tc>
        <w:tc>
          <w:tcPr>
            <w:tcW w:w="1701" w:type="dxa"/>
            <w:noWrap/>
            <w:hideMark/>
          </w:tcPr>
          <w:p w14:paraId="47934FD3" w14:textId="77777777" w:rsidR="00364262" w:rsidRPr="00F514B7" w:rsidRDefault="00364262" w:rsidP="00F514B7">
            <w:r w:rsidRPr="00F514B7">
              <w:t>0</w:t>
            </w:r>
          </w:p>
        </w:tc>
        <w:tc>
          <w:tcPr>
            <w:tcW w:w="1891" w:type="dxa"/>
            <w:noWrap/>
            <w:hideMark/>
          </w:tcPr>
          <w:p w14:paraId="796A3920" w14:textId="77777777" w:rsidR="00364262" w:rsidRPr="00F514B7" w:rsidRDefault="00364262" w:rsidP="00F514B7">
            <w:r w:rsidRPr="00F514B7">
              <w:t>830,996</w:t>
            </w:r>
          </w:p>
        </w:tc>
        <w:tc>
          <w:tcPr>
            <w:tcW w:w="1891" w:type="dxa"/>
            <w:noWrap/>
            <w:hideMark/>
          </w:tcPr>
          <w:p w14:paraId="7B1E7AE8" w14:textId="77777777" w:rsidR="00364262" w:rsidRPr="00F514B7" w:rsidRDefault="00364262" w:rsidP="00F514B7">
            <w:r w:rsidRPr="00F514B7">
              <w:t>846,705</w:t>
            </w:r>
          </w:p>
        </w:tc>
        <w:tc>
          <w:tcPr>
            <w:tcW w:w="1809" w:type="dxa"/>
            <w:noWrap/>
            <w:hideMark/>
          </w:tcPr>
          <w:p w14:paraId="5B5E00E7" w14:textId="77777777" w:rsidR="00364262" w:rsidRPr="00F514B7" w:rsidRDefault="00364262" w:rsidP="00F514B7">
            <w:r w:rsidRPr="00F514B7">
              <w:t>0</w:t>
            </w:r>
          </w:p>
        </w:tc>
        <w:tc>
          <w:tcPr>
            <w:tcW w:w="1780" w:type="dxa"/>
            <w:noWrap/>
            <w:hideMark/>
          </w:tcPr>
          <w:p w14:paraId="40558A0A" w14:textId="77777777" w:rsidR="00364262" w:rsidRPr="00F514B7" w:rsidRDefault="00364262" w:rsidP="00F514B7">
            <w:r w:rsidRPr="00F514B7">
              <w:t>0</w:t>
            </w:r>
          </w:p>
        </w:tc>
        <w:tc>
          <w:tcPr>
            <w:tcW w:w="1701" w:type="dxa"/>
            <w:noWrap/>
            <w:hideMark/>
          </w:tcPr>
          <w:p w14:paraId="2C9D7F98" w14:textId="77777777" w:rsidR="00364262" w:rsidRPr="00F514B7" w:rsidRDefault="00364262" w:rsidP="00F514B7">
            <w:r w:rsidRPr="00F514B7">
              <w:t>0</w:t>
            </w:r>
          </w:p>
        </w:tc>
      </w:tr>
      <w:tr w:rsidR="00364262" w:rsidRPr="00F477B1" w14:paraId="4E9553B1" w14:textId="77777777" w:rsidTr="00F514B7">
        <w:trPr>
          <w:trHeight w:val="300"/>
        </w:trPr>
        <w:tc>
          <w:tcPr>
            <w:tcW w:w="2600" w:type="dxa"/>
            <w:noWrap/>
            <w:hideMark/>
          </w:tcPr>
          <w:p w14:paraId="4F0A93DD" w14:textId="77777777" w:rsidR="00364262" w:rsidRPr="00F514B7" w:rsidRDefault="00364262" w:rsidP="00F514B7">
            <w:r w:rsidRPr="00F514B7">
              <w:t xml:space="preserve">Murray </w:t>
            </w:r>
          </w:p>
        </w:tc>
        <w:tc>
          <w:tcPr>
            <w:tcW w:w="1903" w:type="dxa"/>
            <w:noWrap/>
            <w:hideMark/>
          </w:tcPr>
          <w:p w14:paraId="63D7681D" w14:textId="77777777" w:rsidR="00364262" w:rsidRPr="00F514B7" w:rsidRDefault="00364262" w:rsidP="00F514B7">
            <w:r w:rsidRPr="00F514B7">
              <w:t>800,966</w:t>
            </w:r>
          </w:p>
        </w:tc>
        <w:tc>
          <w:tcPr>
            <w:tcW w:w="1701" w:type="dxa"/>
            <w:noWrap/>
            <w:hideMark/>
          </w:tcPr>
          <w:p w14:paraId="59C210C7" w14:textId="77777777" w:rsidR="00364262" w:rsidRPr="00F514B7" w:rsidRDefault="00364262" w:rsidP="00F514B7">
            <w:r w:rsidRPr="00F514B7">
              <w:t>194,000</w:t>
            </w:r>
          </w:p>
        </w:tc>
        <w:tc>
          <w:tcPr>
            <w:tcW w:w="1891" w:type="dxa"/>
            <w:noWrap/>
            <w:hideMark/>
          </w:tcPr>
          <w:p w14:paraId="050A7FE2" w14:textId="77777777" w:rsidR="00364262" w:rsidRPr="00F514B7" w:rsidRDefault="00364262" w:rsidP="00F514B7">
            <w:r w:rsidRPr="00F514B7">
              <w:t>994,966</w:t>
            </w:r>
          </w:p>
        </w:tc>
        <w:tc>
          <w:tcPr>
            <w:tcW w:w="1891" w:type="dxa"/>
            <w:noWrap/>
            <w:hideMark/>
          </w:tcPr>
          <w:p w14:paraId="7ED8AF8E" w14:textId="77777777" w:rsidR="00364262" w:rsidRPr="00F514B7" w:rsidRDefault="00364262" w:rsidP="00F514B7">
            <w:r w:rsidRPr="00F514B7">
              <w:t>799,833</w:t>
            </w:r>
          </w:p>
        </w:tc>
        <w:tc>
          <w:tcPr>
            <w:tcW w:w="1809" w:type="dxa"/>
            <w:noWrap/>
            <w:hideMark/>
          </w:tcPr>
          <w:p w14:paraId="59D3CC1A" w14:textId="77777777" w:rsidR="00364262" w:rsidRPr="00F514B7" w:rsidRDefault="00364262" w:rsidP="00F514B7">
            <w:r w:rsidRPr="00F514B7">
              <w:t>0</w:t>
            </w:r>
          </w:p>
        </w:tc>
        <w:tc>
          <w:tcPr>
            <w:tcW w:w="1780" w:type="dxa"/>
            <w:noWrap/>
            <w:hideMark/>
          </w:tcPr>
          <w:p w14:paraId="2D49E27B" w14:textId="77777777" w:rsidR="00364262" w:rsidRPr="00F514B7" w:rsidRDefault="00364262" w:rsidP="00F514B7">
            <w:r w:rsidRPr="00F514B7">
              <w:t>0</w:t>
            </w:r>
          </w:p>
        </w:tc>
        <w:tc>
          <w:tcPr>
            <w:tcW w:w="1701" w:type="dxa"/>
            <w:noWrap/>
            <w:hideMark/>
          </w:tcPr>
          <w:p w14:paraId="068244C8" w14:textId="77777777" w:rsidR="00364262" w:rsidRPr="00F514B7" w:rsidRDefault="00364262" w:rsidP="00F514B7">
            <w:r w:rsidRPr="00F514B7">
              <w:t>0</w:t>
            </w:r>
          </w:p>
        </w:tc>
      </w:tr>
      <w:tr w:rsidR="00364262" w:rsidRPr="00F477B1" w14:paraId="4A979E1A" w14:textId="77777777" w:rsidTr="00F514B7">
        <w:trPr>
          <w:trHeight w:val="300"/>
        </w:trPr>
        <w:tc>
          <w:tcPr>
            <w:tcW w:w="2600" w:type="dxa"/>
            <w:noWrap/>
            <w:hideMark/>
          </w:tcPr>
          <w:p w14:paraId="51B89F7E" w14:textId="77777777" w:rsidR="00364262" w:rsidRPr="00F514B7" w:rsidRDefault="00364262" w:rsidP="00F514B7">
            <w:r w:rsidRPr="00F514B7">
              <w:t xml:space="preserve">Nannup </w:t>
            </w:r>
          </w:p>
        </w:tc>
        <w:tc>
          <w:tcPr>
            <w:tcW w:w="1903" w:type="dxa"/>
            <w:noWrap/>
            <w:hideMark/>
          </w:tcPr>
          <w:p w14:paraId="32CB77B8" w14:textId="77777777" w:rsidR="00364262" w:rsidRPr="00F514B7" w:rsidRDefault="00364262" w:rsidP="00F514B7">
            <w:r w:rsidRPr="00F514B7">
              <w:t>461,340</w:t>
            </w:r>
          </w:p>
        </w:tc>
        <w:tc>
          <w:tcPr>
            <w:tcW w:w="1701" w:type="dxa"/>
            <w:noWrap/>
            <w:hideMark/>
          </w:tcPr>
          <w:p w14:paraId="42BCAA9B" w14:textId="77777777" w:rsidR="00364262" w:rsidRPr="00F514B7" w:rsidRDefault="00364262" w:rsidP="00F514B7">
            <w:r w:rsidRPr="00F514B7">
              <w:t>472,000</w:t>
            </w:r>
          </w:p>
        </w:tc>
        <w:tc>
          <w:tcPr>
            <w:tcW w:w="1891" w:type="dxa"/>
            <w:noWrap/>
            <w:hideMark/>
          </w:tcPr>
          <w:p w14:paraId="5AE9D133" w14:textId="77777777" w:rsidR="00364262" w:rsidRPr="00F514B7" w:rsidRDefault="00364262" w:rsidP="00F514B7">
            <w:r w:rsidRPr="00F514B7">
              <w:t>933,340</w:t>
            </w:r>
          </w:p>
        </w:tc>
        <w:tc>
          <w:tcPr>
            <w:tcW w:w="1891" w:type="dxa"/>
            <w:noWrap/>
            <w:hideMark/>
          </w:tcPr>
          <w:p w14:paraId="570B8A03" w14:textId="77777777" w:rsidR="00364262" w:rsidRPr="00F514B7" w:rsidRDefault="00364262" w:rsidP="00F514B7">
            <w:r w:rsidRPr="00F514B7">
              <w:t>459,756</w:t>
            </w:r>
          </w:p>
        </w:tc>
        <w:tc>
          <w:tcPr>
            <w:tcW w:w="1809" w:type="dxa"/>
            <w:noWrap/>
            <w:hideMark/>
          </w:tcPr>
          <w:p w14:paraId="70BA71EC" w14:textId="77777777" w:rsidR="00364262" w:rsidRPr="00F514B7" w:rsidRDefault="00364262" w:rsidP="00F514B7">
            <w:r w:rsidRPr="00F514B7">
              <w:t>0</w:t>
            </w:r>
          </w:p>
        </w:tc>
        <w:tc>
          <w:tcPr>
            <w:tcW w:w="1780" w:type="dxa"/>
            <w:noWrap/>
            <w:hideMark/>
          </w:tcPr>
          <w:p w14:paraId="3BB16CF6" w14:textId="77777777" w:rsidR="00364262" w:rsidRPr="00F514B7" w:rsidRDefault="00364262" w:rsidP="00F514B7">
            <w:r w:rsidRPr="00F514B7">
              <w:t>256,000</w:t>
            </w:r>
          </w:p>
        </w:tc>
        <w:tc>
          <w:tcPr>
            <w:tcW w:w="1701" w:type="dxa"/>
            <w:noWrap/>
            <w:hideMark/>
          </w:tcPr>
          <w:p w14:paraId="20ADE785" w14:textId="77777777" w:rsidR="00364262" w:rsidRPr="00F514B7" w:rsidRDefault="00364262" w:rsidP="00F514B7">
            <w:r w:rsidRPr="00F514B7">
              <w:t>256,000</w:t>
            </w:r>
          </w:p>
        </w:tc>
      </w:tr>
      <w:tr w:rsidR="00364262" w:rsidRPr="00F477B1" w14:paraId="07761A0E" w14:textId="77777777" w:rsidTr="00F514B7">
        <w:trPr>
          <w:trHeight w:val="300"/>
        </w:trPr>
        <w:tc>
          <w:tcPr>
            <w:tcW w:w="2600" w:type="dxa"/>
            <w:noWrap/>
            <w:hideMark/>
          </w:tcPr>
          <w:p w14:paraId="35991B8B" w14:textId="77777777" w:rsidR="00364262" w:rsidRPr="00F514B7" w:rsidRDefault="00364262" w:rsidP="00F514B7">
            <w:r w:rsidRPr="00F514B7">
              <w:t xml:space="preserve">Narembeen </w:t>
            </w:r>
          </w:p>
        </w:tc>
        <w:tc>
          <w:tcPr>
            <w:tcW w:w="1903" w:type="dxa"/>
            <w:noWrap/>
            <w:hideMark/>
          </w:tcPr>
          <w:p w14:paraId="4DC28401" w14:textId="77777777" w:rsidR="00364262" w:rsidRPr="00F514B7" w:rsidRDefault="00364262" w:rsidP="00F514B7">
            <w:r w:rsidRPr="00F514B7">
              <w:t>765,828</w:t>
            </w:r>
          </w:p>
        </w:tc>
        <w:tc>
          <w:tcPr>
            <w:tcW w:w="1701" w:type="dxa"/>
            <w:noWrap/>
            <w:hideMark/>
          </w:tcPr>
          <w:p w14:paraId="3A4EF268" w14:textId="77777777" w:rsidR="00364262" w:rsidRPr="00F514B7" w:rsidRDefault="00364262" w:rsidP="00F514B7">
            <w:r w:rsidRPr="00F514B7">
              <w:t>0</w:t>
            </w:r>
          </w:p>
        </w:tc>
        <w:tc>
          <w:tcPr>
            <w:tcW w:w="1891" w:type="dxa"/>
            <w:noWrap/>
            <w:hideMark/>
          </w:tcPr>
          <w:p w14:paraId="01B643AC" w14:textId="77777777" w:rsidR="00364262" w:rsidRPr="00F514B7" w:rsidRDefault="00364262" w:rsidP="00F514B7">
            <w:r w:rsidRPr="00F514B7">
              <w:t>765,828</w:t>
            </w:r>
          </w:p>
        </w:tc>
        <w:tc>
          <w:tcPr>
            <w:tcW w:w="1891" w:type="dxa"/>
            <w:noWrap/>
            <w:hideMark/>
          </w:tcPr>
          <w:p w14:paraId="484EC053" w14:textId="77777777" w:rsidR="00364262" w:rsidRPr="00F514B7" w:rsidRDefault="00364262" w:rsidP="00F514B7">
            <w:r w:rsidRPr="00F514B7">
              <w:t>758,918</w:t>
            </w:r>
          </w:p>
        </w:tc>
        <w:tc>
          <w:tcPr>
            <w:tcW w:w="1809" w:type="dxa"/>
            <w:noWrap/>
            <w:hideMark/>
          </w:tcPr>
          <w:p w14:paraId="10351BC1" w14:textId="77777777" w:rsidR="00364262" w:rsidRPr="00F514B7" w:rsidRDefault="00364262" w:rsidP="00F514B7">
            <w:r w:rsidRPr="00F514B7">
              <w:t>0</w:t>
            </w:r>
          </w:p>
        </w:tc>
        <w:tc>
          <w:tcPr>
            <w:tcW w:w="1780" w:type="dxa"/>
            <w:noWrap/>
            <w:hideMark/>
          </w:tcPr>
          <w:p w14:paraId="60767F4C" w14:textId="77777777" w:rsidR="00364262" w:rsidRPr="00F514B7" w:rsidRDefault="00364262" w:rsidP="00F514B7">
            <w:r w:rsidRPr="00F514B7">
              <w:t>0</w:t>
            </w:r>
          </w:p>
        </w:tc>
        <w:tc>
          <w:tcPr>
            <w:tcW w:w="1701" w:type="dxa"/>
            <w:noWrap/>
            <w:hideMark/>
          </w:tcPr>
          <w:p w14:paraId="3CFE6BB0" w14:textId="77777777" w:rsidR="00364262" w:rsidRPr="00F514B7" w:rsidRDefault="00364262" w:rsidP="00F514B7">
            <w:r w:rsidRPr="00F514B7">
              <w:t>0</w:t>
            </w:r>
          </w:p>
        </w:tc>
      </w:tr>
      <w:tr w:rsidR="00364262" w:rsidRPr="00F477B1" w14:paraId="47E709CC" w14:textId="77777777" w:rsidTr="00F514B7">
        <w:trPr>
          <w:trHeight w:val="300"/>
        </w:trPr>
        <w:tc>
          <w:tcPr>
            <w:tcW w:w="2600" w:type="dxa"/>
            <w:noWrap/>
            <w:hideMark/>
          </w:tcPr>
          <w:p w14:paraId="58D239C4" w14:textId="77777777" w:rsidR="00364262" w:rsidRPr="00F514B7" w:rsidRDefault="00F51E11" w:rsidP="00F514B7">
            <w:r w:rsidRPr="00F514B7">
              <w:t xml:space="preserve">Narrogin(S) </w:t>
            </w:r>
          </w:p>
        </w:tc>
        <w:tc>
          <w:tcPr>
            <w:tcW w:w="1903" w:type="dxa"/>
            <w:noWrap/>
            <w:hideMark/>
          </w:tcPr>
          <w:p w14:paraId="13FEF444" w14:textId="77777777" w:rsidR="00364262" w:rsidRPr="00F514B7" w:rsidRDefault="00364262" w:rsidP="00F514B7">
            <w:r w:rsidRPr="00F514B7">
              <w:t>565,252</w:t>
            </w:r>
          </w:p>
        </w:tc>
        <w:tc>
          <w:tcPr>
            <w:tcW w:w="1701" w:type="dxa"/>
            <w:noWrap/>
            <w:hideMark/>
          </w:tcPr>
          <w:p w14:paraId="36ED82EF" w14:textId="77777777" w:rsidR="00364262" w:rsidRPr="00F514B7" w:rsidRDefault="00364262" w:rsidP="00F514B7">
            <w:r w:rsidRPr="00F514B7">
              <w:t>0</w:t>
            </w:r>
          </w:p>
        </w:tc>
        <w:tc>
          <w:tcPr>
            <w:tcW w:w="1891" w:type="dxa"/>
            <w:noWrap/>
            <w:hideMark/>
          </w:tcPr>
          <w:p w14:paraId="50C4E76F" w14:textId="77777777" w:rsidR="00364262" w:rsidRPr="00F514B7" w:rsidRDefault="00364262" w:rsidP="00F514B7">
            <w:r w:rsidRPr="00F514B7">
              <w:t>565,252</w:t>
            </w:r>
          </w:p>
        </w:tc>
        <w:tc>
          <w:tcPr>
            <w:tcW w:w="1891" w:type="dxa"/>
            <w:noWrap/>
            <w:hideMark/>
          </w:tcPr>
          <w:p w14:paraId="2CEF7AA5" w14:textId="77777777" w:rsidR="00364262" w:rsidRPr="00F514B7" w:rsidRDefault="00364262" w:rsidP="00F514B7">
            <w:r w:rsidRPr="00F514B7">
              <w:t>561,798</w:t>
            </w:r>
          </w:p>
        </w:tc>
        <w:tc>
          <w:tcPr>
            <w:tcW w:w="1809" w:type="dxa"/>
            <w:noWrap/>
            <w:hideMark/>
          </w:tcPr>
          <w:p w14:paraId="7A40E64D" w14:textId="77777777" w:rsidR="00364262" w:rsidRPr="00F514B7" w:rsidRDefault="00364262" w:rsidP="00F514B7">
            <w:r w:rsidRPr="00F514B7">
              <w:t>0</w:t>
            </w:r>
          </w:p>
        </w:tc>
        <w:tc>
          <w:tcPr>
            <w:tcW w:w="1780" w:type="dxa"/>
            <w:noWrap/>
            <w:hideMark/>
          </w:tcPr>
          <w:p w14:paraId="26D01A6D" w14:textId="77777777" w:rsidR="00364262" w:rsidRPr="00F514B7" w:rsidRDefault="00364262" w:rsidP="00F514B7">
            <w:r w:rsidRPr="00F514B7">
              <w:t>0</w:t>
            </w:r>
          </w:p>
        </w:tc>
        <w:tc>
          <w:tcPr>
            <w:tcW w:w="1701" w:type="dxa"/>
            <w:noWrap/>
            <w:hideMark/>
          </w:tcPr>
          <w:p w14:paraId="18928438" w14:textId="77777777" w:rsidR="00364262" w:rsidRPr="00F514B7" w:rsidRDefault="00364262" w:rsidP="00F514B7">
            <w:r w:rsidRPr="00F514B7">
              <w:t>0</w:t>
            </w:r>
          </w:p>
        </w:tc>
      </w:tr>
      <w:tr w:rsidR="00364262" w:rsidRPr="00F477B1" w14:paraId="524E1940" w14:textId="77777777" w:rsidTr="00F514B7">
        <w:trPr>
          <w:trHeight w:val="300"/>
        </w:trPr>
        <w:tc>
          <w:tcPr>
            <w:tcW w:w="2600" w:type="dxa"/>
            <w:noWrap/>
            <w:hideMark/>
          </w:tcPr>
          <w:p w14:paraId="056FAC75" w14:textId="77777777" w:rsidR="00364262" w:rsidRPr="00F514B7" w:rsidRDefault="00364262" w:rsidP="00F514B7">
            <w:r w:rsidRPr="00F514B7">
              <w:lastRenderedPageBreak/>
              <w:t xml:space="preserve">Nedlands </w:t>
            </w:r>
          </w:p>
        </w:tc>
        <w:tc>
          <w:tcPr>
            <w:tcW w:w="1903" w:type="dxa"/>
            <w:noWrap/>
            <w:hideMark/>
          </w:tcPr>
          <w:p w14:paraId="2837B3B6" w14:textId="77777777" w:rsidR="00364262" w:rsidRPr="00F514B7" w:rsidRDefault="00364262" w:rsidP="00F514B7">
            <w:r w:rsidRPr="00F514B7">
              <w:t>289,240</w:t>
            </w:r>
          </w:p>
        </w:tc>
        <w:tc>
          <w:tcPr>
            <w:tcW w:w="1701" w:type="dxa"/>
            <w:noWrap/>
            <w:hideMark/>
          </w:tcPr>
          <w:p w14:paraId="7BF61139" w14:textId="77777777" w:rsidR="00364262" w:rsidRPr="00F514B7" w:rsidRDefault="00364262" w:rsidP="00F514B7">
            <w:r w:rsidRPr="00F514B7">
              <w:t>0</w:t>
            </w:r>
          </w:p>
        </w:tc>
        <w:tc>
          <w:tcPr>
            <w:tcW w:w="1891" w:type="dxa"/>
            <w:noWrap/>
            <w:hideMark/>
          </w:tcPr>
          <w:p w14:paraId="29FFBC2F" w14:textId="77777777" w:rsidR="00364262" w:rsidRPr="00F514B7" w:rsidRDefault="00364262" w:rsidP="00F514B7">
            <w:r w:rsidRPr="00F514B7">
              <w:t>289,240</w:t>
            </w:r>
          </w:p>
        </w:tc>
        <w:tc>
          <w:tcPr>
            <w:tcW w:w="1891" w:type="dxa"/>
            <w:noWrap/>
            <w:hideMark/>
          </w:tcPr>
          <w:p w14:paraId="52E30FF2" w14:textId="77777777" w:rsidR="00364262" w:rsidRPr="00F514B7" w:rsidRDefault="00364262" w:rsidP="00F514B7">
            <w:r w:rsidRPr="00F514B7">
              <w:t>281,771</w:t>
            </w:r>
          </w:p>
        </w:tc>
        <w:tc>
          <w:tcPr>
            <w:tcW w:w="1809" w:type="dxa"/>
            <w:noWrap/>
            <w:hideMark/>
          </w:tcPr>
          <w:p w14:paraId="6BE78B95" w14:textId="77777777" w:rsidR="00364262" w:rsidRPr="00F514B7" w:rsidRDefault="00364262" w:rsidP="00F514B7">
            <w:r w:rsidRPr="00F514B7">
              <w:t>0</w:t>
            </w:r>
          </w:p>
        </w:tc>
        <w:tc>
          <w:tcPr>
            <w:tcW w:w="1780" w:type="dxa"/>
            <w:noWrap/>
            <w:hideMark/>
          </w:tcPr>
          <w:p w14:paraId="2CE2B6B6" w14:textId="77777777" w:rsidR="00364262" w:rsidRPr="00F514B7" w:rsidRDefault="00364262" w:rsidP="00F514B7">
            <w:r w:rsidRPr="00F514B7">
              <w:t>0</w:t>
            </w:r>
          </w:p>
        </w:tc>
        <w:tc>
          <w:tcPr>
            <w:tcW w:w="1701" w:type="dxa"/>
            <w:noWrap/>
            <w:hideMark/>
          </w:tcPr>
          <w:p w14:paraId="10882708" w14:textId="77777777" w:rsidR="00364262" w:rsidRPr="00F514B7" w:rsidRDefault="00364262" w:rsidP="00F514B7">
            <w:r w:rsidRPr="00F514B7">
              <w:t>0</w:t>
            </w:r>
          </w:p>
        </w:tc>
      </w:tr>
      <w:tr w:rsidR="00364262" w:rsidRPr="00F477B1" w14:paraId="3D3B4A74" w14:textId="77777777" w:rsidTr="00F514B7">
        <w:trPr>
          <w:trHeight w:val="300"/>
        </w:trPr>
        <w:tc>
          <w:tcPr>
            <w:tcW w:w="2600" w:type="dxa"/>
            <w:noWrap/>
            <w:hideMark/>
          </w:tcPr>
          <w:p w14:paraId="192B80B2" w14:textId="77777777" w:rsidR="00364262" w:rsidRPr="00F514B7" w:rsidRDefault="00364262" w:rsidP="00F514B7">
            <w:r w:rsidRPr="00F514B7">
              <w:t xml:space="preserve">Ngaanyatjarraku </w:t>
            </w:r>
          </w:p>
        </w:tc>
        <w:tc>
          <w:tcPr>
            <w:tcW w:w="1903" w:type="dxa"/>
            <w:noWrap/>
            <w:hideMark/>
          </w:tcPr>
          <w:p w14:paraId="34F4FB57" w14:textId="77777777" w:rsidR="00364262" w:rsidRPr="00F514B7" w:rsidRDefault="00364262" w:rsidP="00F514B7">
            <w:r w:rsidRPr="00F514B7">
              <w:t>599,496</w:t>
            </w:r>
          </w:p>
        </w:tc>
        <w:tc>
          <w:tcPr>
            <w:tcW w:w="1701" w:type="dxa"/>
            <w:noWrap/>
            <w:hideMark/>
          </w:tcPr>
          <w:p w14:paraId="355B07CE" w14:textId="77777777" w:rsidR="00364262" w:rsidRPr="00F514B7" w:rsidRDefault="00364262" w:rsidP="00F514B7">
            <w:r w:rsidRPr="00F514B7">
              <w:t>575,480</w:t>
            </w:r>
          </w:p>
        </w:tc>
        <w:tc>
          <w:tcPr>
            <w:tcW w:w="1891" w:type="dxa"/>
            <w:noWrap/>
            <w:hideMark/>
          </w:tcPr>
          <w:p w14:paraId="00474374" w14:textId="77777777" w:rsidR="00364262" w:rsidRPr="00F514B7" w:rsidRDefault="00364262" w:rsidP="00F514B7">
            <w:r w:rsidRPr="00F514B7">
              <w:t>1,174,976</w:t>
            </w:r>
          </w:p>
        </w:tc>
        <w:tc>
          <w:tcPr>
            <w:tcW w:w="1891" w:type="dxa"/>
            <w:noWrap/>
            <w:hideMark/>
          </w:tcPr>
          <w:p w14:paraId="48F375E8" w14:textId="77777777" w:rsidR="00364262" w:rsidRPr="00F514B7" w:rsidRDefault="00364262" w:rsidP="00F514B7">
            <w:r w:rsidRPr="00F514B7">
              <w:t>603,538</w:t>
            </w:r>
          </w:p>
        </w:tc>
        <w:tc>
          <w:tcPr>
            <w:tcW w:w="1809" w:type="dxa"/>
            <w:noWrap/>
            <w:hideMark/>
          </w:tcPr>
          <w:p w14:paraId="3EFF2B09" w14:textId="77777777" w:rsidR="00364262" w:rsidRPr="00F514B7" w:rsidRDefault="00364262" w:rsidP="00F514B7">
            <w:r w:rsidRPr="00F514B7">
              <w:t>532,000</w:t>
            </w:r>
          </w:p>
        </w:tc>
        <w:tc>
          <w:tcPr>
            <w:tcW w:w="1780" w:type="dxa"/>
            <w:noWrap/>
            <w:hideMark/>
          </w:tcPr>
          <w:p w14:paraId="5E22D3C1" w14:textId="77777777" w:rsidR="00364262" w:rsidRPr="00F514B7" w:rsidRDefault="00364262" w:rsidP="00F514B7">
            <w:r w:rsidRPr="00F514B7">
              <w:t>0</w:t>
            </w:r>
          </w:p>
        </w:tc>
        <w:tc>
          <w:tcPr>
            <w:tcW w:w="1701" w:type="dxa"/>
            <w:noWrap/>
            <w:hideMark/>
          </w:tcPr>
          <w:p w14:paraId="79228AFF" w14:textId="77777777" w:rsidR="00364262" w:rsidRPr="00F514B7" w:rsidRDefault="00364262" w:rsidP="00F514B7">
            <w:r w:rsidRPr="00F514B7">
              <w:t>532,000</w:t>
            </w:r>
          </w:p>
        </w:tc>
      </w:tr>
      <w:tr w:rsidR="00364262" w:rsidRPr="00F477B1" w14:paraId="10F0336C" w14:textId="77777777" w:rsidTr="00F514B7">
        <w:trPr>
          <w:trHeight w:val="300"/>
        </w:trPr>
        <w:tc>
          <w:tcPr>
            <w:tcW w:w="2600" w:type="dxa"/>
            <w:noWrap/>
            <w:hideMark/>
          </w:tcPr>
          <w:p w14:paraId="26A41AAF" w14:textId="77777777" w:rsidR="00364262" w:rsidRPr="00F514B7" w:rsidRDefault="00364262" w:rsidP="00F514B7">
            <w:r w:rsidRPr="00F514B7">
              <w:t xml:space="preserve">Northam </w:t>
            </w:r>
          </w:p>
        </w:tc>
        <w:tc>
          <w:tcPr>
            <w:tcW w:w="1903" w:type="dxa"/>
            <w:noWrap/>
            <w:hideMark/>
          </w:tcPr>
          <w:p w14:paraId="00A07D8D" w14:textId="77777777" w:rsidR="00364262" w:rsidRPr="00F514B7" w:rsidRDefault="00364262" w:rsidP="00F514B7">
            <w:r w:rsidRPr="00F514B7">
              <w:t>763,685</w:t>
            </w:r>
          </w:p>
        </w:tc>
        <w:tc>
          <w:tcPr>
            <w:tcW w:w="1701" w:type="dxa"/>
            <w:noWrap/>
            <w:hideMark/>
          </w:tcPr>
          <w:p w14:paraId="27FD32C3" w14:textId="77777777" w:rsidR="00364262" w:rsidRPr="00F514B7" w:rsidRDefault="00364262" w:rsidP="00F514B7">
            <w:r w:rsidRPr="00F514B7">
              <w:t>40,000</w:t>
            </w:r>
          </w:p>
        </w:tc>
        <w:tc>
          <w:tcPr>
            <w:tcW w:w="1891" w:type="dxa"/>
            <w:noWrap/>
            <w:hideMark/>
          </w:tcPr>
          <w:p w14:paraId="37912095" w14:textId="77777777" w:rsidR="00364262" w:rsidRPr="00F514B7" w:rsidRDefault="00364262" w:rsidP="00F514B7">
            <w:r w:rsidRPr="00F514B7">
              <w:t>803,685</w:t>
            </w:r>
          </w:p>
        </w:tc>
        <w:tc>
          <w:tcPr>
            <w:tcW w:w="1891" w:type="dxa"/>
            <w:noWrap/>
            <w:hideMark/>
          </w:tcPr>
          <w:p w14:paraId="559BCCE1" w14:textId="77777777" w:rsidR="00364262" w:rsidRPr="00F514B7" w:rsidRDefault="00364262" w:rsidP="00F514B7">
            <w:r w:rsidRPr="00F514B7">
              <w:t>753,053</w:t>
            </w:r>
          </w:p>
        </w:tc>
        <w:tc>
          <w:tcPr>
            <w:tcW w:w="1809" w:type="dxa"/>
            <w:noWrap/>
            <w:hideMark/>
          </w:tcPr>
          <w:p w14:paraId="550FC6AD" w14:textId="77777777" w:rsidR="00364262" w:rsidRPr="00F514B7" w:rsidRDefault="00364262" w:rsidP="00F514B7">
            <w:r w:rsidRPr="00F514B7">
              <w:t>0</w:t>
            </w:r>
          </w:p>
        </w:tc>
        <w:tc>
          <w:tcPr>
            <w:tcW w:w="1780" w:type="dxa"/>
            <w:noWrap/>
            <w:hideMark/>
          </w:tcPr>
          <w:p w14:paraId="5945CD1D" w14:textId="77777777" w:rsidR="00364262" w:rsidRPr="00F514B7" w:rsidRDefault="00364262" w:rsidP="00F514B7">
            <w:r w:rsidRPr="00F514B7">
              <w:t>0</w:t>
            </w:r>
          </w:p>
        </w:tc>
        <w:tc>
          <w:tcPr>
            <w:tcW w:w="1701" w:type="dxa"/>
            <w:noWrap/>
            <w:hideMark/>
          </w:tcPr>
          <w:p w14:paraId="65DAAB72" w14:textId="77777777" w:rsidR="00364262" w:rsidRPr="00F514B7" w:rsidRDefault="00364262" w:rsidP="00F514B7">
            <w:r w:rsidRPr="00F514B7">
              <w:t>0</w:t>
            </w:r>
          </w:p>
        </w:tc>
      </w:tr>
      <w:tr w:rsidR="00364262" w:rsidRPr="00F477B1" w14:paraId="3C330E38" w14:textId="77777777" w:rsidTr="00F514B7">
        <w:trPr>
          <w:trHeight w:val="300"/>
        </w:trPr>
        <w:tc>
          <w:tcPr>
            <w:tcW w:w="2600" w:type="dxa"/>
            <w:noWrap/>
            <w:hideMark/>
          </w:tcPr>
          <w:p w14:paraId="69F16523" w14:textId="77777777" w:rsidR="00364262" w:rsidRPr="00F514B7" w:rsidRDefault="00364262" w:rsidP="00F514B7">
            <w:r w:rsidRPr="00F514B7">
              <w:t xml:space="preserve">Northampton </w:t>
            </w:r>
          </w:p>
        </w:tc>
        <w:tc>
          <w:tcPr>
            <w:tcW w:w="1903" w:type="dxa"/>
            <w:noWrap/>
            <w:hideMark/>
          </w:tcPr>
          <w:p w14:paraId="6CC1E4AD" w14:textId="77777777" w:rsidR="00364262" w:rsidRPr="00F514B7" w:rsidRDefault="00364262" w:rsidP="00F514B7">
            <w:r w:rsidRPr="00F514B7">
              <w:t>679,657</w:t>
            </w:r>
          </w:p>
        </w:tc>
        <w:tc>
          <w:tcPr>
            <w:tcW w:w="1701" w:type="dxa"/>
            <w:noWrap/>
            <w:hideMark/>
          </w:tcPr>
          <w:p w14:paraId="656EAF71" w14:textId="77777777" w:rsidR="00364262" w:rsidRPr="00F514B7" w:rsidRDefault="00364262" w:rsidP="00F514B7">
            <w:r w:rsidRPr="00F514B7">
              <w:t>0</w:t>
            </w:r>
          </w:p>
        </w:tc>
        <w:tc>
          <w:tcPr>
            <w:tcW w:w="1891" w:type="dxa"/>
            <w:noWrap/>
            <w:hideMark/>
          </w:tcPr>
          <w:p w14:paraId="624D5FC9" w14:textId="77777777" w:rsidR="00364262" w:rsidRPr="00F514B7" w:rsidRDefault="00364262" w:rsidP="00F514B7">
            <w:r w:rsidRPr="00F514B7">
              <w:t>679,657</w:t>
            </w:r>
          </w:p>
        </w:tc>
        <w:tc>
          <w:tcPr>
            <w:tcW w:w="1891" w:type="dxa"/>
            <w:noWrap/>
            <w:hideMark/>
          </w:tcPr>
          <w:p w14:paraId="4D6084C6" w14:textId="77777777" w:rsidR="00364262" w:rsidRPr="00F514B7" w:rsidRDefault="00364262" w:rsidP="00F514B7">
            <w:r w:rsidRPr="00F514B7">
              <w:t>674,854</w:t>
            </w:r>
          </w:p>
        </w:tc>
        <w:tc>
          <w:tcPr>
            <w:tcW w:w="1809" w:type="dxa"/>
            <w:noWrap/>
            <w:hideMark/>
          </w:tcPr>
          <w:p w14:paraId="0AD28935" w14:textId="77777777" w:rsidR="00364262" w:rsidRPr="00F514B7" w:rsidRDefault="00364262" w:rsidP="00F514B7">
            <w:r w:rsidRPr="00F514B7">
              <w:t>0</w:t>
            </w:r>
          </w:p>
        </w:tc>
        <w:tc>
          <w:tcPr>
            <w:tcW w:w="1780" w:type="dxa"/>
            <w:noWrap/>
            <w:hideMark/>
          </w:tcPr>
          <w:p w14:paraId="49E67199" w14:textId="77777777" w:rsidR="00364262" w:rsidRPr="00F514B7" w:rsidRDefault="00364262" w:rsidP="00F514B7">
            <w:r w:rsidRPr="00F514B7">
              <w:t>0</w:t>
            </w:r>
          </w:p>
        </w:tc>
        <w:tc>
          <w:tcPr>
            <w:tcW w:w="1701" w:type="dxa"/>
            <w:noWrap/>
            <w:hideMark/>
          </w:tcPr>
          <w:p w14:paraId="28A0CF07" w14:textId="77777777" w:rsidR="00364262" w:rsidRPr="00F514B7" w:rsidRDefault="00364262" w:rsidP="00F514B7">
            <w:r w:rsidRPr="00F514B7">
              <w:t>0</w:t>
            </w:r>
          </w:p>
        </w:tc>
      </w:tr>
      <w:tr w:rsidR="00364262" w:rsidRPr="00F477B1" w14:paraId="46522999" w14:textId="77777777" w:rsidTr="00F514B7">
        <w:trPr>
          <w:trHeight w:val="300"/>
        </w:trPr>
        <w:tc>
          <w:tcPr>
            <w:tcW w:w="2600" w:type="dxa"/>
            <w:noWrap/>
            <w:hideMark/>
          </w:tcPr>
          <w:p w14:paraId="0DB5498C" w14:textId="77777777" w:rsidR="00364262" w:rsidRPr="00F514B7" w:rsidRDefault="00364262" w:rsidP="00F514B7">
            <w:r w:rsidRPr="00F514B7">
              <w:t xml:space="preserve">Nungarin </w:t>
            </w:r>
          </w:p>
        </w:tc>
        <w:tc>
          <w:tcPr>
            <w:tcW w:w="1903" w:type="dxa"/>
            <w:noWrap/>
            <w:hideMark/>
          </w:tcPr>
          <w:p w14:paraId="7ED3331B" w14:textId="77777777" w:rsidR="00364262" w:rsidRPr="00F514B7" w:rsidRDefault="00364262" w:rsidP="00F514B7">
            <w:r w:rsidRPr="00F514B7">
              <w:t>290,547</w:t>
            </w:r>
          </w:p>
        </w:tc>
        <w:tc>
          <w:tcPr>
            <w:tcW w:w="1701" w:type="dxa"/>
            <w:noWrap/>
            <w:hideMark/>
          </w:tcPr>
          <w:p w14:paraId="075C9C4E" w14:textId="77777777" w:rsidR="00364262" w:rsidRPr="00F514B7" w:rsidRDefault="00364262" w:rsidP="00F514B7">
            <w:r w:rsidRPr="00F514B7">
              <w:t>0</w:t>
            </w:r>
          </w:p>
        </w:tc>
        <w:tc>
          <w:tcPr>
            <w:tcW w:w="1891" w:type="dxa"/>
            <w:noWrap/>
            <w:hideMark/>
          </w:tcPr>
          <w:p w14:paraId="06E51BCE" w14:textId="77777777" w:rsidR="00364262" w:rsidRPr="00F514B7" w:rsidRDefault="00364262" w:rsidP="00F514B7">
            <w:r w:rsidRPr="00F514B7">
              <w:t>290,547</w:t>
            </w:r>
          </w:p>
        </w:tc>
        <w:tc>
          <w:tcPr>
            <w:tcW w:w="1891" w:type="dxa"/>
            <w:noWrap/>
            <w:hideMark/>
          </w:tcPr>
          <w:p w14:paraId="1E685B8B" w14:textId="77777777" w:rsidR="00364262" w:rsidRPr="00F514B7" w:rsidRDefault="00364262" w:rsidP="00F514B7">
            <w:r w:rsidRPr="00F514B7">
              <w:t>288,836</w:t>
            </w:r>
          </w:p>
        </w:tc>
        <w:tc>
          <w:tcPr>
            <w:tcW w:w="1809" w:type="dxa"/>
            <w:noWrap/>
            <w:hideMark/>
          </w:tcPr>
          <w:p w14:paraId="248CB5B2" w14:textId="77777777" w:rsidR="00364262" w:rsidRPr="00F514B7" w:rsidRDefault="00364262" w:rsidP="00F514B7">
            <w:r w:rsidRPr="00F514B7">
              <w:t>0</w:t>
            </w:r>
          </w:p>
        </w:tc>
        <w:tc>
          <w:tcPr>
            <w:tcW w:w="1780" w:type="dxa"/>
            <w:noWrap/>
            <w:hideMark/>
          </w:tcPr>
          <w:p w14:paraId="45232B1B" w14:textId="77777777" w:rsidR="00364262" w:rsidRPr="00F514B7" w:rsidRDefault="00364262" w:rsidP="00F514B7">
            <w:r w:rsidRPr="00F514B7">
              <w:t>0</w:t>
            </w:r>
          </w:p>
        </w:tc>
        <w:tc>
          <w:tcPr>
            <w:tcW w:w="1701" w:type="dxa"/>
            <w:noWrap/>
            <w:hideMark/>
          </w:tcPr>
          <w:p w14:paraId="7139828C" w14:textId="77777777" w:rsidR="00364262" w:rsidRPr="00F514B7" w:rsidRDefault="00364262" w:rsidP="00F514B7">
            <w:r w:rsidRPr="00F514B7">
              <w:t>0</w:t>
            </w:r>
          </w:p>
        </w:tc>
      </w:tr>
      <w:tr w:rsidR="00364262" w:rsidRPr="00F477B1" w14:paraId="39D05459" w14:textId="77777777" w:rsidTr="00F514B7">
        <w:trPr>
          <w:trHeight w:val="300"/>
        </w:trPr>
        <w:tc>
          <w:tcPr>
            <w:tcW w:w="2600" w:type="dxa"/>
            <w:noWrap/>
            <w:hideMark/>
          </w:tcPr>
          <w:p w14:paraId="5912AC6B" w14:textId="77777777" w:rsidR="00364262" w:rsidRPr="00F514B7" w:rsidRDefault="00364262" w:rsidP="00F514B7">
            <w:r w:rsidRPr="00F514B7">
              <w:t xml:space="preserve">Peppermint Grove </w:t>
            </w:r>
          </w:p>
        </w:tc>
        <w:tc>
          <w:tcPr>
            <w:tcW w:w="1903" w:type="dxa"/>
            <w:noWrap/>
            <w:hideMark/>
          </w:tcPr>
          <w:p w14:paraId="3C6D7CE8" w14:textId="77777777" w:rsidR="00364262" w:rsidRPr="00F514B7" w:rsidRDefault="00364262" w:rsidP="00F514B7">
            <w:r w:rsidRPr="00F514B7">
              <w:t>19,880</w:t>
            </w:r>
          </w:p>
        </w:tc>
        <w:tc>
          <w:tcPr>
            <w:tcW w:w="1701" w:type="dxa"/>
            <w:noWrap/>
            <w:hideMark/>
          </w:tcPr>
          <w:p w14:paraId="4F5DA9AC" w14:textId="77777777" w:rsidR="00364262" w:rsidRPr="00F514B7" w:rsidRDefault="00364262" w:rsidP="00F514B7">
            <w:r w:rsidRPr="00F514B7">
              <w:t>0</w:t>
            </w:r>
          </w:p>
        </w:tc>
        <w:tc>
          <w:tcPr>
            <w:tcW w:w="1891" w:type="dxa"/>
            <w:noWrap/>
            <w:hideMark/>
          </w:tcPr>
          <w:p w14:paraId="5742F9B5" w14:textId="77777777" w:rsidR="00364262" w:rsidRPr="00F514B7" w:rsidRDefault="00364262" w:rsidP="00F514B7">
            <w:r w:rsidRPr="00F514B7">
              <w:t>19,880</w:t>
            </w:r>
          </w:p>
        </w:tc>
        <w:tc>
          <w:tcPr>
            <w:tcW w:w="1891" w:type="dxa"/>
            <w:noWrap/>
            <w:hideMark/>
          </w:tcPr>
          <w:p w14:paraId="3F7286DF" w14:textId="77777777" w:rsidR="00364262" w:rsidRPr="00F514B7" w:rsidRDefault="00364262" w:rsidP="00F514B7">
            <w:r w:rsidRPr="00F514B7">
              <w:t>19,636</w:t>
            </w:r>
          </w:p>
        </w:tc>
        <w:tc>
          <w:tcPr>
            <w:tcW w:w="1809" w:type="dxa"/>
            <w:noWrap/>
            <w:hideMark/>
          </w:tcPr>
          <w:p w14:paraId="27ACE4FE" w14:textId="77777777" w:rsidR="00364262" w:rsidRPr="00F514B7" w:rsidRDefault="00364262" w:rsidP="00F514B7">
            <w:r w:rsidRPr="00F514B7">
              <w:t>0</w:t>
            </w:r>
          </w:p>
        </w:tc>
        <w:tc>
          <w:tcPr>
            <w:tcW w:w="1780" w:type="dxa"/>
            <w:noWrap/>
            <w:hideMark/>
          </w:tcPr>
          <w:p w14:paraId="2ED99ECB" w14:textId="77777777" w:rsidR="00364262" w:rsidRPr="00F514B7" w:rsidRDefault="00364262" w:rsidP="00F514B7">
            <w:r w:rsidRPr="00F514B7">
              <w:t>0</w:t>
            </w:r>
          </w:p>
        </w:tc>
        <w:tc>
          <w:tcPr>
            <w:tcW w:w="1701" w:type="dxa"/>
            <w:noWrap/>
            <w:hideMark/>
          </w:tcPr>
          <w:p w14:paraId="6DADA643" w14:textId="77777777" w:rsidR="00364262" w:rsidRPr="00F514B7" w:rsidRDefault="00364262" w:rsidP="00F514B7">
            <w:r w:rsidRPr="00F514B7">
              <w:t>0</w:t>
            </w:r>
          </w:p>
        </w:tc>
      </w:tr>
      <w:tr w:rsidR="00364262" w:rsidRPr="00F477B1" w14:paraId="06ED43BA" w14:textId="77777777" w:rsidTr="00F514B7">
        <w:trPr>
          <w:trHeight w:val="300"/>
        </w:trPr>
        <w:tc>
          <w:tcPr>
            <w:tcW w:w="2600" w:type="dxa"/>
            <w:noWrap/>
            <w:hideMark/>
          </w:tcPr>
          <w:p w14:paraId="0840A57D" w14:textId="77777777" w:rsidR="00364262" w:rsidRPr="00F514B7" w:rsidRDefault="00364262" w:rsidP="00F514B7">
            <w:r w:rsidRPr="00F514B7">
              <w:t xml:space="preserve">Perenjori </w:t>
            </w:r>
          </w:p>
        </w:tc>
        <w:tc>
          <w:tcPr>
            <w:tcW w:w="1903" w:type="dxa"/>
            <w:noWrap/>
            <w:hideMark/>
          </w:tcPr>
          <w:p w14:paraId="33196701" w14:textId="77777777" w:rsidR="00364262" w:rsidRPr="00F514B7" w:rsidRDefault="00364262" w:rsidP="00F514B7">
            <w:r w:rsidRPr="00F514B7">
              <w:t>811,696</w:t>
            </w:r>
          </w:p>
        </w:tc>
        <w:tc>
          <w:tcPr>
            <w:tcW w:w="1701" w:type="dxa"/>
            <w:noWrap/>
            <w:hideMark/>
          </w:tcPr>
          <w:p w14:paraId="70916CD9" w14:textId="77777777" w:rsidR="00364262" w:rsidRPr="00F514B7" w:rsidRDefault="00364262" w:rsidP="00F514B7">
            <w:r w:rsidRPr="00F514B7">
              <w:t>0</w:t>
            </w:r>
          </w:p>
        </w:tc>
        <w:tc>
          <w:tcPr>
            <w:tcW w:w="1891" w:type="dxa"/>
            <w:noWrap/>
            <w:hideMark/>
          </w:tcPr>
          <w:p w14:paraId="1609B8B8" w14:textId="77777777" w:rsidR="00364262" w:rsidRPr="00F514B7" w:rsidRDefault="00364262" w:rsidP="00F514B7">
            <w:r w:rsidRPr="00F514B7">
              <w:t>811,696</w:t>
            </w:r>
          </w:p>
        </w:tc>
        <w:tc>
          <w:tcPr>
            <w:tcW w:w="1891" w:type="dxa"/>
            <w:noWrap/>
            <w:hideMark/>
          </w:tcPr>
          <w:p w14:paraId="0E00364D" w14:textId="77777777" w:rsidR="00364262" w:rsidRPr="00F514B7" w:rsidRDefault="00364262" w:rsidP="00F514B7">
            <w:r w:rsidRPr="00F514B7">
              <w:t>802,118</w:t>
            </w:r>
          </w:p>
        </w:tc>
        <w:tc>
          <w:tcPr>
            <w:tcW w:w="1809" w:type="dxa"/>
            <w:noWrap/>
            <w:hideMark/>
          </w:tcPr>
          <w:p w14:paraId="392FD814" w14:textId="77777777" w:rsidR="00364262" w:rsidRPr="00F514B7" w:rsidRDefault="00364262" w:rsidP="00F514B7">
            <w:r w:rsidRPr="00F514B7">
              <w:t>0</w:t>
            </w:r>
          </w:p>
        </w:tc>
        <w:tc>
          <w:tcPr>
            <w:tcW w:w="1780" w:type="dxa"/>
            <w:noWrap/>
            <w:hideMark/>
          </w:tcPr>
          <w:p w14:paraId="7B814244" w14:textId="77777777" w:rsidR="00364262" w:rsidRPr="00F514B7" w:rsidRDefault="00364262" w:rsidP="00F514B7">
            <w:r w:rsidRPr="00F514B7">
              <w:t>0</w:t>
            </w:r>
          </w:p>
        </w:tc>
        <w:tc>
          <w:tcPr>
            <w:tcW w:w="1701" w:type="dxa"/>
            <w:noWrap/>
            <w:hideMark/>
          </w:tcPr>
          <w:p w14:paraId="28D82417" w14:textId="77777777" w:rsidR="00364262" w:rsidRPr="00F514B7" w:rsidRDefault="00364262" w:rsidP="00F514B7">
            <w:r w:rsidRPr="00F514B7">
              <w:t>0</w:t>
            </w:r>
          </w:p>
        </w:tc>
      </w:tr>
      <w:tr w:rsidR="00364262" w:rsidRPr="00F477B1" w14:paraId="3086786F" w14:textId="77777777" w:rsidTr="00F514B7">
        <w:trPr>
          <w:trHeight w:val="300"/>
        </w:trPr>
        <w:tc>
          <w:tcPr>
            <w:tcW w:w="2600" w:type="dxa"/>
            <w:noWrap/>
            <w:hideMark/>
          </w:tcPr>
          <w:p w14:paraId="574BE0FB" w14:textId="77777777" w:rsidR="00364262" w:rsidRPr="00F514B7" w:rsidRDefault="00F51E11" w:rsidP="00F514B7">
            <w:r w:rsidRPr="00F514B7">
              <w:t xml:space="preserve">Perth </w:t>
            </w:r>
          </w:p>
        </w:tc>
        <w:tc>
          <w:tcPr>
            <w:tcW w:w="1903" w:type="dxa"/>
            <w:noWrap/>
            <w:hideMark/>
          </w:tcPr>
          <w:p w14:paraId="1502CFAF" w14:textId="77777777" w:rsidR="00364262" w:rsidRPr="00F514B7" w:rsidRDefault="00364262" w:rsidP="00F514B7">
            <w:r w:rsidRPr="00F514B7">
              <w:t>408,554</w:t>
            </w:r>
          </w:p>
        </w:tc>
        <w:tc>
          <w:tcPr>
            <w:tcW w:w="1701" w:type="dxa"/>
            <w:noWrap/>
            <w:hideMark/>
          </w:tcPr>
          <w:p w14:paraId="27E61F87" w14:textId="77777777" w:rsidR="00364262" w:rsidRPr="00F514B7" w:rsidRDefault="00364262" w:rsidP="00F514B7">
            <w:r w:rsidRPr="00F514B7">
              <w:t>0</w:t>
            </w:r>
          </w:p>
        </w:tc>
        <w:tc>
          <w:tcPr>
            <w:tcW w:w="1891" w:type="dxa"/>
            <w:noWrap/>
            <w:hideMark/>
          </w:tcPr>
          <w:p w14:paraId="4254454D" w14:textId="77777777" w:rsidR="00364262" w:rsidRPr="00F514B7" w:rsidRDefault="00364262" w:rsidP="00F514B7">
            <w:r w:rsidRPr="00F514B7">
              <w:t>408,554</w:t>
            </w:r>
          </w:p>
        </w:tc>
        <w:tc>
          <w:tcPr>
            <w:tcW w:w="1891" w:type="dxa"/>
            <w:noWrap/>
            <w:hideMark/>
          </w:tcPr>
          <w:p w14:paraId="35F36AD9" w14:textId="77777777" w:rsidR="00364262" w:rsidRPr="00F514B7" w:rsidRDefault="00364262" w:rsidP="00F514B7">
            <w:r w:rsidRPr="00F514B7">
              <w:t>461,789</w:t>
            </w:r>
          </w:p>
        </w:tc>
        <w:tc>
          <w:tcPr>
            <w:tcW w:w="1809" w:type="dxa"/>
            <w:noWrap/>
            <w:hideMark/>
          </w:tcPr>
          <w:p w14:paraId="5656D26F" w14:textId="77777777" w:rsidR="00364262" w:rsidRPr="00F514B7" w:rsidRDefault="00364262" w:rsidP="00F514B7">
            <w:r w:rsidRPr="00F514B7">
              <w:t>0</w:t>
            </w:r>
          </w:p>
        </w:tc>
        <w:tc>
          <w:tcPr>
            <w:tcW w:w="1780" w:type="dxa"/>
            <w:noWrap/>
            <w:hideMark/>
          </w:tcPr>
          <w:p w14:paraId="5BD3D0BA" w14:textId="77777777" w:rsidR="00364262" w:rsidRPr="00F514B7" w:rsidRDefault="00364262" w:rsidP="00F514B7">
            <w:r w:rsidRPr="00F514B7">
              <w:t>0</w:t>
            </w:r>
          </w:p>
        </w:tc>
        <w:tc>
          <w:tcPr>
            <w:tcW w:w="1701" w:type="dxa"/>
            <w:noWrap/>
            <w:hideMark/>
          </w:tcPr>
          <w:p w14:paraId="67FB58B1" w14:textId="77777777" w:rsidR="00364262" w:rsidRPr="00F514B7" w:rsidRDefault="00364262" w:rsidP="00F514B7">
            <w:r w:rsidRPr="00F514B7">
              <w:t>0</w:t>
            </w:r>
          </w:p>
        </w:tc>
      </w:tr>
      <w:tr w:rsidR="00364262" w:rsidRPr="00F477B1" w14:paraId="6BA5FF4E" w14:textId="77777777" w:rsidTr="00F514B7">
        <w:trPr>
          <w:trHeight w:val="300"/>
        </w:trPr>
        <w:tc>
          <w:tcPr>
            <w:tcW w:w="2600" w:type="dxa"/>
            <w:noWrap/>
            <w:hideMark/>
          </w:tcPr>
          <w:p w14:paraId="31C71703" w14:textId="77777777" w:rsidR="00364262" w:rsidRPr="00F514B7" w:rsidRDefault="00364262" w:rsidP="00F514B7">
            <w:r w:rsidRPr="00F514B7">
              <w:t xml:space="preserve">Pingelly </w:t>
            </w:r>
          </w:p>
        </w:tc>
        <w:tc>
          <w:tcPr>
            <w:tcW w:w="1903" w:type="dxa"/>
            <w:noWrap/>
            <w:hideMark/>
          </w:tcPr>
          <w:p w14:paraId="3DCA9C04" w14:textId="77777777" w:rsidR="00364262" w:rsidRPr="00F514B7" w:rsidRDefault="00364262" w:rsidP="00F514B7">
            <w:r w:rsidRPr="00F514B7">
              <w:t>341,068</w:t>
            </w:r>
          </w:p>
        </w:tc>
        <w:tc>
          <w:tcPr>
            <w:tcW w:w="1701" w:type="dxa"/>
            <w:noWrap/>
            <w:hideMark/>
          </w:tcPr>
          <w:p w14:paraId="20D01BB3" w14:textId="77777777" w:rsidR="00364262" w:rsidRPr="00F514B7" w:rsidRDefault="00364262" w:rsidP="00F514B7">
            <w:r w:rsidRPr="00F514B7">
              <w:t>0</w:t>
            </w:r>
          </w:p>
        </w:tc>
        <w:tc>
          <w:tcPr>
            <w:tcW w:w="1891" w:type="dxa"/>
            <w:noWrap/>
            <w:hideMark/>
          </w:tcPr>
          <w:p w14:paraId="6AC35820" w14:textId="77777777" w:rsidR="00364262" w:rsidRPr="00F514B7" w:rsidRDefault="00364262" w:rsidP="00F514B7">
            <w:r w:rsidRPr="00F514B7">
              <w:t>341,068</w:t>
            </w:r>
          </w:p>
        </w:tc>
        <w:tc>
          <w:tcPr>
            <w:tcW w:w="1891" w:type="dxa"/>
            <w:noWrap/>
            <w:hideMark/>
          </w:tcPr>
          <w:p w14:paraId="6318A302" w14:textId="77777777" w:rsidR="00364262" w:rsidRPr="00F514B7" w:rsidRDefault="00364262" w:rsidP="00F514B7">
            <w:r w:rsidRPr="00F514B7">
              <w:t>336,923</w:t>
            </w:r>
          </w:p>
        </w:tc>
        <w:tc>
          <w:tcPr>
            <w:tcW w:w="1809" w:type="dxa"/>
            <w:noWrap/>
            <w:hideMark/>
          </w:tcPr>
          <w:p w14:paraId="43326655" w14:textId="77777777" w:rsidR="00364262" w:rsidRPr="00F514B7" w:rsidRDefault="00364262" w:rsidP="00F514B7">
            <w:r w:rsidRPr="00F514B7">
              <w:t>0</w:t>
            </w:r>
          </w:p>
        </w:tc>
        <w:tc>
          <w:tcPr>
            <w:tcW w:w="1780" w:type="dxa"/>
            <w:noWrap/>
            <w:hideMark/>
          </w:tcPr>
          <w:p w14:paraId="7F8CA637" w14:textId="77777777" w:rsidR="00364262" w:rsidRPr="00F514B7" w:rsidRDefault="00364262" w:rsidP="00F514B7">
            <w:r w:rsidRPr="00F514B7">
              <w:t>0</w:t>
            </w:r>
          </w:p>
        </w:tc>
        <w:tc>
          <w:tcPr>
            <w:tcW w:w="1701" w:type="dxa"/>
            <w:noWrap/>
            <w:hideMark/>
          </w:tcPr>
          <w:p w14:paraId="51D175EE" w14:textId="77777777" w:rsidR="00364262" w:rsidRPr="00F514B7" w:rsidRDefault="00364262" w:rsidP="00F514B7">
            <w:r w:rsidRPr="00F514B7">
              <w:t>0</w:t>
            </w:r>
          </w:p>
        </w:tc>
      </w:tr>
      <w:tr w:rsidR="00364262" w:rsidRPr="00F477B1" w14:paraId="0AE606CB" w14:textId="77777777" w:rsidTr="00F514B7">
        <w:trPr>
          <w:trHeight w:val="300"/>
        </w:trPr>
        <w:tc>
          <w:tcPr>
            <w:tcW w:w="2600" w:type="dxa"/>
            <w:noWrap/>
            <w:hideMark/>
          </w:tcPr>
          <w:p w14:paraId="5A4036FD" w14:textId="77777777" w:rsidR="00364262" w:rsidRPr="00F514B7" w:rsidRDefault="00364262" w:rsidP="00F514B7">
            <w:r w:rsidRPr="00F514B7">
              <w:t xml:space="preserve">Plantagenet </w:t>
            </w:r>
          </w:p>
        </w:tc>
        <w:tc>
          <w:tcPr>
            <w:tcW w:w="1903" w:type="dxa"/>
            <w:noWrap/>
            <w:hideMark/>
          </w:tcPr>
          <w:p w14:paraId="6C8A783A" w14:textId="77777777" w:rsidR="00364262" w:rsidRPr="00F514B7" w:rsidRDefault="00364262" w:rsidP="00F514B7">
            <w:r w:rsidRPr="00F514B7">
              <w:t>839,867</w:t>
            </w:r>
          </w:p>
        </w:tc>
        <w:tc>
          <w:tcPr>
            <w:tcW w:w="1701" w:type="dxa"/>
            <w:noWrap/>
            <w:hideMark/>
          </w:tcPr>
          <w:p w14:paraId="17332DA0" w14:textId="77777777" w:rsidR="00364262" w:rsidRPr="00F514B7" w:rsidRDefault="00364262" w:rsidP="00F514B7">
            <w:r w:rsidRPr="00F514B7">
              <w:t>0</w:t>
            </w:r>
          </w:p>
        </w:tc>
        <w:tc>
          <w:tcPr>
            <w:tcW w:w="1891" w:type="dxa"/>
            <w:noWrap/>
            <w:hideMark/>
          </w:tcPr>
          <w:p w14:paraId="216A23FA" w14:textId="77777777" w:rsidR="00364262" w:rsidRPr="00F514B7" w:rsidRDefault="00364262" w:rsidP="00F514B7">
            <w:r w:rsidRPr="00F514B7">
              <w:t>839,867</w:t>
            </w:r>
          </w:p>
        </w:tc>
        <w:tc>
          <w:tcPr>
            <w:tcW w:w="1891" w:type="dxa"/>
            <w:noWrap/>
            <w:hideMark/>
          </w:tcPr>
          <w:p w14:paraId="7FF2E0EB" w14:textId="77777777" w:rsidR="00364262" w:rsidRPr="00F514B7" w:rsidRDefault="00364262" w:rsidP="00F514B7">
            <w:r w:rsidRPr="00F514B7">
              <w:t>845,514</w:t>
            </w:r>
          </w:p>
        </w:tc>
        <w:tc>
          <w:tcPr>
            <w:tcW w:w="1809" w:type="dxa"/>
            <w:noWrap/>
            <w:hideMark/>
          </w:tcPr>
          <w:p w14:paraId="23AB92EE" w14:textId="77777777" w:rsidR="00364262" w:rsidRPr="00F514B7" w:rsidRDefault="00364262" w:rsidP="00F514B7">
            <w:r w:rsidRPr="00F514B7">
              <w:t>0</w:t>
            </w:r>
          </w:p>
        </w:tc>
        <w:tc>
          <w:tcPr>
            <w:tcW w:w="1780" w:type="dxa"/>
            <w:noWrap/>
            <w:hideMark/>
          </w:tcPr>
          <w:p w14:paraId="08307C2C" w14:textId="77777777" w:rsidR="00364262" w:rsidRPr="00F514B7" w:rsidRDefault="00364262" w:rsidP="00F514B7">
            <w:r w:rsidRPr="00F514B7">
              <w:t>0</w:t>
            </w:r>
          </w:p>
        </w:tc>
        <w:tc>
          <w:tcPr>
            <w:tcW w:w="1701" w:type="dxa"/>
            <w:noWrap/>
            <w:hideMark/>
          </w:tcPr>
          <w:p w14:paraId="471850F1" w14:textId="77777777" w:rsidR="00364262" w:rsidRPr="00F514B7" w:rsidRDefault="00364262" w:rsidP="00F514B7">
            <w:r w:rsidRPr="00F514B7">
              <w:t>0</w:t>
            </w:r>
          </w:p>
        </w:tc>
      </w:tr>
      <w:tr w:rsidR="00364262" w:rsidRPr="00F477B1" w14:paraId="1CE1C412" w14:textId="77777777" w:rsidTr="00F514B7">
        <w:trPr>
          <w:trHeight w:val="300"/>
        </w:trPr>
        <w:tc>
          <w:tcPr>
            <w:tcW w:w="2600" w:type="dxa"/>
            <w:noWrap/>
            <w:hideMark/>
          </w:tcPr>
          <w:p w14:paraId="359F5A09" w14:textId="77777777" w:rsidR="00364262" w:rsidRPr="00F514B7" w:rsidRDefault="00364262" w:rsidP="00F514B7">
            <w:r w:rsidRPr="00F514B7">
              <w:t xml:space="preserve">Port Hedland </w:t>
            </w:r>
          </w:p>
        </w:tc>
        <w:tc>
          <w:tcPr>
            <w:tcW w:w="1903" w:type="dxa"/>
            <w:noWrap/>
            <w:hideMark/>
          </w:tcPr>
          <w:p w14:paraId="3D4DDF44" w14:textId="77777777" w:rsidR="00364262" w:rsidRPr="00F514B7" w:rsidRDefault="00364262" w:rsidP="00F514B7">
            <w:r w:rsidRPr="00F514B7">
              <w:t>681,677</w:t>
            </w:r>
          </w:p>
        </w:tc>
        <w:tc>
          <w:tcPr>
            <w:tcW w:w="1701" w:type="dxa"/>
            <w:noWrap/>
            <w:hideMark/>
          </w:tcPr>
          <w:p w14:paraId="6F7AFEEE" w14:textId="77777777" w:rsidR="00364262" w:rsidRPr="00F514B7" w:rsidRDefault="00364262" w:rsidP="00F514B7">
            <w:r w:rsidRPr="00F514B7">
              <w:t>50,000</w:t>
            </w:r>
          </w:p>
        </w:tc>
        <w:tc>
          <w:tcPr>
            <w:tcW w:w="1891" w:type="dxa"/>
            <w:noWrap/>
            <w:hideMark/>
          </w:tcPr>
          <w:p w14:paraId="5C92D863" w14:textId="77777777" w:rsidR="00364262" w:rsidRPr="00F514B7" w:rsidRDefault="00364262" w:rsidP="00F514B7">
            <w:r w:rsidRPr="00F514B7">
              <w:t>731,677</w:t>
            </w:r>
          </w:p>
        </w:tc>
        <w:tc>
          <w:tcPr>
            <w:tcW w:w="1891" w:type="dxa"/>
            <w:noWrap/>
            <w:hideMark/>
          </w:tcPr>
          <w:p w14:paraId="08842569" w14:textId="77777777" w:rsidR="00364262" w:rsidRPr="00F514B7" w:rsidRDefault="00364262" w:rsidP="00F514B7">
            <w:r w:rsidRPr="00F514B7">
              <w:t>673,413</w:t>
            </w:r>
          </w:p>
        </w:tc>
        <w:tc>
          <w:tcPr>
            <w:tcW w:w="1809" w:type="dxa"/>
            <w:noWrap/>
            <w:hideMark/>
          </w:tcPr>
          <w:p w14:paraId="509BDFA5" w14:textId="77777777" w:rsidR="00364262" w:rsidRPr="00F514B7" w:rsidRDefault="00364262" w:rsidP="00F514B7">
            <w:r w:rsidRPr="00F514B7">
              <w:t>50,000</w:t>
            </w:r>
          </w:p>
        </w:tc>
        <w:tc>
          <w:tcPr>
            <w:tcW w:w="1780" w:type="dxa"/>
            <w:noWrap/>
            <w:hideMark/>
          </w:tcPr>
          <w:p w14:paraId="06DFA71E" w14:textId="77777777" w:rsidR="00364262" w:rsidRPr="00F514B7" w:rsidRDefault="00364262" w:rsidP="00F514B7">
            <w:r w:rsidRPr="00F514B7">
              <w:t>0</w:t>
            </w:r>
          </w:p>
        </w:tc>
        <w:tc>
          <w:tcPr>
            <w:tcW w:w="1701" w:type="dxa"/>
            <w:noWrap/>
            <w:hideMark/>
          </w:tcPr>
          <w:p w14:paraId="4D1AEC22" w14:textId="77777777" w:rsidR="00364262" w:rsidRPr="00F514B7" w:rsidRDefault="00364262" w:rsidP="00F514B7">
            <w:r w:rsidRPr="00F514B7">
              <w:t>50,000</w:t>
            </w:r>
          </w:p>
        </w:tc>
      </w:tr>
      <w:tr w:rsidR="00364262" w:rsidRPr="00F477B1" w14:paraId="384DB57F" w14:textId="77777777" w:rsidTr="00F514B7">
        <w:trPr>
          <w:trHeight w:val="300"/>
        </w:trPr>
        <w:tc>
          <w:tcPr>
            <w:tcW w:w="2600" w:type="dxa"/>
            <w:noWrap/>
            <w:hideMark/>
          </w:tcPr>
          <w:p w14:paraId="1C2BB9B6" w14:textId="77777777" w:rsidR="00364262" w:rsidRPr="00F514B7" w:rsidRDefault="00364262" w:rsidP="00F514B7">
            <w:r w:rsidRPr="00F514B7">
              <w:t xml:space="preserve">Quairading </w:t>
            </w:r>
          </w:p>
        </w:tc>
        <w:tc>
          <w:tcPr>
            <w:tcW w:w="1903" w:type="dxa"/>
            <w:noWrap/>
            <w:hideMark/>
          </w:tcPr>
          <w:p w14:paraId="5480466B" w14:textId="77777777" w:rsidR="00364262" w:rsidRPr="00F514B7" w:rsidRDefault="00364262" w:rsidP="00F514B7">
            <w:r w:rsidRPr="00F514B7">
              <w:t>540,452</w:t>
            </w:r>
          </w:p>
        </w:tc>
        <w:tc>
          <w:tcPr>
            <w:tcW w:w="1701" w:type="dxa"/>
            <w:noWrap/>
            <w:hideMark/>
          </w:tcPr>
          <w:p w14:paraId="581A65C4" w14:textId="77777777" w:rsidR="00364262" w:rsidRPr="00F514B7" w:rsidRDefault="00364262" w:rsidP="00F514B7">
            <w:r w:rsidRPr="00F514B7">
              <w:t>0</w:t>
            </w:r>
          </w:p>
        </w:tc>
        <w:tc>
          <w:tcPr>
            <w:tcW w:w="1891" w:type="dxa"/>
            <w:noWrap/>
            <w:hideMark/>
          </w:tcPr>
          <w:p w14:paraId="07BEE374" w14:textId="77777777" w:rsidR="00364262" w:rsidRPr="00F514B7" w:rsidRDefault="00364262" w:rsidP="00F514B7">
            <w:r w:rsidRPr="00F514B7">
              <w:t>540,452</w:t>
            </w:r>
          </w:p>
        </w:tc>
        <w:tc>
          <w:tcPr>
            <w:tcW w:w="1891" w:type="dxa"/>
            <w:noWrap/>
            <w:hideMark/>
          </w:tcPr>
          <w:p w14:paraId="4128850D" w14:textId="77777777" w:rsidR="00364262" w:rsidRPr="00F514B7" w:rsidRDefault="00364262" w:rsidP="00F514B7">
            <w:r w:rsidRPr="00F514B7">
              <w:t>533,757</w:t>
            </w:r>
          </w:p>
        </w:tc>
        <w:tc>
          <w:tcPr>
            <w:tcW w:w="1809" w:type="dxa"/>
            <w:noWrap/>
            <w:hideMark/>
          </w:tcPr>
          <w:p w14:paraId="4A850822" w14:textId="77777777" w:rsidR="00364262" w:rsidRPr="00F514B7" w:rsidRDefault="00364262" w:rsidP="00F514B7">
            <w:r w:rsidRPr="00F514B7">
              <w:t>0</w:t>
            </w:r>
          </w:p>
        </w:tc>
        <w:tc>
          <w:tcPr>
            <w:tcW w:w="1780" w:type="dxa"/>
            <w:noWrap/>
            <w:hideMark/>
          </w:tcPr>
          <w:p w14:paraId="6C95D3F8" w14:textId="77777777" w:rsidR="00364262" w:rsidRPr="00F514B7" w:rsidRDefault="00364262" w:rsidP="00F514B7">
            <w:r w:rsidRPr="00F514B7">
              <w:t>0</w:t>
            </w:r>
          </w:p>
        </w:tc>
        <w:tc>
          <w:tcPr>
            <w:tcW w:w="1701" w:type="dxa"/>
            <w:noWrap/>
            <w:hideMark/>
          </w:tcPr>
          <w:p w14:paraId="4AF1C635" w14:textId="77777777" w:rsidR="00364262" w:rsidRPr="00F514B7" w:rsidRDefault="00364262" w:rsidP="00F514B7">
            <w:r w:rsidRPr="00F514B7">
              <w:t>0</w:t>
            </w:r>
          </w:p>
        </w:tc>
      </w:tr>
      <w:tr w:rsidR="00364262" w:rsidRPr="00F477B1" w14:paraId="36C99E93" w14:textId="77777777" w:rsidTr="00F514B7">
        <w:trPr>
          <w:trHeight w:val="300"/>
        </w:trPr>
        <w:tc>
          <w:tcPr>
            <w:tcW w:w="2600" w:type="dxa"/>
            <w:noWrap/>
            <w:hideMark/>
          </w:tcPr>
          <w:p w14:paraId="1838A59A" w14:textId="77777777" w:rsidR="00364262" w:rsidRPr="00F514B7" w:rsidRDefault="00364262" w:rsidP="00F514B7">
            <w:r w:rsidRPr="00F514B7">
              <w:lastRenderedPageBreak/>
              <w:t xml:space="preserve">Ravensthorpe </w:t>
            </w:r>
          </w:p>
        </w:tc>
        <w:tc>
          <w:tcPr>
            <w:tcW w:w="1903" w:type="dxa"/>
            <w:noWrap/>
            <w:hideMark/>
          </w:tcPr>
          <w:p w14:paraId="5035BDF7" w14:textId="77777777" w:rsidR="00364262" w:rsidRPr="00F514B7" w:rsidRDefault="00364262" w:rsidP="00F514B7">
            <w:r w:rsidRPr="00F514B7">
              <w:t>711,221</w:t>
            </w:r>
          </w:p>
        </w:tc>
        <w:tc>
          <w:tcPr>
            <w:tcW w:w="1701" w:type="dxa"/>
            <w:noWrap/>
            <w:hideMark/>
          </w:tcPr>
          <w:p w14:paraId="38C58F56" w14:textId="77777777" w:rsidR="00364262" w:rsidRPr="00F514B7" w:rsidRDefault="00364262" w:rsidP="00F514B7">
            <w:r w:rsidRPr="00F514B7">
              <w:t>0</w:t>
            </w:r>
          </w:p>
        </w:tc>
        <w:tc>
          <w:tcPr>
            <w:tcW w:w="1891" w:type="dxa"/>
            <w:noWrap/>
            <w:hideMark/>
          </w:tcPr>
          <w:p w14:paraId="0E18B195" w14:textId="77777777" w:rsidR="00364262" w:rsidRPr="00F514B7" w:rsidRDefault="00364262" w:rsidP="00F514B7">
            <w:r w:rsidRPr="00F514B7">
              <w:t>711,221</w:t>
            </w:r>
          </w:p>
        </w:tc>
        <w:tc>
          <w:tcPr>
            <w:tcW w:w="1891" w:type="dxa"/>
            <w:noWrap/>
            <w:hideMark/>
          </w:tcPr>
          <w:p w14:paraId="646164B6" w14:textId="77777777" w:rsidR="00364262" w:rsidRPr="00F514B7" w:rsidRDefault="00364262" w:rsidP="00F514B7">
            <w:r w:rsidRPr="00F514B7">
              <w:t>711,159</w:t>
            </w:r>
          </w:p>
        </w:tc>
        <w:tc>
          <w:tcPr>
            <w:tcW w:w="1809" w:type="dxa"/>
            <w:noWrap/>
            <w:hideMark/>
          </w:tcPr>
          <w:p w14:paraId="0761942E" w14:textId="77777777" w:rsidR="00364262" w:rsidRPr="00F514B7" w:rsidRDefault="00364262" w:rsidP="00F514B7">
            <w:r w:rsidRPr="00F514B7">
              <w:t>0</w:t>
            </w:r>
          </w:p>
        </w:tc>
        <w:tc>
          <w:tcPr>
            <w:tcW w:w="1780" w:type="dxa"/>
            <w:noWrap/>
            <w:hideMark/>
          </w:tcPr>
          <w:p w14:paraId="457E5811" w14:textId="77777777" w:rsidR="00364262" w:rsidRPr="00F514B7" w:rsidRDefault="00364262" w:rsidP="00F514B7">
            <w:r w:rsidRPr="00F514B7">
              <w:t>100,000</w:t>
            </w:r>
          </w:p>
        </w:tc>
        <w:tc>
          <w:tcPr>
            <w:tcW w:w="1701" w:type="dxa"/>
            <w:noWrap/>
            <w:hideMark/>
          </w:tcPr>
          <w:p w14:paraId="1B05563A" w14:textId="77777777" w:rsidR="00364262" w:rsidRPr="00F514B7" w:rsidRDefault="00364262" w:rsidP="00F514B7">
            <w:r w:rsidRPr="00F514B7">
              <w:t>100,000</w:t>
            </w:r>
          </w:p>
        </w:tc>
      </w:tr>
      <w:tr w:rsidR="00364262" w:rsidRPr="00F477B1" w14:paraId="4B987DD7" w14:textId="77777777" w:rsidTr="00F514B7">
        <w:trPr>
          <w:trHeight w:val="300"/>
        </w:trPr>
        <w:tc>
          <w:tcPr>
            <w:tcW w:w="2600" w:type="dxa"/>
            <w:noWrap/>
            <w:hideMark/>
          </w:tcPr>
          <w:p w14:paraId="6FD54D62" w14:textId="77777777" w:rsidR="00364262" w:rsidRPr="00F514B7" w:rsidRDefault="00364262" w:rsidP="00F514B7">
            <w:r w:rsidRPr="00F514B7">
              <w:t xml:space="preserve">Rockingham </w:t>
            </w:r>
          </w:p>
        </w:tc>
        <w:tc>
          <w:tcPr>
            <w:tcW w:w="1903" w:type="dxa"/>
            <w:noWrap/>
            <w:hideMark/>
          </w:tcPr>
          <w:p w14:paraId="65069C97" w14:textId="77777777" w:rsidR="00364262" w:rsidRPr="00F514B7" w:rsidRDefault="00364262" w:rsidP="00F514B7">
            <w:r w:rsidRPr="00F514B7">
              <w:t>1,856,392</w:t>
            </w:r>
          </w:p>
        </w:tc>
        <w:tc>
          <w:tcPr>
            <w:tcW w:w="1701" w:type="dxa"/>
            <w:noWrap/>
            <w:hideMark/>
          </w:tcPr>
          <w:p w14:paraId="49B22D96" w14:textId="77777777" w:rsidR="00364262" w:rsidRPr="00F514B7" w:rsidRDefault="00364262" w:rsidP="00F514B7">
            <w:r w:rsidRPr="00F514B7">
              <w:t>0</w:t>
            </w:r>
          </w:p>
        </w:tc>
        <w:tc>
          <w:tcPr>
            <w:tcW w:w="1891" w:type="dxa"/>
            <w:noWrap/>
            <w:hideMark/>
          </w:tcPr>
          <w:p w14:paraId="538BC070" w14:textId="77777777" w:rsidR="00364262" w:rsidRPr="00F514B7" w:rsidRDefault="00364262" w:rsidP="00F514B7">
            <w:r w:rsidRPr="00F514B7">
              <w:t>1,856,392</w:t>
            </w:r>
          </w:p>
        </w:tc>
        <w:tc>
          <w:tcPr>
            <w:tcW w:w="1891" w:type="dxa"/>
            <w:noWrap/>
            <w:hideMark/>
          </w:tcPr>
          <w:p w14:paraId="33626693" w14:textId="77777777" w:rsidR="00364262" w:rsidRPr="00F514B7" w:rsidRDefault="00364262" w:rsidP="00F514B7">
            <w:r w:rsidRPr="00F514B7">
              <w:t>1,838,209</w:t>
            </w:r>
          </w:p>
        </w:tc>
        <w:tc>
          <w:tcPr>
            <w:tcW w:w="1809" w:type="dxa"/>
            <w:noWrap/>
            <w:hideMark/>
          </w:tcPr>
          <w:p w14:paraId="6105DFBB" w14:textId="77777777" w:rsidR="00364262" w:rsidRPr="00F514B7" w:rsidRDefault="00364262" w:rsidP="00F514B7">
            <w:r w:rsidRPr="00F514B7">
              <w:t>0</w:t>
            </w:r>
          </w:p>
        </w:tc>
        <w:tc>
          <w:tcPr>
            <w:tcW w:w="1780" w:type="dxa"/>
            <w:noWrap/>
            <w:hideMark/>
          </w:tcPr>
          <w:p w14:paraId="3964E9F7" w14:textId="77777777" w:rsidR="00364262" w:rsidRPr="00F514B7" w:rsidRDefault="00364262" w:rsidP="00F514B7">
            <w:r w:rsidRPr="00F514B7">
              <w:t>0</w:t>
            </w:r>
          </w:p>
        </w:tc>
        <w:tc>
          <w:tcPr>
            <w:tcW w:w="1701" w:type="dxa"/>
            <w:noWrap/>
            <w:hideMark/>
          </w:tcPr>
          <w:p w14:paraId="6F708B2F" w14:textId="77777777" w:rsidR="00364262" w:rsidRPr="00F514B7" w:rsidRDefault="00364262" w:rsidP="00F514B7">
            <w:r w:rsidRPr="00F514B7">
              <w:t>0</w:t>
            </w:r>
          </w:p>
        </w:tc>
      </w:tr>
      <w:tr w:rsidR="00364262" w:rsidRPr="00F477B1" w14:paraId="238EB6B3" w14:textId="77777777" w:rsidTr="00F514B7">
        <w:trPr>
          <w:trHeight w:val="300"/>
        </w:trPr>
        <w:tc>
          <w:tcPr>
            <w:tcW w:w="2600" w:type="dxa"/>
            <w:noWrap/>
            <w:hideMark/>
          </w:tcPr>
          <w:p w14:paraId="34206D02" w14:textId="77777777" w:rsidR="00364262" w:rsidRPr="00F514B7" w:rsidRDefault="00364262" w:rsidP="00F514B7">
            <w:r w:rsidRPr="00F514B7">
              <w:t xml:space="preserve">Sandstone </w:t>
            </w:r>
          </w:p>
        </w:tc>
        <w:tc>
          <w:tcPr>
            <w:tcW w:w="1903" w:type="dxa"/>
            <w:noWrap/>
            <w:hideMark/>
          </w:tcPr>
          <w:p w14:paraId="5B02BFA4" w14:textId="77777777" w:rsidR="00364262" w:rsidRPr="00F514B7" w:rsidRDefault="00364262" w:rsidP="00F514B7">
            <w:r w:rsidRPr="00F514B7">
              <w:t>423,862</w:t>
            </w:r>
          </w:p>
        </w:tc>
        <w:tc>
          <w:tcPr>
            <w:tcW w:w="1701" w:type="dxa"/>
            <w:noWrap/>
            <w:hideMark/>
          </w:tcPr>
          <w:p w14:paraId="137ECF39" w14:textId="77777777" w:rsidR="00364262" w:rsidRPr="00F514B7" w:rsidRDefault="00364262" w:rsidP="00F514B7">
            <w:r w:rsidRPr="00F514B7">
              <w:t>0</w:t>
            </w:r>
          </w:p>
        </w:tc>
        <w:tc>
          <w:tcPr>
            <w:tcW w:w="1891" w:type="dxa"/>
            <w:noWrap/>
            <w:hideMark/>
          </w:tcPr>
          <w:p w14:paraId="02E06C9E" w14:textId="77777777" w:rsidR="00364262" w:rsidRPr="00F514B7" w:rsidRDefault="00364262" w:rsidP="00F514B7">
            <w:r w:rsidRPr="00F514B7">
              <w:t>423,862</w:t>
            </w:r>
          </w:p>
        </w:tc>
        <w:tc>
          <w:tcPr>
            <w:tcW w:w="1891" w:type="dxa"/>
            <w:noWrap/>
            <w:hideMark/>
          </w:tcPr>
          <w:p w14:paraId="76B391A2" w14:textId="77777777" w:rsidR="00364262" w:rsidRPr="00F514B7" w:rsidRDefault="00364262" w:rsidP="00F514B7">
            <w:r w:rsidRPr="00F514B7">
              <w:t>427,979</w:t>
            </w:r>
          </w:p>
        </w:tc>
        <w:tc>
          <w:tcPr>
            <w:tcW w:w="1809" w:type="dxa"/>
            <w:noWrap/>
            <w:hideMark/>
          </w:tcPr>
          <w:p w14:paraId="61E6E272" w14:textId="77777777" w:rsidR="00364262" w:rsidRPr="00F514B7" w:rsidRDefault="00364262" w:rsidP="00F514B7">
            <w:r w:rsidRPr="00F514B7">
              <w:t>0</w:t>
            </w:r>
          </w:p>
        </w:tc>
        <w:tc>
          <w:tcPr>
            <w:tcW w:w="1780" w:type="dxa"/>
            <w:noWrap/>
            <w:hideMark/>
          </w:tcPr>
          <w:p w14:paraId="718A2439" w14:textId="77777777" w:rsidR="00364262" w:rsidRPr="00F514B7" w:rsidRDefault="00364262" w:rsidP="00F514B7">
            <w:r w:rsidRPr="00F514B7">
              <w:t>0</w:t>
            </w:r>
          </w:p>
        </w:tc>
        <w:tc>
          <w:tcPr>
            <w:tcW w:w="1701" w:type="dxa"/>
            <w:noWrap/>
            <w:hideMark/>
          </w:tcPr>
          <w:p w14:paraId="5B9CA5BA" w14:textId="77777777" w:rsidR="00364262" w:rsidRPr="00F514B7" w:rsidRDefault="00364262" w:rsidP="00F514B7">
            <w:r w:rsidRPr="00F514B7">
              <w:t>0</w:t>
            </w:r>
          </w:p>
        </w:tc>
      </w:tr>
      <w:tr w:rsidR="00364262" w:rsidRPr="00F477B1" w14:paraId="1E358B11" w14:textId="77777777" w:rsidTr="00F514B7">
        <w:trPr>
          <w:trHeight w:val="300"/>
        </w:trPr>
        <w:tc>
          <w:tcPr>
            <w:tcW w:w="2600" w:type="dxa"/>
            <w:noWrap/>
            <w:hideMark/>
          </w:tcPr>
          <w:p w14:paraId="3503BA9C" w14:textId="77777777" w:rsidR="00364262" w:rsidRPr="00F514B7" w:rsidRDefault="00364262" w:rsidP="00F514B7">
            <w:r w:rsidRPr="00F514B7">
              <w:t xml:space="preserve">Serpentine-Jarrahdale </w:t>
            </w:r>
          </w:p>
        </w:tc>
        <w:tc>
          <w:tcPr>
            <w:tcW w:w="1903" w:type="dxa"/>
            <w:noWrap/>
            <w:hideMark/>
          </w:tcPr>
          <w:p w14:paraId="6B1AB462" w14:textId="77777777" w:rsidR="00364262" w:rsidRPr="00F514B7" w:rsidRDefault="00364262" w:rsidP="00F514B7">
            <w:r w:rsidRPr="00F514B7">
              <w:t>924,340</w:t>
            </w:r>
          </w:p>
        </w:tc>
        <w:tc>
          <w:tcPr>
            <w:tcW w:w="1701" w:type="dxa"/>
            <w:noWrap/>
            <w:hideMark/>
          </w:tcPr>
          <w:p w14:paraId="7A86F8E7" w14:textId="77777777" w:rsidR="00364262" w:rsidRPr="00F514B7" w:rsidRDefault="00364262" w:rsidP="00F514B7">
            <w:r w:rsidRPr="00F514B7">
              <w:t>0</w:t>
            </w:r>
          </w:p>
        </w:tc>
        <w:tc>
          <w:tcPr>
            <w:tcW w:w="1891" w:type="dxa"/>
            <w:noWrap/>
            <w:hideMark/>
          </w:tcPr>
          <w:p w14:paraId="2707A5F0" w14:textId="77777777" w:rsidR="00364262" w:rsidRPr="00F514B7" w:rsidRDefault="00364262" w:rsidP="00F514B7">
            <w:r w:rsidRPr="00F514B7">
              <w:t>924,340</w:t>
            </w:r>
          </w:p>
        </w:tc>
        <w:tc>
          <w:tcPr>
            <w:tcW w:w="1891" w:type="dxa"/>
            <w:noWrap/>
            <w:hideMark/>
          </w:tcPr>
          <w:p w14:paraId="6B75B0F1" w14:textId="77777777" w:rsidR="00364262" w:rsidRPr="00F514B7" w:rsidRDefault="00364262" w:rsidP="00F514B7">
            <w:r w:rsidRPr="00F514B7">
              <w:t>912,448</w:t>
            </w:r>
          </w:p>
        </w:tc>
        <w:tc>
          <w:tcPr>
            <w:tcW w:w="1809" w:type="dxa"/>
            <w:noWrap/>
            <w:hideMark/>
          </w:tcPr>
          <w:p w14:paraId="1D11F5B4" w14:textId="77777777" w:rsidR="00364262" w:rsidRPr="00F514B7" w:rsidRDefault="00364262" w:rsidP="00F514B7">
            <w:r w:rsidRPr="00F514B7">
              <w:t>0</w:t>
            </w:r>
          </w:p>
        </w:tc>
        <w:tc>
          <w:tcPr>
            <w:tcW w:w="1780" w:type="dxa"/>
            <w:noWrap/>
            <w:hideMark/>
          </w:tcPr>
          <w:p w14:paraId="550BC073" w14:textId="77777777" w:rsidR="00364262" w:rsidRPr="00F514B7" w:rsidRDefault="00364262" w:rsidP="00F514B7">
            <w:r w:rsidRPr="00F514B7">
              <w:t>917,208</w:t>
            </w:r>
          </w:p>
        </w:tc>
        <w:tc>
          <w:tcPr>
            <w:tcW w:w="1701" w:type="dxa"/>
            <w:noWrap/>
            <w:hideMark/>
          </w:tcPr>
          <w:p w14:paraId="3EE2CF3F" w14:textId="77777777" w:rsidR="00364262" w:rsidRPr="00F514B7" w:rsidRDefault="00364262" w:rsidP="00F514B7">
            <w:r w:rsidRPr="00F514B7">
              <w:t>917,208</w:t>
            </w:r>
          </w:p>
        </w:tc>
      </w:tr>
      <w:tr w:rsidR="00364262" w:rsidRPr="00F477B1" w14:paraId="3C35551F" w14:textId="77777777" w:rsidTr="00F514B7">
        <w:trPr>
          <w:trHeight w:val="300"/>
        </w:trPr>
        <w:tc>
          <w:tcPr>
            <w:tcW w:w="2600" w:type="dxa"/>
            <w:noWrap/>
            <w:hideMark/>
          </w:tcPr>
          <w:p w14:paraId="0724C33A" w14:textId="77777777" w:rsidR="00364262" w:rsidRPr="00F514B7" w:rsidRDefault="00364262" w:rsidP="00F514B7">
            <w:r w:rsidRPr="00F514B7">
              <w:t xml:space="preserve">Shark Bay </w:t>
            </w:r>
          </w:p>
        </w:tc>
        <w:tc>
          <w:tcPr>
            <w:tcW w:w="1903" w:type="dxa"/>
            <w:noWrap/>
            <w:hideMark/>
          </w:tcPr>
          <w:p w14:paraId="28623674" w14:textId="77777777" w:rsidR="00364262" w:rsidRPr="00F514B7" w:rsidRDefault="00364262" w:rsidP="00F514B7">
            <w:r w:rsidRPr="00F514B7">
              <w:t>418,476</w:t>
            </w:r>
          </w:p>
        </w:tc>
        <w:tc>
          <w:tcPr>
            <w:tcW w:w="1701" w:type="dxa"/>
            <w:noWrap/>
            <w:hideMark/>
          </w:tcPr>
          <w:p w14:paraId="5ACFC453" w14:textId="77777777" w:rsidR="00364262" w:rsidRPr="00F514B7" w:rsidRDefault="00364262" w:rsidP="00F514B7">
            <w:r w:rsidRPr="00F514B7">
              <w:t>0</w:t>
            </w:r>
          </w:p>
        </w:tc>
        <w:tc>
          <w:tcPr>
            <w:tcW w:w="1891" w:type="dxa"/>
            <w:noWrap/>
            <w:hideMark/>
          </w:tcPr>
          <w:p w14:paraId="6FAB893A" w14:textId="77777777" w:rsidR="00364262" w:rsidRPr="00F514B7" w:rsidRDefault="00364262" w:rsidP="00F514B7">
            <w:r w:rsidRPr="00F514B7">
              <w:t>418,476</w:t>
            </w:r>
          </w:p>
        </w:tc>
        <w:tc>
          <w:tcPr>
            <w:tcW w:w="1891" w:type="dxa"/>
            <w:noWrap/>
            <w:hideMark/>
          </w:tcPr>
          <w:p w14:paraId="22BC778C" w14:textId="77777777" w:rsidR="00364262" w:rsidRPr="00F514B7" w:rsidRDefault="00364262" w:rsidP="00F514B7">
            <w:r w:rsidRPr="00F514B7">
              <w:t>414,107</w:t>
            </w:r>
          </w:p>
        </w:tc>
        <w:tc>
          <w:tcPr>
            <w:tcW w:w="1809" w:type="dxa"/>
            <w:noWrap/>
            <w:hideMark/>
          </w:tcPr>
          <w:p w14:paraId="33430AE7" w14:textId="77777777" w:rsidR="00364262" w:rsidRPr="00F514B7" w:rsidRDefault="00364262" w:rsidP="00F514B7">
            <w:r w:rsidRPr="00F514B7">
              <w:t>0</w:t>
            </w:r>
          </w:p>
        </w:tc>
        <w:tc>
          <w:tcPr>
            <w:tcW w:w="1780" w:type="dxa"/>
            <w:noWrap/>
            <w:hideMark/>
          </w:tcPr>
          <w:p w14:paraId="2E061FFA" w14:textId="77777777" w:rsidR="00364262" w:rsidRPr="00F514B7" w:rsidRDefault="00364262" w:rsidP="00F514B7">
            <w:r w:rsidRPr="00F514B7">
              <w:t>0</w:t>
            </w:r>
          </w:p>
        </w:tc>
        <w:tc>
          <w:tcPr>
            <w:tcW w:w="1701" w:type="dxa"/>
            <w:noWrap/>
            <w:hideMark/>
          </w:tcPr>
          <w:p w14:paraId="3C058E6A" w14:textId="77777777" w:rsidR="00364262" w:rsidRPr="00F514B7" w:rsidRDefault="00364262" w:rsidP="00F514B7">
            <w:r w:rsidRPr="00F514B7">
              <w:t>0</w:t>
            </w:r>
          </w:p>
        </w:tc>
      </w:tr>
      <w:tr w:rsidR="00364262" w:rsidRPr="00F477B1" w14:paraId="717938FE" w14:textId="77777777" w:rsidTr="00F514B7">
        <w:trPr>
          <w:trHeight w:val="300"/>
        </w:trPr>
        <w:tc>
          <w:tcPr>
            <w:tcW w:w="2600" w:type="dxa"/>
            <w:noWrap/>
            <w:hideMark/>
          </w:tcPr>
          <w:p w14:paraId="650F4D38" w14:textId="77777777" w:rsidR="00364262" w:rsidRPr="00F514B7" w:rsidRDefault="00364262" w:rsidP="00F514B7">
            <w:r w:rsidRPr="00F514B7">
              <w:t xml:space="preserve">South Perth </w:t>
            </w:r>
          </w:p>
        </w:tc>
        <w:tc>
          <w:tcPr>
            <w:tcW w:w="1903" w:type="dxa"/>
            <w:noWrap/>
            <w:hideMark/>
          </w:tcPr>
          <w:p w14:paraId="171237B6" w14:textId="77777777" w:rsidR="00364262" w:rsidRPr="00F514B7" w:rsidRDefault="00364262" w:rsidP="00F514B7">
            <w:r w:rsidRPr="00F514B7">
              <w:t>396,230</w:t>
            </w:r>
          </w:p>
        </w:tc>
        <w:tc>
          <w:tcPr>
            <w:tcW w:w="1701" w:type="dxa"/>
            <w:noWrap/>
            <w:hideMark/>
          </w:tcPr>
          <w:p w14:paraId="30EFF6D8" w14:textId="77777777" w:rsidR="00364262" w:rsidRPr="00F514B7" w:rsidRDefault="00364262" w:rsidP="00F514B7">
            <w:r w:rsidRPr="00F514B7">
              <w:t>0</w:t>
            </w:r>
          </w:p>
        </w:tc>
        <w:tc>
          <w:tcPr>
            <w:tcW w:w="1891" w:type="dxa"/>
            <w:noWrap/>
            <w:hideMark/>
          </w:tcPr>
          <w:p w14:paraId="00DD7904" w14:textId="77777777" w:rsidR="00364262" w:rsidRPr="00F514B7" w:rsidRDefault="00364262" w:rsidP="00F514B7">
            <w:r w:rsidRPr="00F514B7">
              <w:t>396,230</w:t>
            </w:r>
          </w:p>
        </w:tc>
        <w:tc>
          <w:tcPr>
            <w:tcW w:w="1891" w:type="dxa"/>
            <w:noWrap/>
            <w:hideMark/>
          </w:tcPr>
          <w:p w14:paraId="4B7838F0" w14:textId="77777777" w:rsidR="00364262" w:rsidRPr="00F514B7" w:rsidRDefault="00364262" w:rsidP="00F514B7">
            <w:r w:rsidRPr="00F514B7">
              <w:t>394,765</w:t>
            </w:r>
          </w:p>
        </w:tc>
        <w:tc>
          <w:tcPr>
            <w:tcW w:w="1809" w:type="dxa"/>
            <w:noWrap/>
            <w:hideMark/>
          </w:tcPr>
          <w:p w14:paraId="5E2D28A7" w14:textId="77777777" w:rsidR="00364262" w:rsidRPr="00F514B7" w:rsidRDefault="00364262" w:rsidP="00F514B7">
            <w:r w:rsidRPr="00F514B7">
              <w:t>0</w:t>
            </w:r>
          </w:p>
        </w:tc>
        <w:tc>
          <w:tcPr>
            <w:tcW w:w="1780" w:type="dxa"/>
            <w:noWrap/>
            <w:hideMark/>
          </w:tcPr>
          <w:p w14:paraId="057D6F54" w14:textId="77777777" w:rsidR="00364262" w:rsidRPr="00F514B7" w:rsidRDefault="00364262" w:rsidP="00F514B7">
            <w:r w:rsidRPr="00F514B7">
              <w:t>0</w:t>
            </w:r>
          </w:p>
        </w:tc>
        <w:tc>
          <w:tcPr>
            <w:tcW w:w="1701" w:type="dxa"/>
            <w:noWrap/>
            <w:hideMark/>
          </w:tcPr>
          <w:p w14:paraId="3824A921" w14:textId="77777777" w:rsidR="00364262" w:rsidRPr="00F514B7" w:rsidRDefault="00364262" w:rsidP="00F514B7">
            <w:r w:rsidRPr="00F514B7">
              <w:t>0</w:t>
            </w:r>
          </w:p>
        </w:tc>
      </w:tr>
      <w:tr w:rsidR="00364262" w:rsidRPr="00F477B1" w14:paraId="17D74EC0" w14:textId="77777777" w:rsidTr="00F514B7">
        <w:trPr>
          <w:trHeight w:val="300"/>
        </w:trPr>
        <w:tc>
          <w:tcPr>
            <w:tcW w:w="2600" w:type="dxa"/>
            <w:noWrap/>
            <w:hideMark/>
          </w:tcPr>
          <w:p w14:paraId="528C5897" w14:textId="77777777" w:rsidR="00364262" w:rsidRPr="00F514B7" w:rsidRDefault="00364262" w:rsidP="00F514B7">
            <w:r w:rsidRPr="00F514B7">
              <w:t xml:space="preserve">Stirling </w:t>
            </w:r>
          </w:p>
        </w:tc>
        <w:tc>
          <w:tcPr>
            <w:tcW w:w="1903" w:type="dxa"/>
            <w:noWrap/>
            <w:hideMark/>
          </w:tcPr>
          <w:p w14:paraId="6D2F7D7B" w14:textId="77777777" w:rsidR="00364262" w:rsidRPr="00F514B7" w:rsidRDefault="00364262" w:rsidP="00F514B7">
            <w:r w:rsidRPr="00F514B7">
              <w:t>2,128,421</w:t>
            </w:r>
          </w:p>
        </w:tc>
        <w:tc>
          <w:tcPr>
            <w:tcW w:w="1701" w:type="dxa"/>
            <w:noWrap/>
            <w:hideMark/>
          </w:tcPr>
          <w:p w14:paraId="51EDD5B6" w14:textId="77777777" w:rsidR="00364262" w:rsidRPr="00F514B7" w:rsidRDefault="00364262" w:rsidP="00F514B7">
            <w:r w:rsidRPr="00F514B7">
              <w:t>154,000</w:t>
            </w:r>
          </w:p>
        </w:tc>
        <w:tc>
          <w:tcPr>
            <w:tcW w:w="1891" w:type="dxa"/>
            <w:noWrap/>
            <w:hideMark/>
          </w:tcPr>
          <w:p w14:paraId="2C2C950A" w14:textId="77777777" w:rsidR="00364262" w:rsidRPr="00F514B7" w:rsidRDefault="00364262" w:rsidP="00F514B7">
            <w:r w:rsidRPr="00F514B7">
              <w:t>2,282,421</w:t>
            </w:r>
          </w:p>
        </w:tc>
        <w:tc>
          <w:tcPr>
            <w:tcW w:w="1891" w:type="dxa"/>
            <w:noWrap/>
            <w:hideMark/>
          </w:tcPr>
          <w:p w14:paraId="455E6604" w14:textId="77777777" w:rsidR="00364262" w:rsidRPr="00F514B7" w:rsidRDefault="00364262" w:rsidP="00F514B7">
            <w:r w:rsidRPr="00F514B7">
              <w:t>2,087,440</w:t>
            </w:r>
          </w:p>
        </w:tc>
        <w:tc>
          <w:tcPr>
            <w:tcW w:w="1809" w:type="dxa"/>
            <w:noWrap/>
            <w:hideMark/>
          </w:tcPr>
          <w:p w14:paraId="517C88EF" w14:textId="77777777" w:rsidR="00364262" w:rsidRPr="00F514B7" w:rsidRDefault="00364262" w:rsidP="00F514B7">
            <w:r w:rsidRPr="00F514B7">
              <w:t>0</w:t>
            </w:r>
          </w:p>
        </w:tc>
        <w:tc>
          <w:tcPr>
            <w:tcW w:w="1780" w:type="dxa"/>
            <w:noWrap/>
            <w:hideMark/>
          </w:tcPr>
          <w:p w14:paraId="319E1EBA" w14:textId="77777777" w:rsidR="00364262" w:rsidRPr="00F514B7" w:rsidRDefault="00364262" w:rsidP="00F514B7">
            <w:r w:rsidRPr="00F514B7">
              <w:t>0</w:t>
            </w:r>
          </w:p>
        </w:tc>
        <w:tc>
          <w:tcPr>
            <w:tcW w:w="1701" w:type="dxa"/>
            <w:noWrap/>
            <w:hideMark/>
          </w:tcPr>
          <w:p w14:paraId="1A0DA09C" w14:textId="77777777" w:rsidR="00364262" w:rsidRPr="00F514B7" w:rsidRDefault="00364262" w:rsidP="00F514B7">
            <w:r w:rsidRPr="00F514B7">
              <w:t>0</w:t>
            </w:r>
          </w:p>
        </w:tc>
      </w:tr>
      <w:tr w:rsidR="00364262" w:rsidRPr="00F477B1" w14:paraId="077F095A" w14:textId="77777777" w:rsidTr="00F514B7">
        <w:trPr>
          <w:trHeight w:val="300"/>
        </w:trPr>
        <w:tc>
          <w:tcPr>
            <w:tcW w:w="2600" w:type="dxa"/>
            <w:noWrap/>
            <w:hideMark/>
          </w:tcPr>
          <w:p w14:paraId="39F4D991" w14:textId="77777777" w:rsidR="00364262" w:rsidRPr="00F514B7" w:rsidRDefault="00F51E11" w:rsidP="00F514B7">
            <w:r w:rsidRPr="00F514B7">
              <w:t xml:space="preserve">Subiaco </w:t>
            </w:r>
          </w:p>
        </w:tc>
        <w:tc>
          <w:tcPr>
            <w:tcW w:w="1903" w:type="dxa"/>
            <w:noWrap/>
            <w:hideMark/>
          </w:tcPr>
          <w:p w14:paraId="014B63E6" w14:textId="77777777" w:rsidR="00364262" w:rsidRPr="00F514B7" w:rsidRDefault="00364262" w:rsidP="00F514B7">
            <w:r w:rsidRPr="00F514B7">
              <w:t>205,073</w:t>
            </w:r>
          </w:p>
        </w:tc>
        <w:tc>
          <w:tcPr>
            <w:tcW w:w="1701" w:type="dxa"/>
            <w:noWrap/>
            <w:hideMark/>
          </w:tcPr>
          <w:p w14:paraId="44442853" w14:textId="77777777" w:rsidR="00364262" w:rsidRPr="00F514B7" w:rsidRDefault="00364262" w:rsidP="00F514B7">
            <w:r w:rsidRPr="00F514B7">
              <w:t>0</w:t>
            </w:r>
          </w:p>
        </w:tc>
        <w:tc>
          <w:tcPr>
            <w:tcW w:w="1891" w:type="dxa"/>
            <w:noWrap/>
            <w:hideMark/>
          </w:tcPr>
          <w:p w14:paraId="05CBD3B8" w14:textId="77777777" w:rsidR="00364262" w:rsidRPr="00F514B7" w:rsidRDefault="00364262" w:rsidP="00F514B7">
            <w:r w:rsidRPr="00F514B7">
              <w:t>205,073</w:t>
            </w:r>
          </w:p>
        </w:tc>
        <w:tc>
          <w:tcPr>
            <w:tcW w:w="1891" w:type="dxa"/>
            <w:noWrap/>
            <w:hideMark/>
          </w:tcPr>
          <w:p w14:paraId="7785F76F" w14:textId="77777777" w:rsidR="00364262" w:rsidRPr="00F514B7" w:rsidRDefault="00364262" w:rsidP="00F514B7">
            <w:r w:rsidRPr="00F514B7">
              <w:t>180,568</w:t>
            </w:r>
          </w:p>
        </w:tc>
        <w:tc>
          <w:tcPr>
            <w:tcW w:w="1809" w:type="dxa"/>
            <w:noWrap/>
            <w:hideMark/>
          </w:tcPr>
          <w:p w14:paraId="69724300" w14:textId="77777777" w:rsidR="00364262" w:rsidRPr="00F514B7" w:rsidRDefault="00364262" w:rsidP="00F514B7">
            <w:r w:rsidRPr="00F514B7">
              <w:t>0</w:t>
            </w:r>
          </w:p>
        </w:tc>
        <w:tc>
          <w:tcPr>
            <w:tcW w:w="1780" w:type="dxa"/>
            <w:noWrap/>
            <w:hideMark/>
          </w:tcPr>
          <w:p w14:paraId="5F814392" w14:textId="77777777" w:rsidR="00364262" w:rsidRPr="00F514B7" w:rsidRDefault="00364262" w:rsidP="00F514B7">
            <w:r w:rsidRPr="00F514B7">
              <w:t>0</w:t>
            </w:r>
          </w:p>
        </w:tc>
        <w:tc>
          <w:tcPr>
            <w:tcW w:w="1701" w:type="dxa"/>
            <w:noWrap/>
            <w:hideMark/>
          </w:tcPr>
          <w:p w14:paraId="7D0A1971" w14:textId="77777777" w:rsidR="00364262" w:rsidRPr="00F514B7" w:rsidRDefault="00364262" w:rsidP="00F514B7">
            <w:r w:rsidRPr="00F514B7">
              <w:t>0</w:t>
            </w:r>
          </w:p>
        </w:tc>
      </w:tr>
      <w:tr w:rsidR="00364262" w:rsidRPr="00F477B1" w14:paraId="38F4368A" w14:textId="77777777" w:rsidTr="00F514B7">
        <w:trPr>
          <w:trHeight w:val="300"/>
        </w:trPr>
        <w:tc>
          <w:tcPr>
            <w:tcW w:w="2600" w:type="dxa"/>
            <w:noWrap/>
            <w:hideMark/>
          </w:tcPr>
          <w:p w14:paraId="2F967A91" w14:textId="77777777" w:rsidR="00364262" w:rsidRPr="00F514B7" w:rsidRDefault="00F51E11" w:rsidP="00F514B7">
            <w:r w:rsidRPr="00F514B7">
              <w:t xml:space="preserve">Swan </w:t>
            </w:r>
          </w:p>
        </w:tc>
        <w:tc>
          <w:tcPr>
            <w:tcW w:w="1903" w:type="dxa"/>
            <w:noWrap/>
            <w:hideMark/>
          </w:tcPr>
          <w:p w14:paraId="3AE8E158" w14:textId="77777777" w:rsidR="00364262" w:rsidRPr="00F514B7" w:rsidRDefault="00364262" w:rsidP="00F514B7">
            <w:r w:rsidRPr="00F514B7">
              <w:t>2,397,058</w:t>
            </w:r>
          </w:p>
        </w:tc>
        <w:tc>
          <w:tcPr>
            <w:tcW w:w="1701" w:type="dxa"/>
            <w:noWrap/>
            <w:hideMark/>
          </w:tcPr>
          <w:p w14:paraId="1319D08D" w14:textId="77777777" w:rsidR="00364262" w:rsidRPr="00F514B7" w:rsidRDefault="00364262" w:rsidP="00F514B7">
            <w:r w:rsidRPr="00F514B7">
              <w:t>30,000</w:t>
            </w:r>
          </w:p>
        </w:tc>
        <w:tc>
          <w:tcPr>
            <w:tcW w:w="1891" w:type="dxa"/>
            <w:noWrap/>
            <w:hideMark/>
          </w:tcPr>
          <w:p w14:paraId="6062740F" w14:textId="77777777" w:rsidR="00364262" w:rsidRPr="00F514B7" w:rsidRDefault="00364262" w:rsidP="00F514B7">
            <w:r w:rsidRPr="00F514B7">
              <w:t>2,427,058</w:t>
            </w:r>
          </w:p>
        </w:tc>
        <w:tc>
          <w:tcPr>
            <w:tcW w:w="1891" w:type="dxa"/>
            <w:noWrap/>
            <w:hideMark/>
          </w:tcPr>
          <w:p w14:paraId="3C0B3E30" w14:textId="77777777" w:rsidR="00364262" w:rsidRPr="00F514B7" w:rsidRDefault="00364262" w:rsidP="00F514B7">
            <w:r w:rsidRPr="00F514B7">
              <w:t>2,432,437</w:t>
            </w:r>
          </w:p>
        </w:tc>
        <w:tc>
          <w:tcPr>
            <w:tcW w:w="1809" w:type="dxa"/>
            <w:noWrap/>
            <w:hideMark/>
          </w:tcPr>
          <w:p w14:paraId="165D9001" w14:textId="77777777" w:rsidR="00364262" w:rsidRPr="00F514B7" w:rsidRDefault="00364262" w:rsidP="00F514B7">
            <w:r w:rsidRPr="00F514B7">
              <w:t>0</w:t>
            </w:r>
          </w:p>
        </w:tc>
        <w:tc>
          <w:tcPr>
            <w:tcW w:w="1780" w:type="dxa"/>
            <w:noWrap/>
            <w:hideMark/>
          </w:tcPr>
          <w:p w14:paraId="1E6A44AA" w14:textId="77777777" w:rsidR="00364262" w:rsidRPr="00F514B7" w:rsidRDefault="00364262" w:rsidP="00F514B7">
            <w:r w:rsidRPr="00F514B7">
              <w:t>80,000</w:t>
            </w:r>
          </w:p>
        </w:tc>
        <w:tc>
          <w:tcPr>
            <w:tcW w:w="1701" w:type="dxa"/>
            <w:noWrap/>
            <w:hideMark/>
          </w:tcPr>
          <w:p w14:paraId="6DD9007A" w14:textId="77777777" w:rsidR="00364262" w:rsidRPr="00F514B7" w:rsidRDefault="00364262" w:rsidP="00F514B7">
            <w:r w:rsidRPr="00F514B7">
              <w:t>80,000</w:t>
            </w:r>
          </w:p>
        </w:tc>
      </w:tr>
      <w:tr w:rsidR="00364262" w:rsidRPr="00F477B1" w14:paraId="37915596" w14:textId="77777777" w:rsidTr="00F514B7">
        <w:trPr>
          <w:trHeight w:val="300"/>
        </w:trPr>
        <w:tc>
          <w:tcPr>
            <w:tcW w:w="2600" w:type="dxa"/>
            <w:noWrap/>
            <w:hideMark/>
          </w:tcPr>
          <w:p w14:paraId="0BDD2D78" w14:textId="77777777" w:rsidR="00364262" w:rsidRPr="00F514B7" w:rsidRDefault="00364262" w:rsidP="00F514B7">
            <w:r w:rsidRPr="00F514B7">
              <w:t xml:space="preserve">Tammin </w:t>
            </w:r>
          </w:p>
        </w:tc>
        <w:tc>
          <w:tcPr>
            <w:tcW w:w="1903" w:type="dxa"/>
            <w:noWrap/>
            <w:hideMark/>
          </w:tcPr>
          <w:p w14:paraId="3F260632" w14:textId="77777777" w:rsidR="00364262" w:rsidRPr="00F514B7" w:rsidRDefault="00364262" w:rsidP="00F514B7">
            <w:r w:rsidRPr="00F514B7">
              <w:t>280,943</w:t>
            </w:r>
          </w:p>
        </w:tc>
        <w:tc>
          <w:tcPr>
            <w:tcW w:w="1701" w:type="dxa"/>
            <w:noWrap/>
            <w:hideMark/>
          </w:tcPr>
          <w:p w14:paraId="30C88F72" w14:textId="77777777" w:rsidR="00364262" w:rsidRPr="00F514B7" w:rsidRDefault="00364262" w:rsidP="00F514B7">
            <w:r w:rsidRPr="00F514B7">
              <w:t>0</w:t>
            </w:r>
          </w:p>
        </w:tc>
        <w:tc>
          <w:tcPr>
            <w:tcW w:w="1891" w:type="dxa"/>
            <w:noWrap/>
            <w:hideMark/>
          </w:tcPr>
          <w:p w14:paraId="1933D5BE" w14:textId="77777777" w:rsidR="00364262" w:rsidRPr="00F514B7" w:rsidRDefault="00364262" w:rsidP="00F514B7">
            <w:r w:rsidRPr="00F514B7">
              <w:t>280,943</w:t>
            </w:r>
          </w:p>
        </w:tc>
        <w:tc>
          <w:tcPr>
            <w:tcW w:w="1891" w:type="dxa"/>
            <w:noWrap/>
            <w:hideMark/>
          </w:tcPr>
          <w:p w14:paraId="749B9EE1" w14:textId="77777777" w:rsidR="00364262" w:rsidRPr="00F514B7" w:rsidRDefault="00364262" w:rsidP="00F514B7">
            <w:r w:rsidRPr="00F514B7">
              <w:t>278,594</w:t>
            </w:r>
          </w:p>
        </w:tc>
        <w:tc>
          <w:tcPr>
            <w:tcW w:w="1809" w:type="dxa"/>
            <w:noWrap/>
            <w:hideMark/>
          </w:tcPr>
          <w:p w14:paraId="112B1B2C" w14:textId="77777777" w:rsidR="00364262" w:rsidRPr="00F514B7" w:rsidRDefault="00364262" w:rsidP="00F514B7">
            <w:r w:rsidRPr="00F514B7">
              <w:t>0</w:t>
            </w:r>
          </w:p>
        </w:tc>
        <w:tc>
          <w:tcPr>
            <w:tcW w:w="1780" w:type="dxa"/>
            <w:noWrap/>
            <w:hideMark/>
          </w:tcPr>
          <w:p w14:paraId="3DBE1D28" w14:textId="77777777" w:rsidR="00364262" w:rsidRPr="00F514B7" w:rsidRDefault="00364262" w:rsidP="00F514B7">
            <w:r w:rsidRPr="00F514B7">
              <w:t>0</w:t>
            </w:r>
          </w:p>
        </w:tc>
        <w:tc>
          <w:tcPr>
            <w:tcW w:w="1701" w:type="dxa"/>
            <w:noWrap/>
            <w:hideMark/>
          </w:tcPr>
          <w:p w14:paraId="41716DE2" w14:textId="77777777" w:rsidR="00364262" w:rsidRPr="00F514B7" w:rsidRDefault="00364262" w:rsidP="00F514B7">
            <w:r w:rsidRPr="00F514B7">
              <w:t>0</w:t>
            </w:r>
          </w:p>
        </w:tc>
      </w:tr>
      <w:tr w:rsidR="00364262" w:rsidRPr="00F477B1" w14:paraId="1F7877D5" w14:textId="77777777" w:rsidTr="00F514B7">
        <w:trPr>
          <w:trHeight w:val="300"/>
        </w:trPr>
        <w:tc>
          <w:tcPr>
            <w:tcW w:w="2600" w:type="dxa"/>
            <w:noWrap/>
            <w:hideMark/>
          </w:tcPr>
          <w:p w14:paraId="5D8D3734" w14:textId="77777777" w:rsidR="00364262" w:rsidRPr="00F514B7" w:rsidRDefault="00364262" w:rsidP="00F514B7">
            <w:r w:rsidRPr="00F514B7">
              <w:t xml:space="preserve">Three Springs </w:t>
            </w:r>
          </w:p>
        </w:tc>
        <w:tc>
          <w:tcPr>
            <w:tcW w:w="1903" w:type="dxa"/>
            <w:noWrap/>
            <w:hideMark/>
          </w:tcPr>
          <w:p w14:paraId="0D8BAC52" w14:textId="77777777" w:rsidR="00364262" w:rsidRPr="00F514B7" w:rsidRDefault="00364262" w:rsidP="00F514B7">
            <w:r w:rsidRPr="00F514B7">
              <w:t>428,905</w:t>
            </w:r>
          </w:p>
        </w:tc>
        <w:tc>
          <w:tcPr>
            <w:tcW w:w="1701" w:type="dxa"/>
            <w:noWrap/>
            <w:hideMark/>
          </w:tcPr>
          <w:p w14:paraId="425E84E1" w14:textId="77777777" w:rsidR="00364262" w:rsidRPr="00F514B7" w:rsidRDefault="00364262" w:rsidP="00F514B7">
            <w:r w:rsidRPr="00F514B7">
              <w:t>0</w:t>
            </w:r>
          </w:p>
        </w:tc>
        <w:tc>
          <w:tcPr>
            <w:tcW w:w="1891" w:type="dxa"/>
            <w:noWrap/>
            <w:hideMark/>
          </w:tcPr>
          <w:p w14:paraId="3F1C8354" w14:textId="77777777" w:rsidR="00364262" w:rsidRPr="00F514B7" w:rsidRDefault="00364262" w:rsidP="00F514B7">
            <w:r w:rsidRPr="00F514B7">
              <w:t>428,905</w:t>
            </w:r>
          </w:p>
        </w:tc>
        <w:tc>
          <w:tcPr>
            <w:tcW w:w="1891" w:type="dxa"/>
            <w:noWrap/>
            <w:hideMark/>
          </w:tcPr>
          <w:p w14:paraId="43E71451" w14:textId="77777777" w:rsidR="00364262" w:rsidRPr="00F514B7" w:rsidRDefault="00364262" w:rsidP="00F514B7">
            <w:r w:rsidRPr="00F514B7">
              <w:t>423,752</w:t>
            </w:r>
          </w:p>
        </w:tc>
        <w:tc>
          <w:tcPr>
            <w:tcW w:w="1809" w:type="dxa"/>
            <w:noWrap/>
            <w:hideMark/>
          </w:tcPr>
          <w:p w14:paraId="1303495C" w14:textId="77777777" w:rsidR="00364262" w:rsidRPr="00F514B7" w:rsidRDefault="00364262" w:rsidP="00F514B7">
            <w:r w:rsidRPr="00F514B7">
              <w:t>0</w:t>
            </w:r>
          </w:p>
        </w:tc>
        <w:tc>
          <w:tcPr>
            <w:tcW w:w="1780" w:type="dxa"/>
            <w:noWrap/>
            <w:hideMark/>
          </w:tcPr>
          <w:p w14:paraId="00221169" w14:textId="77777777" w:rsidR="00364262" w:rsidRPr="00F514B7" w:rsidRDefault="00364262" w:rsidP="00F514B7">
            <w:r w:rsidRPr="00F514B7">
              <w:t>0</w:t>
            </w:r>
          </w:p>
        </w:tc>
        <w:tc>
          <w:tcPr>
            <w:tcW w:w="1701" w:type="dxa"/>
            <w:noWrap/>
            <w:hideMark/>
          </w:tcPr>
          <w:p w14:paraId="3602AB75" w14:textId="77777777" w:rsidR="00364262" w:rsidRPr="00F514B7" w:rsidRDefault="00364262" w:rsidP="00F514B7">
            <w:r w:rsidRPr="00F514B7">
              <w:t>0</w:t>
            </w:r>
          </w:p>
        </w:tc>
      </w:tr>
      <w:tr w:rsidR="00364262" w:rsidRPr="00F477B1" w14:paraId="335525C3" w14:textId="77777777" w:rsidTr="00F514B7">
        <w:trPr>
          <w:trHeight w:val="300"/>
        </w:trPr>
        <w:tc>
          <w:tcPr>
            <w:tcW w:w="2600" w:type="dxa"/>
            <w:noWrap/>
            <w:hideMark/>
          </w:tcPr>
          <w:p w14:paraId="6B99DD73" w14:textId="77777777" w:rsidR="00364262" w:rsidRPr="00F514B7" w:rsidRDefault="00364262" w:rsidP="00F514B7">
            <w:r w:rsidRPr="00F514B7">
              <w:lastRenderedPageBreak/>
              <w:t xml:space="preserve">Toodyay </w:t>
            </w:r>
          </w:p>
        </w:tc>
        <w:tc>
          <w:tcPr>
            <w:tcW w:w="1903" w:type="dxa"/>
            <w:noWrap/>
            <w:hideMark/>
          </w:tcPr>
          <w:p w14:paraId="08D17207" w14:textId="77777777" w:rsidR="00364262" w:rsidRPr="00F514B7" w:rsidRDefault="00364262" w:rsidP="00F514B7">
            <w:r w:rsidRPr="00F514B7">
              <w:t>532,612</w:t>
            </w:r>
          </w:p>
        </w:tc>
        <w:tc>
          <w:tcPr>
            <w:tcW w:w="1701" w:type="dxa"/>
            <w:noWrap/>
            <w:hideMark/>
          </w:tcPr>
          <w:p w14:paraId="661023B9" w14:textId="77777777" w:rsidR="00364262" w:rsidRPr="00F514B7" w:rsidRDefault="00364262" w:rsidP="00F514B7">
            <w:r w:rsidRPr="00F514B7">
              <w:t>0</w:t>
            </w:r>
          </w:p>
        </w:tc>
        <w:tc>
          <w:tcPr>
            <w:tcW w:w="1891" w:type="dxa"/>
            <w:noWrap/>
            <w:hideMark/>
          </w:tcPr>
          <w:p w14:paraId="14375E5B" w14:textId="77777777" w:rsidR="00364262" w:rsidRPr="00F514B7" w:rsidRDefault="00364262" w:rsidP="00F514B7">
            <w:r w:rsidRPr="00F514B7">
              <w:t>532,612</w:t>
            </w:r>
          </w:p>
        </w:tc>
        <w:tc>
          <w:tcPr>
            <w:tcW w:w="1891" w:type="dxa"/>
            <w:noWrap/>
            <w:hideMark/>
          </w:tcPr>
          <w:p w14:paraId="2B2B7CFC" w14:textId="77777777" w:rsidR="00364262" w:rsidRPr="00F514B7" w:rsidRDefault="00364262" w:rsidP="00F514B7">
            <w:r w:rsidRPr="00F514B7">
              <w:t>526,531</w:t>
            </w:r>
          </w:p>
        </w:tc>
        <w:tc>
          <w:tcPr>
            <w:tcW w:w="1809" w:type="dxa"/>
            <w:noWrap/>
            <w:hideMark/>
          </w:tcPr>
          <w:p w14:paraId="3E66A4AA" w14:textId="77777777" w:rsidR="00364262" w:rsidRPr="00F514B7" w:rsidRDefault="00364262" w:rsidP="00F514B7">
            <w:r w:rsidRPr="00F514B7">
              <w:t>0</w:t>
            </w:r>
          </w:p>
        </w:tc>
        <w:tc>
          <w:tcPr>
            <w:tcW w:w="1780" w:type="dxa"/>
            <w:noWrap/>
            <w:hideMark/>
          </w:tcPr>
          <w:p w14:paraId="02C7F4CA" w14:textId="77777777" w:rsidR="00364262" w:rsidRPr="00F514B7" w:rsidRDefault="00364262" w:rsidP="00F514B7">
            <w:r w:rsidRPr="00F514B7">
              <w:t>0</w:t>
            </w:r>
          </w:p>
        </w:tc>
        <w:tc>
          <w:tcPr>
            <w:tcW w:w="1701" w:type="dxa"/>
            <w:noWrap/>
            <w:hideMark/>
          </w:tcPr>
          <w:p w14:paraId="4C06937E" w14:textId="77777777" w:rsidR="00364262" w:rsidRPr="00F514B7" w:rsidRDefault="00364262" w:rsidP="00F514B7">
            <w:r w:rsidRPr="00F514B7">
              <w:t>0</w:t>
            </w:r>
          </w:p>
        </w:tc>
      </w:tr>
      <w:tr w:rsidR="00364262" w:rsidRPr="00F477B1" w14:paraId="1499D625" w14:textId="77777777" w:rsidTr="00F514B7">
        <w:trPr>
          <w:trHeight w:val="300"/>
        </w:trPr>
        <w:tc>
          <w:tcPr>
            <w:tcW w:w="2600" w:type="dxa"/>
            <w:noWrap/>
            <w:hideMark/>
          </w:tcPr>
          <w:p w14:paraId="64968447" w14:textId="77777777" w:rsidR="00364262" w:rsidRPr="00F514B7" w:rsidRDefault="00364262" w:rsidP="00F514B7">
            <w:r w:rsidRPr="00F514B7">
              <w:t xml:space="preserve">Trayning </w:t>
            </w:r>
          </w:p>
        </w:tc>
        <w:tc>
          <w:tcPr>
            <w:tcW w:w="1903" w:type="dxa"/>
            <w:noWrap/>
            <w:hideMark/>
          </w:tcPr>
          <w:p w14:paraId="7D5D7AD8" w14:textId="77777777" w:rsidR="00364262" w:rsidRPr="00F514B7" w:rsidRDefault="00364262" w:rsidP="00F514B7">
            <w:r w:rsidRPr="00F514B7">
              <w:t>442,206</w:t>
            </w:r>
          </w:p>
        </w:tc>
        <w:tc>
          <w:tcPr>
            <w:tcW w:w="1701" w:type="dxa"/>
            <w:noWrap/>
            <w:hideMark/>
          </w:tcPr>
          <w:p w14:paraId="063EB59F" w14:textId="77777777" w:rsidR="00364262" w:rsidRPr="00F514B7" w:rsidRDefault="00364262" w:rsidP="00F514B7">
            <w:r w:rsidRPr="00F514B7">
              <w:t>0</w:t>
            </w:r>
          </w:p>
        </w:tc>
        <w:tc>
          <w:tcPr>
            <w:tcW w:w="1891" w:type="dxa"/>
            <w:noWrap/>
            <w:hideMark/>
          </w:tcPr>
          <w:p w14:paraId="2ECA3FB2" w14:textId="77777777" w:rsidR="00364262" w:rsidRPr="00F514B7" w:rsidRDefault="00364262" w:rsidP="00F514B7">
            <w:r w:rsidRPr="00F514B7">
              <w:t>442,206</w:t>
            </w:r>
          </w:p>
        </w:tc>
        <w:tc>
          <w:tcPr>
            <w:tcW w:w="1891" w:type="dxa"/>
            <w:noWrap/>
            <w:hideMark/>
          </w:tcPr>
          <w:p w14:paraId="1FFA6C94" w14:textId="77777777" w:rsidR="00364262" w:rsidRPr="00F514B7" w:rsidRDefault="00364262" w:rsidP="00F514B7">
            <w:r w:rsidRPr="00F514B7">
              <w:t>437,245</w:t>
            </w:r>
          </w:p>
        </w:tc>
        <w:tc>
          <w:tcPr>
            <w:tcW w:w="1809" w:type="dxa"/>
            <w:noWrap/>
            <w:hideMark/>
          </w:tcPr>
          <w:p w14:paraId="6524263B" w14:textId="77777777" w:rsidR="00364262" w:rsidRPr="00F514B7" w:rsidRDefault="00364262" w:rsidP="00F514B7">
            <w:r w:rsidRPr="00F514B7">
              <w:t>0</w:t>
            </w:r>
          </w:p>
        </w:tc>
        <w:tc>
          <w:tcPr>
            <w:tcW w:w="1780" w:type="dxa"/>
            <w:noWrap/>
            <w:hideMark/>
          </w:tcPr>
          <w:p w14:paraId="36DB95AD" w14:textId="77777777" w:rsidR="00364262" w:rsidRPr="00F514B7" w:rsidRDefault="00364262" w:rsidP="00F514B7">
            <w:r w:rsidRPr="00F514B7">
              <w:t>0</w:t>
            </w:r>
          </w:p>
        </w:tc>
        <w:tc>
          <w:tcPr>
            <w:tcW w:w="1701" w:type="dxa"/>
            <w:noWrap/>
            <w:hideMark/>
          </w:tcPr>
          <w:p w14:paraId="2109EB6F" w14:textId="77777777" w:rsidR="00364262" w:rsidRPr="00F514B7" w:rsidRDefault="00364262" w:rsidP="00F514B7">
            <w:r w:rsidRPr="00F514B7">
              <w:t>0</w:t>
            </w:r>
          </w:p>
        </w:tc>
      </w:tr>
      <w:tr w:rsidR="00364262" w:rsidRPr="00F477B1" w14:paraId="4F5044A4" w14:textId="77777777" w:rsidTr="00F514B7">
        <w:trPr>
          <w:trHeight w:val="300"/>
        </w:trPr>
        <w:tc>
          <w:tcPr>
            <w:tcW w:w="2600" w:type="dxa"/>
            <w:noWrap/>
            <w:hideMark/>
          </w:tcPr>
          <w:p w14:paraId="6CB91498" w14:textId="77777777" w:rsidR="00364262" w:rsidRPr="00F514B7" w:rsidRDefault="00364262" w:rsidP="00F514B7">
            <w:r w:rsidRPr="00F514B7">
              <w:t xml:space="preserve">Upper Gascoyne </w:t>
            </w:r>
          </w:p>
        </w:tc>
        <w:tc>
          <w:tcPr>
            <w:tcW w:w="1903" w:type="dxa"/>
            <w:noWrap/>
            <w:hideMark/>
          </w:tcPr>
          <w:p w14:paraId="1357EC2E" w14:textId="77777777" w:rsidR="00364262" w:rsidRPr="00F514B7" w:rsidRDefault="00364262" w:rsidP="00F514B7">
            <w:r w:rsidRPr="00F514B7">
              <w:t>838,929</w:t>
            </w:r>
          </w:p>
        </w:tc>
        <w:tc>
          <w:tcPr>
            <w:tcW w:w="1701" w:type="dxa"/>
            <w:noWrap/>
            <w:hideMark/>
          </w:tcPr>
          <w:p w14:paraId="2F0C55FC" w14:textId="77777777" w:rsidR="00364262" w:rsidRPr="00F514B7" w:rsidRDefault="00364262" w:rsidP="00F514B7">
            <w:r w:rsidRPr="00F514B7">
              <w:t>94,000</w:t>
            </w:r>
          </w:p>
        </w:tc>
        <w:tc>
          <w:tcPr>
            <w:tcW w:w="1891" w:type="dxa"/>
            <w:noWrap/>
            <w:hideMark/>
          </w:tcPr>
          <w:p w14:paraId="074B8402" w14:textId="77777777" w:rsidR="00364262" w:rsidRPr="00F514B7" w:rsidRDefault="00364262" w:rsidP="00F514B7">
            <w:r w:rsidRPr="00F514B7">
              <w:t>932,929</w:t>
            </w:r>
          </w:p>
        </w:tc>
        <w:tc>
          <w:tcPr>
            <w:tcW w:w="1891" w:type="dxa"/>
            <w:noWrap/>
            <w:hideMark/>
          </w:tcPr>
          <w:p w14:paraId="771403EF" w14:textId="77777777" w:rsidR="00364262" w:rsidRPr="00F514B7" w:rsidRDefault="00364262" w:rsidP="00F514B7">
            <w:r w:rsidRPr="00F514B7">
              <w:t>838,401</w:t>
            </w:r>
          </w:p>
        </w:tc>
        <w:tc>
          <w:tcPr>
            <w:tcW w:w="1809" w:type="dxa"/>
            <w:noWrap/>
            <w:hideMark/>
          </w:tcPr>
          <w:p w14:paraId="55E7E567" w14:textId="77777777" w:rsidR="00364262" w:rsidRPr="00F514B7" w:rsidRDefault="00364262" w:rsidP="00F514B7">
            <w:r w:rsidRPr="00F514B7">
              <w:t>0</w:t>
            </w:r>
          </w:p>
        </w:tc>
        <w:tc>
          <w:tcPr>
            <w:tcW w:w="1780" w:type="dxa"/>
            <w:noWrap/>
            <w:hideMark/>
          </w:tcPr>
          <w:p w14:paraId="3C588ABE" w14:textId="77777777" w:rsidR="00364262" w:rsidRPr="00F514B7" w:rsidRDefault="00364262" w:rsidP="00F514B7">
            <w:r w:rsidRPr="00F514B7">
              <w:t>0</w:t>
            </w:r>
          </w:p>
        </w:tc>
        <w:tc>
          <w:tcPr>
            <w:tcW w:w="1701" w:type="dxa"/>
            <w:noWrap/>
            <w:hideMark/>
          </w:tcPr>
          <w:p w14:paraId="2BCF6B33" w14:textId="77777777" w:rsidR="00364262" w:rsidRPr="00F514B7" w:rsidRDefault="00364262" w:rsidP="00F514B7">
            <w:r w:rsidRPr="00F514B7">
              <w:t>0</w:t>
            </w:r>
          </w:p>
        </w:tc>
      </w:tr>
      <w:tr w:rsidR="00364262" w:rsidRPr="00F477B1" w14:paraId="5E05E66E" w14:textId="77777777" w:rsidTr="00F514B7">
        <w:trPr>
          <w:trHeight w:val="300"/>
        </w:trPr>
        <w:tc>
          <w:tcPr>
            <w:tcW w:w="2600" w:type="dxa"/>
            <w:noWrap/>
            <w:hideMark/>
          </w:tcPr>
          <w:p w14:paraId="55661B7F" w14:textId="77777777" w:rsidR="00364262" w:rsidRPr="00F514B7" w:rsidRDefault="00364262" w:rsidP="00F514B7">
            <w:r w:rsidRPr="00F514B7">
              <w:t xml:space="preserve">Victoria Park </w:t>
            </w:r>
          </w:p>
        </w:tc>
        <w:tc>
          <w:tcPr>
            <w:tcW w:w="1903" w:type="dxa"/>
            <w:noWrap/>
            <w:hideMark/>
          </w:tcPr>
          <w:p w14:paraId="4939C1C2" w14:textId="77777777" w:rsidR="00364262" w:rsidRPr="00F514B7" w:rsidRDefault="00364262" w:rsidP="00F514B7">
            <w:r w:rsidRPr="00F514B7">
              <w:t>344,272</w:t>
            </w:r>
          </w:p>
        </w:tc>
        <w:tc>
          <w:tcPr>
            <w:tcW w:w="1701" w:type="dxa"/>
            <w:noWrap/>
            <w:hideMark/>
          </w:tcPr>
          <w:p w14:paraId="47CB1B86" w14:textId="77777777" w:rsidR="00364262" w:rsidRPr="00F514B7" w:rsidRDefault="00364262" w:rsidP="00F514B7">
            <w:r w:rsidRPr="00F514B7">
              <w:t>0</w:t>
            </w:r>
          </w:p>
        </w:tc>
        <w:tc>
          <w:tcPr>
            <w:tcW w:w="1891" w:type="dxa"/>
            <w:noWrap/>
            <w:hideMark/>
          </w:tcPr>
          <w:p w14:paraId="55EBBAAC" w14:textId="77777777" w:rsidR="00364262" w:rsidRPr="00F514B7" w:rsidRDefault="00364262" w:rsidP="00F514B7">
            <w:r w:rsidRPr="00F514B7">
              <w:t>344,272</w:t>
            </w:r>
          </w:p>
        </w:tc>
        <w:tc>
          <w:tcPr>
            <w:tcW w:w="1891" w:type="dxa"/>
            <w:noWrap/>
            <w:hideMark/>
          </w:tcPr>
          <w:p w14:paraId="4F652DE7" w14:textId="77777777" w:rsidR="00364262" w:rsidRPr="00F514B7" w:rsidRDefault="00364262" w:rsidP="00F514B7">
            <w:r w:rsidRPr="00F514B7">
              <w:t>340,053</w:t>
            </w:r>
          </w:p>
        </w:tc>
        <w:tc>
          <w:tcPr>
            <w:tcW w:w="1809" w:type="dxa"/>
            <w:noWrap/>
            <w:hideMark/>
          </w:tcPr>
          <w:p w14:paraId="779ED374" w14:textId="77777777" w:rsidR="00364262" w:rsidRPr="00F514B7" w:rsidRDefault="00364262" w:rsidP="00F514B7">
            <w:r w:rsidRPr="00F514B7">
              <w:t>0</w:t>
            </w:r>
          </w:p>
        </w:tc>
        <w:tc>
          <w:tcPr>
            <w:tcW w:w="1780" w:type="dxa"/>
            <w:noWrap/>
            <w:hideMark/>
          </w:tcPr>
          <w:p w14:paraId="2322EF7F" w14:textId="77777777" w:rsidR="00364262" w:rsidRPr="00F514B7" w:rsidRDefault="00364262" w:rsidP="00F514B7">
            <w:r w:rsidRPr="00F514B7">
              <w:t>0</w:t>
            </w:r>
          </w:p>
        </w:tc>
        <w:tc>
          <w:tcPr>
            <w:tcW w:w="1701" w:type="dxa"/>
            <w:noWrap/>
            <w:hideMark/>
          </w:tcPr>
          <w:p w14:paraId="0E4A9369" w14:textId="77777777" w:rsidR="00364262" w:rsidRPr="00F514B7" w:rsidRDefault="00364262" w:rsidP="00F514B7">
            <w:r w:rsidRPr="00F514B7">
              <w:t>0</w:t>
            </w:r>
          </w:p>
        </w:tc>
      </w:tr>
      <w:tr w:rsidR="00364262" w:rsidRPr="00F477B1" w14:paraId="33A510A1" w14:textId="77777777" w:rsidTr="00F514B7">
        <w:trPr>
          <w:trHeight w:val="300"/>
        </w:trPr>
        <w:tc>
          <w:tcPr>
            <w:tcW w:w="2600" w:type="dxa"/>
            <w:noWrap/>
            <w:hideMark/>
          </w:tcPr>
          <w:p w14:paraId="2365E826" w14:textId="77777777" w:rsidR="00364262" w:rsidRPr="00F514B7" w:rsidRDefault="00364262" w:rsidP="00F514B7">
            <w:r w:rsidRPr="00F514B7">
              <w:t xml:space="preserve">Victoria Plains </w:t>
            </w:r>
          </w:p>
        </w:tc>
        <w:tc>
          <w:tcPr>
            <w:tcW w:w="1903" w:type="dxa"/>
            <w:noWrap/>
            <w:hideMark/>
          </w:tcPr>
          <w:p w14:paraId="1787B9A5" w14:textId="77777777" w:rsidR="00364262" w:rsidRPr="00F514B7" w:rsidRDefault="00364262" w:rsidP="00F514B7">
            <w:r w:rsidRPr="00F514B7">
              <w:t>512,847</w:t>
            </w:r>
          </w:p>
        </w:tc>
        <w:tc>
          <w:tcPr>
            <w:tcW w:w="1701" w:type="dxa"/>
            <w:noWrap/>
            <w:hideMark/>
          </w:tcPr>
          <w:p w14:paraId="4CE9BF7D" w14:textId="77777777" w:rsidR="00364262" w:rsidRPr="00F514B7" w:rsidRDefault="00364262" w:rsidP="00F514B7">
            <w:r w:rsidRPr="00F514B7">
              <w:t>0</w:t>
            </w:r>
          </w:p>
        </w:tc>
        <w:tc>
          <w:tcPr>
            <w:tcW w:w="1891" w:type="dxa"/>
            <w:noWrap/>
            <w:hideMark/>
          </w:tcPr>
          <w:p w14:paraId="3E64025D" w14:textId="77777777" w:rsidR="00364262" w:rsidRPr="00F514B7" w:rsidRDefault="00364262" w:rsidP="00F514B7">
            <w:r w:rsidRPr="00F514B7">
              <w:t>512,847</w:t>
            </w:r>
          </w:p>
        </w:tc>
        <w:tc>
          <w:tcPr>
            <w:tcW w:w="1891" w:type="dxa"/>
            <w:noWrap/>
            <w:hideMark/>
          </w:tcPr>
          <w:p w14:paraId="1DBB8F77" w14:textId="77777777" w:rsidR="00364262" w:rsidRPr="00F514B7" w:rsidRDefault="00364262" w:rsidP="00F514B7">
            <w:r w:rsidRPr="00F514B7">
              <w:t>516,881</w:t>
            </w:r>
          </w:p>
        </w:tc>
        <w:tc>
          <w:tcPr>
            <w:tcW w:w="1809" w:type="dxa"/>
            <w:noWrap/>
            <w:hideMark/>
          </w:tcPr>
          <w:p w14:paraId="3F7B8E5D" w14:textId="77777777" w:rsidR="00364262" w:rsidRPr="00F514B7" w:rsidRDefault="00364262" w:rsidP="00F514B7">
            <w:r w:rsidRPr="00F514B7">
              <w:t>0</w:t>
            </w:r>
          </w:p>
        </w:tc>
        <w:tc>
          <w:tcPr>
            <w:tcW w:w="1780" w:type="dxa"/>
            <w:noWrap/>
            <w:hideMark/>
          </w:tcPr>
          <w:p w14:paraId="0211603A" w14:textId="77777777" w:rsidR="00364262" w:rsidRPr="00F514B7" w:rsidRDefault="00364262" w:rsidP="00F514B7">
            <w:r w:rsidRPr="00F514B7">
              <w:t>0</w:t>
            </w:r>
          </w:p>
        </w:tc>
        <w:tc>
          <w:tcPr>
            <w:tcW w:w="1701" w:type="dxa"/>
            <w:noWrap/>
            <w:hideMark/>
          </w:tcPr>
          <w:p w14:paraId="6FA54DC2" w14:textId="77777777" w:rsidR="00364262" w:rsidRPr="00F514B7" w:rsidRDefault="00364262" w:rsidP="00F514B7">
            <w:r w:rsidRPr="00F514B7">
              <w:t>0</w:t>
            </w:r>
          </w:p>
        </w:tc>
      </w:tr>
      <w:tr w:rsidR="00364262" w:rsidRPr="00F477B1" w14:paraId="5EFCF426" w14:textId="77777777" w:rsidTr="00F514B7">
        <w:trPr>
          <w:trHeight w:val="300"/>
        </w:trPr>
        <w:tc>
          <w:tcPr>
            <w:tcW w:w="2600" w:type="dxa"/>
            <w:noWrap/>
            <w:hideMark/>
          </w:tcPr>
          <w:p w14:paraId="5E7BB259" w14:textId="77777777" w:rsidR="00364262" w:rsidRPr="00F514B7" w:rsidRDefault="00364262" w:rsidP="00F514B7">
            <w:r w:rsidRPr="00F514B7">
              <w:t xml:space="preserve">Vincent </w:t>
            </w:r>
          </w:p>
        </w:tc>
        <w:tc>
          <w:tcPr>
            <w:tcW w:w="1903" w:type="dxa"/>
            <w:noWrap/>
            <w:hideMark/>
          </w:tcPr>
          <w:p w14:paraId="4A75F392" w14:textId="77777777" w:rsidR="00364262" w:rsidRPr="00F514B7" w:rsidRDefault="00364262" w:rsidP="00F514B7">
            <w:r w:rsidRPr="00F514B7">
              <w:t>360,261</w:t>
            </w:r>
          </w:p>
        </w:tc>
        <w:tc>
          <w:tcPr>
            <w:tcW w:w="1701" w:type="dxa"/>
            <w:noWrap/>
            <w:hideMark/>
          </w:tcPr>
          <w:p w14:paraId="2A0E0FD1" w14:textId="77777777" w:rsidR="00364262" w:rsidRPr="00F514B7" w:rsidRDefault="00364262" w:rsidP="00F514B7">
            <w:r w:rsidRPr="00F514B7">
              <w:t>0</w:t>
            </w:r>
          </w:p>
        </w:tc>
        <w:tc>
          <w:tcPr>
            <w:tcW w:w="1891" w:type="dxa"/>
            <w:noWrap/>
            <w:hideMark/>
          </w:tcPr>
          <w:p w14:paraId="78818E5A" w14:textId="77777777" w:rsidR="00364262" w:rsidRPr="00F514B7" w:rsidRDefault="00364262" w:rsidP="00F514B7">
            <w:r w:rsidRPr="00F514B7">
              <w:t>360,261</w:t>
            </w:r>
          </w:p>
        </w:tc>
        <w:tc>
          <w:tcPr>
            <w:tcW w:w="1891" w:type="dxa"/>
            <w:noWrap/>
            <w:hideMark/>
          </w:tcPr>
          <w:p w14:paraId="1D3F1333" w14:textId="77777777" w:rsidR="00364262" w:rsidRPr="00F514B7" w:rsidRDefault="00364262" w:rsidP="00F514B7">
            <w:r w:rsidRPr="00F514B7">
              <w:t>348,668</w:t>
            </w:r>
          </w:p>
        </w:tc>
        <w:tc>
          <w:tcPr>
            <w:tcW w:w="1809" w:type="dxa"/>
            <w:noWrap/>
            <w:hideMark/>
          </w:tcPr>
          <w:p w14:paraId="17D052C9" w14:textId="77777777" w:rsidR="00364262" w:rsidRPr="00F514B7" w:rsidRDefault="00364262" w:rsidP="00F514B7">
            <w:r w:rsidRPr="00F514B7">
              <w:t>0</w:t>
            </w:r>
          </w:p>
        </w:tc>
        <w:tc>
          <w:tcPr>
            <w:tcW w:w="1780" w:type="dxa"/>
            <w:noWrap/>
            <w:hideMark/>
          </w:tcPr>
          <w:p w14:paraId="2E04B8E5" w14:textId="77777777" w:rsidR="00364262" w:rsidRPr="00F514B7" w:rsidRDefault="00364262" w:rsidP="00F514B7">
            <w:r w:rsidRPr="00F514B7">
              <w:t>0</w:t>
            </w:r>
          </w:p>
        </w:tc>
        <w:tc>
          <w:tcPr>
            <w:tcW w:w="1701" w:type="dxa"/>
            <w:noWrap/>
            <w:hideMark/>
          </w:tcPr>
          <w:p w14:paraId="0635F4CC" w14:textId="77777777" w:rsidR="00364262" w:rsidRPr="00F514B7" w:rsidRDefault="00364262" w:rsidP="00F514B7">
            <w:r w:rsidRPr="00F514B7">
              <w:t>0</w:t>
            </w:r>
          </w:p>
        </w:tc>
      </w:tr>
      <w:tr w:rsidR="00364262" w:rsidRPr="00F477B1" w14:paraId="1A4F11F4" w14:textId="77777777" w:rsidTr="00F514B7">
        <w:trPr>
          <w:trHeight w:val="300"/>
        </w:trPr>
        <w:tc>
          <w:tcPr>
            <w:tcW w:w="2600" w:type="dxa"/>
            <w:noWrap/>
            <w:hideMark/>
          </w:tcPr>
          <w:p w14:paraId="292F3EEE" w14:textId="77777777" w:rsidR="00364262" w:rsidRPr="00F514B7" w:rsidRDefault="00364262" w:rsidP="00F514B7">
            <w:r w:rsidRPr="00F514B7">
              <w:t xml:space="preserve">Wagin </w:t>
            </w:r>
          </w:p>
        </w:tc>
        <w:tc>
          <w:tcPr>
            <w:tcW w:w="1903" w:type="dxa"/>
            <w:noWrap/>
            <w:hideMark/>
          </w:tcPr>
          <w:p w14:paraId="148E043C" w14:textId="77777777" w:rsidR="00364262" w:rsidRPr="00F514B7" w:rsidRDefault="00364262" w:rsidP="00F514B7">
            <w:r w:rsidRPr="00F514B7">
              <w:t>467,042</w:t>
            </w:r>
          </w:p>
        </w:tc>
        <w:tc>
          <w:tcPr>
            <w:tcW w:w="1701" w:type="dxa"/>
            <w:noWrap/>
            <w:hideMark/>
          </w:tcPr>
          <w:p w14:paraId="2745281F" w14:textId="77777777" w:rsidR="00364262" w:rsidRPr="00F514B7" w:rsidRDefault="00364262" w:rsidP="00F514B7">
            <w:r w:rsidRPr="00F514B7">
              <w:t>0</w:t>
            </w:r>
          </w:p>
        </w:tc>
        <w:tc>
          <w:tcPr>
            <w:tcW w:w="1891" w:type="dxa"/>
            <w:noWrap/>
            <w:hideMark/>
          </w:tcPr>
          <w:p w14:paraId="2320FB30" w14:textId="77777777" w:rsidR="00364262" w:rsidRPr="00F514B7" w:rsidRDefault="00364262" w:rsidP="00F514B7">
            <w:r w:rsidRPr="00F514B7">
              <w:t>467,042</w:t>
            </w:r>
          </w:p>
        </w:tc>
        <w:tc>
          <w:tcPr>
            <w:tcW w:w="1891" w:type="dxa"/>
            <w:noWrap/>
            <w:hideMark/>
          </w:tcPr>
          <w:p w14:paraId="435136AE" w14:textId="77777777" w:rsidR="00364262" w:rsidRPr="00F514B7" w:rsidRDefault="00364262" w:rsidP="00F514B7">
            <w:r w:rsidRPr="00F514B7">
              <w:t>463,960</w:t>
            </w:r>
          </w:p>
        </w:tc>
        <w:tc>
          <w:tcPr>
            <w:tcW w:w="1809" w:type="dxa"/>
            <w:noWrap/>
            <w:hideMark/>
          </w:tcPr>
          <w:p w14:paraId="1DAB8DAD" w14:textId="77777777" w:rsidR="00364262" w:rsidRPr="00F514B7" w:rsidRDefault="00364262" w:rsidP="00F514B7">
            <w:r w:rsidRPr="00F514B7">
              <w:t>0</w:t>
            </w:r>
          </w:p>
        </w:tc>
        <w:tc>
          <w:tcPr>
            <w:tcW w:w="1780" w:type="dxa"/>
            <w:noWrap/>
            <w:hideMark/>
          </w:tcPr>
          <w:p w14:paraId="5966DEDE" w14:textId="77777777" w:rsidR="00364262" w:rsidRPr="00F514B7" w:rsidRDefault="00364262" w:rsidP="00F514B7">
            <w:r w:rsidRPr="00F514B7">
              <w:t>0</w:t>
            </w:r>
          </w:p>
        </w:tc>
        <w:tc>
          <w:tcPr>
            <w:tcW w:w="1701" w:type="dxa"/>
            <w:noWrap/>
            <w:hideMark/>
          </w:tcPr>
          <w:p w14:paraId="5A80CD41" w14:textId="77777777" w:rsidR="00364262" w:rsidRPr="00F514B7" w:rsidRDefault="00364262" w:rsidP="00F514B7">
            <w:r w:rsidRPr="00F514B7">
              <w:t>0</w:t>
            </w:r>
          </w:p>
        </w:tc>
      </w:tr>
      <w:tr w:rsidR="00364262" w:rsidRPr="00F477B1" w14:paraId="25A636D4" w14:textId="77777777" w:rsidTr="00F514B7">
        <w:trPr>
          <w:trHeight w:val="300"/>
        </w:trPr>
        <w:tc>
          <w:tcPr>
            <w:tcW w:w="2600" w:type="dxa"/>
            <w:noWrap/>
            <w:hideMark/>
          </w:tcPr>
          <w:p w14:paraId="66708139" w14:textId="77777777" w:rsidR="00364262" w:rsidRPr="00F514B7" w:rsidRDefault="00364262" w:rsidP="00F514B7">
            <w:r w:rsidRPr="00F514B7">
              <w:t xml:space="preserve">Wandering </w:t>
            </w:r>
          </w:p>
        </w:tc>
        <w:tc>
          <w:tcPr>
            <w:tcW w:w="1903" w:type="dxa"/>
            <w:noWrap/>
            <w:hideMark/>
          </w:tcPr>
          <w:p w14:paraId="051A61C5" w14:textId="77777777" w:rsidR="00364262" w:rsidRPr="00F514B7" w:rsidRDefault="00364262" w:rsidP="00F514B7">
            <w:r w:rsidRPr="00F514B7">
              <w:t>216,785</w:t>
            </w:r>
          </w:p>
        </w:tc>
        <w:tc>
          <w:tcPr>
            <w:tcW w:w="1701" w:type="dxa"/>
            <w:noWrap/>
            <w:hideMark/>
          </w:tcPr>
          <w:p w14:paraId="602571EB" w14:textId="77777777" w:rsidR="00364262" w:rsidRPr="00F514B7" w:rsidRDefault="00364262" w:rsidP="00F514B7">
            <w:r w:rsidRPr="00F514B7">
              <w:t>0</w:t>
            </w:r>
          </w:p>
        </w:tc>
        <w:tc>
          <w:tcPr>
            <w:tcW w:w="1891" w:type="dxa"/>
            <w:noWrap/>
            <w:hideMark/>
          </w:tcPr>
          <w:p w14:paraId="17903CC9" w14:textId="77777777" w:rsidR="00364262" w:rsidRPr="00F514B7" w:rsidRDefault="00364262" w:rsidP="00F514B7">
            <w:r w:rsidRPr="00F514B7">
              <w:t>216,785</w:t>
            </w:r>
          </w:p>
        </w:tc>
        <w:tc>
          <w:tcPr>
            <w:tcW w:w="1891" w:type="dxa"/>
            <w:noWrap/>
            <w:hideMark/>
          </w:tcPr>
          <w:p w14:paraId="13789A87" w14:textId="77777777" w:rsidR="00364262" w:rsidRPr="00F514B7" w:rsidRDefault="00364262" w:rsidP="00F514B7">
            <w:r w:rsidRPr="00F514B7">
              <w:t>214,128</w:t>
            </w:r>
          </w:p>
        </w:tc>
        <w:tc>
          <w:tcPr>
            <w:tcW w:w="1809" w:type="dxa"/>
            <w:noWrap/>
            <w:hideMark/>
          </w:tcPr>
          <w:p w14:paraId="14CCE6AA" w14:textId="77777777" w:rsidR="00364262" w:rsidRPr="00F514B7" w:rsidRDefault="00364262" w:rsidP="00F514B7">
            <w:r w:rsidRPr="00F514B7">
              <w:t>0</w:t>
            </w:r>
          </w:p>
        </w:tc>
        <w:tc>
          <w:tcPr>
            <w:tcW w:w="1780" w:type="dxa"/>
            <w:noWrap/>
            <w:hideMark/>
          </w:tcPr>
          <w:p w14:paraId="13B9D563" w14:textId="77777777" w:rsidR="00364262" w:rsidRPr="00F514B7" w:rsidRDefault="00364262" w:rsidP="00F514B7">
            <w:r w:rsidRPr="00F514B7">
              <w:t>138,000</w:t>
            </w:r>
          </w:p>
        </w:tc>
        <w:tc>
          <w:tcPr>
            <w:tcW w:w="1701" w:type="dxa"/>
            <w:noWrap/>
            <w:hideMark/>
          </w:tcPr>
          <w:p w14:paraId="5B3BF155" w14:textId="77777777" w:rsidR="00364262" w:rsidRPr="00F514B7" w:rsidRDefault="00364262" w:rsidP="00F514B7">
            <w:r w:rsidRPr="00F514B7">
              <w:t>138,000</w:t>
            </w:r>
          </w:p>
        </w:tc>
      </w:tr>
      <w:tr w:rsidR="00364262" w:rsidRPr="00F477B1" w14:paraId="384BB2C0" w14:textId="77777777" w:rsidTr="00F514B7">
        <w:trPr>
          <w:trHeight w:val="300"/>
        </w:trPr>
        <w:tc>
          <w:tcPr>
            <w:tcW w:w="2600" w:type="dxa"/>
            <w:noWrap/>
            <w:hideMark/>
          </w:tcPr>
          <w:p w14:paraId="74921A89" w14:textId="77777777" w:rsidR="00364262" w:rsidRPr="00F514B7" w:rsidRDefault="00364262" w:rsidP="00F514B7">
            <w:r w:rsidRPr="00F514B7">
              <w:t xml:space="preserve">Wanneroo </w:t>
            </w:r>
          </w:p>
        </w:tc>
        <w:tc>
          <w:tcPr>
            <w:tcW w:w="1903" w:type="dxa"/>
            <w:noWrap/>
            <w:hideMark/>
          </w:tcPr>
          <w:p w14:paraId="2410EA77" w14:textId="77777777" w:rsidR="00364262" w:rsidRPr="00F514B7" w:rsidRDefault="00364262" w:rsidP="00F514B7">
            <w:r w:rsidRPr="00F514B7">
              <w:t>2,481,860</w:t>
            </w:r>
          </w:p>
        </w:tc>
        <w:tc>
          <w:tcPr>
            <w:tcW w:w="1701" w:type="dxa"/>
            <w:noWrap/>
            <w:hideMark/>
          </w:tcPr>
          <w:p w14:paraId="37FF91E6" w14:textId="77777777" w:rsidR="00364262" w:rsidRPr="00F514B7" w:rsidRDefault="00364262" w:rsidP="00F514B7">
            <w:r w:rsidRPr="00F514B7">
              <w:t>0</w:t>
            </w:r>
          </w:p>
        </w:tc>
        <w:tc>
          <w:tcPr>
            <w:tcW w:w="1891" w:type="dxa"/>
            <w:noWrap/>
            <w:hideMark/>
          </w:tcPr>
          <w:p w14:paraId="628D0702" w14:textId="77777777" w:rsidR="00364262" w:rsidRPr="00F514B7" w:rsidRDefault="00364262" w:rsidP="00F514B7">
            <w:r w:rsidRPr="00F514B7">
              <w:t>2,481,860</w:t>
            </w:r>
          </w:p>
        </w:tc>
        <w:tc>
          <w:tcPr>
            <w:tcW w:w="1891" w:type="dxa"/>
            <w:noWrap/>
            <w:hideMark/>
          </w:tcPr>
          <w:p w14:paraId="5752CB7D" w14:textId="77777777" w:rsidR="00364262" w:rsidRPr="00F514B7" w:rsidRDefault="00364262" w:rsidP="00F514B7">
            <w:r w:rsidRPr="00F514B7">
              <w:t>2,670,748</w:t>
            </w:r>
          </w:p>
        </w:tc>
        <w:tc>
          <w:tcPr>
            <w:tcW w:w="1809" w:type="dxa"/>
            <w:noWrap/>
            <w:hideMark/>
          </w:tcPr>
          <w:p w14:paraId="1E556C9A" w14:textId="77777777" w:rsidR="00364262" w:rsidRPr="00F514B7" w:rsidRDefault="00364262" w:rsidP="00F514B7">
            <w:r w:rsidRPr="00F514B7">
              <w:t>0</w:t>
            </w:r>
          </w:p>
        </w:tc>
        <w:tc>
          <w:tcPr>
            <w:tcW w:w="1780" w:type="dxa"/>
            <w:noWrap/>
            <w:hideMark/>
          </w:tcPr>
          <w:p w14:paraId="4E3422E4" w14:textId="77777777" w:rsidR="00364262" w:rsidRPr="00F514B7" w:rsidRDefault="00364262" w:rsidP="00F514B7">
            <w:r w:rsidRPr="00F514B7">
              <w:t>0</w:t>
            </w:r>
          </w:p>
        </w:tc>
        <w:tc>
          <w:tcPr>
            <w:tcW w:w="1701" w:type="dxa"/>
            <w:noWrap/>
            <w:hideMark/>
          </w:tcPr>
          <w:p w14:paraId="412B6197" w14:textId="77777777" w:rsidR="00364262" w:rsidRPr="00F514B7" w:rsidRDefault="00364262" w:rsidP="00F514B7">
            <w:r w:rsidRPr="00F514B7">
              <w:t>0</w:t>
            </w:r>
          </w:p>
        </w:tc>
      </w:tr>
      <w:tr w:rsidR="00364262" w:rsidRPr="00F477B1" w14:paraId="3444D695" w14:textId="77777777" w:rsidTr="00F514B7">
        <w:trPr>
          <w:trHeight w:val="300"/>
        </w:trPr>
        <w:tc>
          <w:tcPr>
            <w:tcW w:w="2600" w:type="dxa"/>
            <w:noWrap/>
            <w:hideMark/>
          </w:tcPr>
          <w:p w14:paraId="4B1541DF" w14:textId="77777777" w:rsidR="00364262" w:rsidRPr="00F514B7" w:rsidRDefault="00364262" w:rsidP="00F514B7">
            <w:r w:rsidRPr="00F514B7">
              <w:t xml:space="preserve">Waroona </w:t>
            </w:r>
          </w:p>
        </w:tc>
        <w:tc>
          <w:tcPr>
            <w:tcW w:w="1903" w:type="dxa"/>
            <w:noWrap/>
            <w:hideMark/>
          </w:tcPr>
          <w:p w14:paraId="098CE4DA" w14:textId="77777777" w:rsidR="00364262" w:rsidRPr="00F514B7" w:rsidRDefault="00364262" w:rsidP="00F514B7">
            <w:r w:rsidRPr="00F514B7">
              <w:t>381,038</w:t>
            </w:r>
          </w:p>
        </w:tc>
        <w:tc>
          <w:tcPr>
            <w:tcW w:w="1701" w:type="dxa"/>
            <w:noWrap/>
            <w:hideMark/>
          </w:tcPr>
          <w:p w14:paraId="7D3434B1" w14:textId="77777777" w:rsidR="00364262" w:rsidRPr="00F514B7" w:rsidRDefault="00364262" w:rsidP="00F514B7">
            <w:r w:rsidRPr="00F514B7">
              <w:t>0</w:t>
            </w:r>
          </w:p>
        </w:tc>
        <w:tc>
          <w:tcPr>
            <w:tcW w:w="1891" w:type="dxa"/>
            <w:noWrap/>
            <w:hideMark/>
          </w:tcPr>
          <w:p w14:paraId="56D65EAA" w14:textId="77777777" w:rsidR="00364262" w:rsidRPr="00F514B7" w:rsidRDefault="00364262" w:rsidP="00F514B7">
            <w:r w:rsidRPr="00F514B7">
              <w:t>381,038</w:t>
            </w:r>
          </w:p>
        </w:tc>
        <w:tc>
          <w:tcPr>
            <w:tcW w:w="1891" w:type="dxa"/>
            <w:noWrap/>
            <w:hideMark/>
          </w:tcPr>
          <w:p w14:paraId="78FA7D0A" w14:textId="77777777" w:rsidR="00364262" w:rsidRPr="00F514B7" w:rsidRDefault="00364262" w:rsidP="00F514B7">
            <w:r w:rsidRPr="00F514B7">
              <w:t>376,369</w:t>
            </w:r>
          </w:p>
        </w:tc>
        <w:tc>
          <w:tcPr>
            <w:tcW w:w="1809" w:type="dxa"/>
            <w:noWrap/>
            <w:hideMark/>
          </w:tcPr>
          <w:p w14:paraId="3C9BEE4E" w14:textId="77777777" w:rsidR="00364262" w:rsidRPr="00F514B7" w:rsidRDefault="00364262" w:rsidP="00F514B7">
            <w:r w:rsidRPr="00F514B7">
              <w:t>0</w:t>
            </w:r>
          </w:p>
        </w:tc>
        <w:tc>
          <w:tcPr>
            <w:tcW w:w="1780" w:type="dxa"/>
            <w:noWrap/>
            <w:hideMark/>
          </w:tcPr>
          <w:p w14:paraId="451201F9" w14:textId="77777777" w:rsidR="00364262" w:rsidRPr="00F514B7" w:rsidRDefault="00364262" w:rsidP="00F514B7">
            <w:r w:rsidRPr="00F514B7">
              <w:t>0</w:t>
            </w:r>
          </w:p>
        </w:tc>
        <w:tc>
          <w:tcPr>
            <w:tcW w:w="1701" w:type="dxa"/>
            <w:noWrap/>
            <w:hideMark/>
          </w:tcPr>
          <w:p w14:paraId="5EE28CEA" w14:textId="77777777" w:rsidR="00364262" w:rsidRPr="00F514B7" w:rsidRDefault="00364262" w:rsidP="00F514B7">
            <w:r w:rsidRPr="00F514B7">
              <w:t>0</w:t>
            </w:r>
          </w:p>
        </w:tc>
      </w:tr>
      <w:tr w:rsidR="00364262" w:rsidRPr="00F477B1" w14:paraId="73250077" w14:textId="77777777" w:rsidTr="00F514B7">
        <w:trPr>
          <w:trHeight w:val="300"/>
        </w:trPr>
        <w:tc>
          <w:tcPr>
            <w:tcW w:w="2600" w:type="dxa"/>
            <w:noWrap/>
            <w:hideMark/>
          </w:tcPr>
          <w:p w14:paraId="4FE8E958" w14:textId="77777777" w:rsidR="00364262" w:rsidRPr="00F514B7" w:rsidRDefault="00364262" w:rsidP="00F514B7">
            <w:r w:rsidRPr="00F514B7">
              <w:t xml:space="preserve">West Arthur </w:t>
            </w:r>
          </w:p>
        </w:tc>
        <w:tc>
          <w:tcPr>
            <w:tcW w:w="1903" w:type="dxa"/>
            <w:noWrap/>
            <w:hideMark/>
          </w:tcPr>
          <w:p w14:paraId="354CBF4B" w14:textId="77777777" w:rsidR="00364262" w:rsidRPr="00F514B7" w:rsidRDefault="00364262" w:rsidP="00F514B7">
            <w:r w:rsidRPr="00F514B7">
              <w:t>487,791</w:t>
            </w:r>
          </w:p>
        </w:tc>
        <w:tc>
          <w:tcPr>
            <w:tcW w:w="1701" w:type="dxa"/>
            <w:noWrap/>
            <w:hideMark/>
          </w:tcPr>
          <w:p w14:paraId="5C53706B" w14:textId="77777777" w:rsidR="00364262" w:rsidRPr="00F514B7" w:rsidRDefault="00364262" w:rsidP="00F514B7">
            <w:r w:rsidRPr="00F514B7">
              <w:t>0</w:t>
            </w:r>
          </w:p>
        </w:tc>
        <w:tc>
          <w:tcPr>
            <w:tcW w:w="1891" w:type="dxa"/>
            <w:noWrap/>
            <w:hideMark/>
          </w:tcPr>
          <w:p w14:paraId="080CA05A" w14:textId="77777777" w:rsidR="00364262" w:rsidRPr="00F514B7" w:rsidRDefault="00364262" w:rsidP="00F514B7">
            <w:r w:rsidRPr="00F514B7">
              <w:t>487,791</w:t>
            </w:r>
          </w:p>
        </w:tc>
        <w:tc>
          <w:tcPr>
            <w:tcW w:w="1891" w:type="dxa"/>
            <w:noWrap/>
            <w:hideMark/>
          </w:tcPr>
          <w:p w14:paraId="67704A40" w14:textId="77777777" w:rsidR="00364262" w:rsidRPr="00F514B7" w:rsidRDefault="00364262" w:rsidP="00F514B7">
            <w:r w:rsidRPr="00F514B7">
              <w:t>495,054</w:t>
            </w:r>
          </w:p>
        </w:tc>
        <w:tc>
          <w:tcPr>
            <w:tcW w:w="1809" w:type="dxa"/>
            <w:noWrap/>
            <w:hideMark/>
          </w:tcPr>
          <w:p w14:paraId="59DD63DF" w14:textId="77777777" w:rsidR="00364262" w:rsidRPr="00F514B7" w:rsidRDefault="00364262" w:rsidP="00F514B7">
            <w:r w:rsidRPr="00F514B7">
              <w:t>0</w:t>
            </w:r>
          </w:p>
        </w:tc>
        <w:tc>
          <w:tcPr>
            <w:tcW w:w="1780" w:type="dxa"/>
            <w:noWrap/>
            <w:hideMark/>
          </w:tcPr>
          <w:p w14:paraId="1D4D4E10" w14:textId="77777777" w:rsidR="00364262" w:rsidRPr="00F514B7" w:rsidRDefault="00364262" w:rsidP="00F514B7">
            <w:r w:rsidRPr="00F514B7">
              <w:t>320,000</w:t>
            </w:r>
          </w:p>
        </w:tc>
        <w:tc>
          <w:tcPr>
            <w:tcW w:w="1701" w:type="dxa"/>
            <w:noWrap/>
            <w:hideMark/>
          </w:tcPr>
          <w:p w14:paraId="39B86C71" w14:textId="77777777" w:rsidR="00364262" w:rsidRPr="00F514B7" w:rsidRDefault="00364262" w:rsidP="00F514B7">
            <w:r w:rsidRPr="00F514B7">
              <w:t>320,000</w:t>
            </w:r>
          </w:p>
        </w:tc>
      </w:tr>
      <w:tr w:rsidR="00364262" w:rsidRPr="00F477B1" w14:paraId="16A313C6" w14:textId="77777777" w:rsidTr="00F514B7">
        <w:trPr>
          <w:trHeight w:val="300"/>
        </w:trPr>
        <w:tc>
          <w:tcPr>
            <w:tcW w:w="2600" w:type="dxa"/>
            <w:noWrap/>
            <w:hideMark/>
          </w:tcPr>
          <w:p w14:paraId="6D8FD821" w14:textId="77777777" w:rsidR="00364262" w:rsidRPr="00F514B7" w:rsidRDefault="00364262" w:rsidP="00F514B7">
            <w:r w:rsidRPr="00F514B7">
              <w:t xml:space="preserve">Westonia </w:t>
            </w:r>
          </w:p>
        </w:tc>
        <w:tc>
          <w:tcPr>
            <w:tcW w:w="1903" w:type="dxa"/>
            <w:noWrap/>
            <w:hideMark/>
          </w:tcPr>
          <w:p w14:paraId="4263506A" w14:textId="77777777" w:rsidR="00364262" w:rsidRPr="00F514B7" w:rsidRDefault="00364262" w:rsidP="00F514B7">
            <w:r w:rsidRPr="00F514B7">
              <w:t>485,930</w:t>
            </w:r>
          </w:p>
        </w:tc>
        <w:tc>
          <w:tcPr>
            <w:tcW w:w="1701" w:type="dxa"/>
            <w:noWrap/>
            <w:hideMark/>
          </w:tcPr>
          <w:p w14:paraId="7710D808" w14:textId="77777777" w:rsidR="00364262" w:rsidRPr="00F514B7" w:rsidRDefault="00364262" w:rsidP="00F514B7">
            <w:r w:rsidRPr="00F514B7">
              <w:t>0</w:t>
            </w:r>
          </w:p>
        </w:tc>
        <w:tc>
          <w:tcPr>
            <w:tcW w:w="1891" w:type="dxa"/>
            <w:noWrap/>
            <w:hideMark/>
          </w:tcPr>
          <w:p w14:paraId="5C3CAFD4" w14:textId="77777777" w:rsidR="00364262" w:rsidRPr="00F514B7" w:rsidRDefault="00364262" w:rsidP="00F514B7">
            <w:r w:rsidRPr="00F514B7">
              <w:t>485,930</w:t>
            </w:r>
          </w:p>
        </w:tc>
        <w:tc>
          <w:tcPr>
            <w:tcW w:w="1891" w:type="dxa"/>
            <w:noWrap/>
            <w:hideMark/>
          </w:tcPr>
          <w:p w14:paraId="1F323AD9" w14:textId="77777777" w:rsidR="00364262" w:rsidRPr="00F514B7" w:rsidRDefault="00364262" w:rsidP="00F514B7">
            <w:r w:rsidRPr="00F514B7">
              <w:t>483,031</w:t>
            </w:r>
          </w:p>
        </w:tc>
        <w:tc>
          <w:tcPr>
            <w:tcW w:w="1809" w:type="dxa"/>
            <w:noWrap/>
            <w:hideMark/>
          </w:tcPr>
          <w:p w14:paraId="650860B6" w14:textId="77777777" w:rsidR="00364262" w:rsidRPr="00F514B7" w:rsidRDefault="00364262" w:rsidP="00F514B7">
            <w:r w:rsidRPr="00F514B7">
              <w:t>0</w:t>
            </w:r>
          </w:p>
        </w:tc>
        <w:tc>
          <w:tcPr>
            <w:tcW w:w="1780" w:type="dxa"/>
            <w:noWrap/>
            <w:hideMark/>
          </w:tcPr>
          <w:p w14:paraId="0D7303B5" w14:textId="77777777" w:rsidR="00364262" w:rsidRPr="00F514B7" w:rsidRDefault="00364262" w:rsidP="00F514B7">
            <w:r w:rsidRPr="00F514B7">
              <w:t>0</w:t>
            </w:r>
          </w:p>
        </w:tc>
        <w:tc>
          <w:tcPr>
            <w:tcW w:w="1701" w:type="dxa"/>
            <w:noWrap/>
            <w:hideMark/>
          </w:tcPr>
          <w:p w14:paraId="1061E536" w14:textId="77777777" w:rsidR="00364262" w:rsidRPr="00F514B7" w:rsidRDefault="00364262" w:rsidP="00F514B7">
            <w:r w:rsidRPr="00F514B7">
              <w:t>0</w:t>
            </w:r>
          </w:p>
        </w:tc>
      </w:tr>
      <w:tr w:rsidR="00364262" w:rsidRPr="00F477B1" w14:paraId="03BA12A1" w14:textId="77777777" w:rsidTr="00F514B7">
        <w:trPr>
          <w:trHeight w:val="300"/>
        </w:trPr>
        <w:tc>
          <w:tcPr>
            <w:tcW w:w="2600" w:type="dxa"/>
            <w:noWrap/>
            <w:hideMark/>
          </w:tcPr>
          <w:p w14:paraId="093A4D87" w14:textId="77777777" w:rsidR="00364262" w:rsidRPr="00F514B7" w:rsidRDefault="00364262" w:rsidP="00F514B7">
            <w:r w:rsidRPr="00F514B7">
              <w:lastRenderedPageBreak/>
              <w:t xml:space="preserve">Wickepin </w:t>
            </w:r>
          </w:p>
        </w:tc>
        <w:tc>
          <w:tcPr>
            <w:tcW w:w="1903" w:type="dxa"/>
            <w:noWrap/>
            <w:hideMark/>
          </w:tcPr>
          <w:p w14:paraId="1CBCE92B" w14:textId="77777777" w:rsidR="00364262" w:rsidRPr="00F514B7" w:rsidRDefault="00364262" w:rsidP="00F514B7">
            <w:r w:rsidRPr="00F514B7">
              <w:t>492,818</w:t>
            </w:r>
          </w:p>
        </w:tc>
        <w:tc>
          <w:tcPr>
            <w:tcW w:w="1701" w:type="dxa"/>
            <w:noWrap/>
            <w:hideMark/>
          </w:tcPr>
          <w:p w14:paraId="1649E825" w14:textId="77777777" w:rsidR="00364262" w:rsidRPr="00F514B7" w:rsidRDefault="00364262" w:rsidP="00F514B7">
            <w:r w:rsidRPr="00F514B7">
              <w:t>0</w:t>
            </w:r>
          </w:p>
        </w:tc>
        <w:tc>
          <w:tcPr>
            <w:tcW w:w="1891" w:type="dxa"/>
            <w:noWrap/>
            <w:hideMark/>
          </w:tcPr>
          <w:p w14:paraId="2C5B9EE5" w14:textId="77777777" w:rsidR="00364262" w:rsidRPr="00F514B7" w:rsidRDefault="00364262" w:rsidP="00F514B7">
            <w:r w:rsidRPr="00F514B7">
              <w:t>492,818</w:t>
            </w:r>
          </w:p>
        </w:tc>
        <w:tc>
          <w:tcPr>
            <w:tcW w:w="1891" w:type="dxa"/>
            <w:noWrap/>
            <w:hideMark/>
          </w:tcPr>
          <w:p w14:paraId="51EB8DA8" w14:textId="77777777" w:rsidR="00364262" w:rsidRPr="00F514B7" w:rsidRDefault="00364262" w:rsidP="00F514B7">
            <w:r w:rsidRPr="00F514B7">
              <w:t>489,871</w:t>
            </w:r>
          </w:p>
        </w:tc>
        <w:tc>
          <w:tcPr>
            <w:tcW w:w="1809" w:type="dxa"/>
            <w:noWrap/>
            <w:hideMark/>
          </w:tcPr>
          <w:p w14:paraId="54A65766" w14:textId="77777777" w:rsidR="00364262" w:rsidRPr="00F514B7" w:rsidRDefault="00364262" w:rsidP="00F514B7">
            <w:r w:rsidRPr="00F514B7">
              <w:t>0</w:t>
            </w:r>
          </w:p>
        </w:tc>
        <w:tc>
          <w:tcPr>
            <w:tcW w:w="1780" w:type="dxa"/>
            <w:noWrap/>
            <w:hideMark/>
          </w:tcPr>
          <w:p w14:paraId="0C73B714" w14:textId="77777777" w:rsidR="00364262" w:rsidRPr="00F514B7" w:rsidRDefault="00364262" w:rsidP="00F514B7">
            <w:r w:rsidRPr="00F514B7">
              <w:t>0</w:t>
            </w:r>
          </w:p>
        </w:tc>
        <w:tc>
          <w:tcPr>
            <w:tcW w:w="1701" w:type="dxa"/>
            <w:noWrap/>
            <w:hideMark/>
          </w:tcPr>
          <w:p w14:paraId="4E4337A2" w14:textId="77777777" w:rsidR="00364262" w:rsidRPr="00F514B7" w:rsidRDefault="00364262" w:rsidP="00F514B7">
            <w:r w:rsidRPr="00F514B7">
              <w:t>0</w:t>
            </w:r>
          </w:p>
        </w:tc>
      </w:tr>
      <w:tr w:rsidR="00364262" w:rsidRPr="00F477B1" w14:paraId="6BE6580A" w14:textId="77777777" w:rsidTr="00F514B7">
        <w:trPr>
          <w:trHeight w:val="300"/>
        </w:trPr>
        <w:tc>
          <w:tcPr>
            <w:tcW w:w="2600" w:type="dxa"/>
            <w:noWrap/>
            <w:hideMark/>
          </w:tcPr>
          <w:p w14:paraId="146956A0" w14:textId="77777777" w:rsidR="00364262" w:rsidRPr="00F514B7" w:rsidRDefault="00364262" w:rsidP="00F514B7">
            <w:r w:rsidRPr="00F514B7">
              <w:t xml:space="preserve">Williams </w:t>
            </w:r>
          </w:p>
        </w:tc>
        <w:tc>
          <w:tcPr>
            <w:tcW w:w="1903" w:type="dxa"/>
            <w:noWrap/>
            <w:hideMark/>
          </w:tcPr>
          <w:p w14:paraId="282CEB14" w14:textId="77777777" w:rsidR="00364262" w:rsidRPr="00F514B7" w:rsidRDefault="00364262" w:rsidP="00F514B7">
            <w:r w:rsidRPr="00F514B7">
              <w:t>293,957</w:t>
            </w:r>
          </w:p>
        </w:tc>
        <w:tc>
          <w:tcPr>
            <w:tcW w:w="1701" w:type="dxa"/>
            <w:noWrap/>
            <w:hideMark/>
          </w:tcPr>
          <w:p w14:paraId="5E432585" w14:textId="77777777" w:rsidR="00364262" w:rsidRPr="00F514B7" w:rsidRDefault="00364262" w:rsidP="00F514B7">
            <w:r w:rsidRPr="00F514B7">
              <w:t>0</w:t>
            </w:r>
          </w:p>
        </w:tc>
        <w:tc>
          <w:tcPr>
            <w:tcW w:w="1891" w:type="dxa"/>
            <w:noWrap/>
            <w:hideMark/>
          </w:tcPr>
          <w:p w14:paraId="5103558D" w14:textId="77777777" w:rsidR="00364262" w:rsidRPr="00F514B7" w:rsidRDefault="00364262" w:rsidP="00F514B7">
            <w:r w:rsidRPr="00F514B7">
              <w:t>293,957</w:t>
            </w:r>
          </w:p>
        </w:tc>
        <w:tc>
          <w:tcPr>
            <w:tcW w:w="1891" w:type="dxa"/>
            <w:noWrap/>
            <w:hideMark/>
          </w:tcPr>
          <w:p w14:paraId="07F5F431" w14:textId="77777777" w:rsidR="00364262" w:rsidRPr="00F514B7" w:rsidRDefault="00364262" w:rsidP="00F514B7">
            <w:r w:rsidRPr="00F514B7">
              <w:t>293,564</w:t>
            </w:r>
          </w:p>
        </w:tc>
        <w:tc>
          <w:tcPr>
            <w:tcW w:w="1809" w:type="dxa"/>
            <w:noWrap/>
            <w:hideMark/>
          </w:tcPr>
          <w:p w14:paraId="01A5B9D8" w14:textId="77777777" w:rsidR="00364262" w:rsidRPr="00F514B7" w:rsidRDefault="00364262" w:rsidP="00F514B7">
            <w:r w:rsidRPr="00F514B7">
              <w:t>0</w:t>
            </w:r>
          </w:p>
        </w:tc>
        <w:tc>
          <w:tcPr>
            <w:tcW w:w="1780" w:type="dxa"/>
            <w:noWrap/>
            <w:hideMark/>
          </w:tcPr>
          <w:p w14:paraId="4DD7563B" w14:textId="77777777" w:rsidR="00364262" w:rsidRPr="00F514B7" w:rsidRDefault="00364262" w:rsidP="00F514B7">
            <w:r w:rsidRPr="00F514B7">
              <w:t>0</w:t>
            </w:r>
          </w:p>
        </w:tc>
        <w:tc>
          <w:tcPr>
            <w:tcW w:w="1701" w:type="dxa"/>
            <w:noWrap/>
            <w:hideMark/>
          </w:tcPr>
          <w:p w14:paraId="5913E934" w14:textId="77777777" w:rsidR="00364262" w:rsidRPr="00F514B7" w:rsidRDefault="00364262" w:rsidP="00F514B7">
            <w:r w:rsidRPr="00F514B7">
              <w:t>0</w:t>
            </w:r>
          </w:p>
        </w:tc>
      </w:tr>
      <w:tr w:rsidR="00364262" w:rsidRPr="00F477B1" w14:paraId="1BEB090A" w14:textId="77777777" w:rsidTr="00F514B7">
        <w:trPr>
          <w:trHeight w:val="300"/>
        </w:trPr>
        <w:tc>
          <w:tcPr>
            <w:tcW w:w="2600" w:type="dxa"/>
            <w:noWrap/>
            <w:hideMark/>
          </w:tcPr>
          <w:p w14:paraId="7ECC63E7" w14:textId="77777777" w:rsidR="00364262" w:rsidRPr="00F514B7" w:rsidRDefault="00364262" w:rsidP="00F514B7">
            <w:r w:rsidRPr="00F514B7">
              <w:t xml:space="preserve">Wiluna </w:t>
            </w:r>
          </w:p>
        </w:tc>
        <w:tc>
          <w:tcPr>
            <w:tcW w:w="1903" w:type="dxa"/>
            <w:noWrap/>
            <w:hideMark/>
          </w:tcPr>
          <w:p w14:paraId="022180E5" w14:textId="77777777" w:rsidR="00364262" w:rsidRPr="00F514B7" w:rsidRDefault="00364262" w:rsidP="00F514B7">
            <w:r w:rsidRPr="00F514B7">
              <w:t>803,078</w:t>
            </w:r>
          </w:p>
        </w:tc>
        <w:tc>
          <w:tcPr>
            <w:tcW w:w="1701" w:type="dxa"/>
            <w:noWrap/>
            <w:hideMark/>
          </w:tcPr>
          <w:p w14:paraId="5A5A7AED" w14:textId="77777777" w:rsidR="00364262" w:rsidRPr="00F514B7" w:rsidRDefault="00364262" w:rsidP="00F514B7">
            <w:r w:rsidRPr="00F514B7">
              <w:t>36,000</w:t>
            </w:r>
          </w:p>
        </w:tc>
        <w:tc>
          <w:tcPr>
            <w:tcW w:w="1891" w:type="dxa"/>
            <w:noWrap/>
            <w:hideMark/>
          </w:tcPr>
          <w:p w14:paraId="5C2AB69B" w14:textId="77777777" w:rsidR="00364262" w:rsidRPr="00F514B7" w:rsidRDefault="00364262" w:rsidP="00F514B7">
            <w:r w:rsidRPr="00F514B7">
              <w:t>839,078</w:t>
            </w:r>
          </w:p>
        </w:tc>
        <w:tc>
          <w:tcPr>
            <w:tcW w:w="1891" w:type="dxa"/>
            <w:noWrap/>
            <w:hideMark/>
          </w:tcPr>
          <w:p w14:paraId="6DAC475A" w14:textId="77777777" w:rsidR="00364262" w:rsidRPr="00F514B7" w:rsidRDefault="00364262" w:rsidP="00F514B7">
            <w:r w:rsidRPr="00F514B7">
              <w:t>796,919</w:t>
            </w:r>
          </w:p>
        </w:tc>
        <w:tc>
          <w:tcPr>
            <w:tcW w:w="1809" w:type="dxa"/>
            <w:noWrap/>
            <w:hideMark/>
          </w:tcPr>
          <w:p w14:paraId="053A28E2" w14:textId="77777777" w:rsidR="00364262" w:rsidRPr="00F514B7" w:rsidRDefault="00364262" w:rsidP="00F514B7">
            <w:r w:rsidRPr="00F514B7">
              <w:t>18,604</w:t>
            </w:r>
          </w:p>
        </w:tc>
        <w:tc>
          <w:tcPr>
            <w:tcW w:w="1780" w:type="dxa"/>
            <w:noWrap/>
            <w:hideMark/>
          </w:tcPr>
          <w:p w14:paraId="233F09D8" w14:textId="77777777" w:rsidR="00364262" w:rsidRPr="00F514B7" w:rsidRDefault="00364262" w:rsidP="00F514B7">
            <w:r w:rsidRPr="00F514B7">
              <w:t>0</w:t>
            </w:r>
          </w:p>
        </w:tc>
        <w:tc>
          <w:tcPr>
            <w:tcW w:w="1701" w:type="dxa"/>
            <w:noWrap/>
            <w:hideMark/>
          </w:tcPr>
          <w:p w14:paraId="44696F99" w14:textId="77777777" w:rsidR="00364262" w:rsidRPr="00F514B7" w:rsidRDefault="00364262" w:rsidP="00F514B7">
            <w:r w:rsidRPr="00F514B7">
              <w:t>18,604</w:t>
            </w:r>
          </w:p>
        </w:tc>
      </w:tr>
      <w:tr w:rsidR="00364262" w:rsidRPr="00F477B1" w14:paraId="680D0D1D" w14:textId="77777777" w:rsidTr="00F514B7">
        <w:trPr>
          <w:trHeight w:val="300"/>
        </w:trPr>
        <w:tc>
          <w:tcPr>
            <w:tcW w:w="2600" w:type="dxa"/>
            <w:noWrap/>
            <w:hideMark/>
          </w:tcPr>
          <w:p w14:paraId="22C690E9" w14:textId="77777777" w:rsidR="00364262" w:rsidRPr="00F514B7" w:rsidRDefault="00364262" w:rsidP="00F514B7">
            <w:r w:rsidRPr="00F514B7">
              <w:t xml:space="preserve">Wongan-Ballidu </w:t>
            </w:r>
          </w:p>
        </w:tc>
        <w:tc>
          <w:tcPr>
            <w:tcW w:w="1903" w:type="dxa"/>
            <w:noWrap/>
            <w:hideMark/>
          </w:tcPr>
          <w:p w14:paraId="36B2110A" w14:textId="77777777" w:rsidR="00364262" w:rsidRPr="00F514B7" w:rsidRDefault="00364262" w:rsidP="00F514B7">
            <w:r w:rsidRPr="00F514B7">
              <w:t>764,851</w:t>
            </w:r>
          </w:p>
        </w:tc>
        <w:tc>
          <w:tcPr>
            <w:tcW w:w="1701" w:type="dxa"/>
            <w:noWrap/>
            <w:hideMark/>
          </w:tcPr>
          <w:p w14:paraId="684470AA" w14:textId="77777777" w:rsidR="00364262" w:rsidRPr="00F514B7" w:rsidRDefault="00364262" w:rsidP="00F514B7">
            <w:r w:rsidRPr="00F514B7">
              <w:t>0</w:t>
            </w:r>
          </w:p>
        </w:tc>
        <w:tc>
          <w:tcPr>
            <w:tcW w:w="1891" w:type="dxa"/>
            <w:noWrap/>
            <w:hideMark/>
          </w:tcPr>
          <w:p w14:paraId="24A32744" w14:textId="77777777" w:rsidR="00364262" w:rsidRPr="00F514B7" w:rsidRDefault="00364262" w:rsidP="00F514B7">
            <w:r w:rsidRPr="00F514B7">
              <w:t>764,851</w:t>
            </w:r>
          </w:p>
        </w:tc>
        <w:tc>
          <w:tcPr>
            <w:tcW w:w="1891" w:type="dxa"/>
            <w:noWrap/>
            <w:hideMark/>
          </w:tcPr>
          <w:p w14:paraId="222618B2" w14:textId="77777777" w:rsidR="00364262" w:rsidRPr="00F514B7" w:rsidRDefault="00364262" w:rsidP="00F514B7">
            <w:r w:rsidRPr="00F514B7">
              <w:t>755,573</w:t>
            </w:r>
          </w:p>
        </w:tc>
        <w:tc>
          <w:tcPr>
            <w:tcW w:w="1809" w:type="dxa"/>
            <w:noWrap/>
            <w:hideMark/>
          </w:tcPr>
          <w:p w14:paraId="2A8E38F6" w14:textId="77777777" w:rsidR="00364262" w:rsidRPr="00F514B7" w:rsidRDefault="00364262" w:rsidP="00F514B7">
            <w:r w:rsidRPr="00F514B7">
              <w:t>0</w:t>
            </w:r>
          </w:p>
        </w:tc>
        <w:tc>
          <w:tcPr>
            <w:tcW w:w="1780" w:type="dxa"/>
            <w:noWrap/>
            <w:hideMark/>
          </w:tcPr>
          <w:p w14:paraId="2D2BF61B" w14:textId="77777777" w:rsidR="00364262" w:rsidRPr="00F514B7" w:rsidRDefault="00364262" w:rsidP="00F514B7">
            <w:r w:rsidRPr="00F514B7">
              <w:t>0</w:t>
            </w:r>
          </w:p>
        </w:tc>
        <w:tc>
          <w:tcPr>
            <w:tcW w:w="1701" w:type="dxa"/>
            <w:noWrap/>
            <w:hideMark/>
          </w:tcPr>
          <w:p w14:paraId="0A8D4141" w14:textId="77777777" w:rsidR="00364262" w:rsidRPr="00F514B7" w:rsidRDefault="00364262" w:rsidP="00F514B7">
            <w:r w:rsidRPr="00F514B7">
              <w:t>0</w:t>
            </w:r>
          </w:p>
        </w:tc>
      </w:tr>
      <w:tr w:rsidR="00364262" w:rsidRPr="00F477B1" w14:paraId="393BCBEE" w14:textId="77777777" w:rsidTr="00F514B7">
        <w:trPr>
          <w:trHeight w:val="300"/>
        </w:trPr>
        <w:tc>
          <w:tcPr>
            <w:tcW w:w="2600" w:type="dxa"/>
            <w:noWrap/>
            <w:hideMark/>
          </w:tcPr>
          <w:p w14:paraId="57BCFBB5" w14:textId="77777777" w:rsidR="00364262" w:rsidRPr="00F514B7" w:rsidRDefault="00364262" w:rsidP="00F514B7">
            <w:r w:rsidRPr="00F514B7">
              <w:t xml:space="preserve">Woodanilling </w:t>
            </w:r>
          </w:p>
        </w:tc>
        <w:tc>
          <w:tcPr>
            <w:tcW w:w="1903" w:type="dxa"/>
            <w:noWrap/>
            <w:hideMark/>
          </w:tcPr>
          <w:p w14:paraId="0811375C" w14:textId="77777777" w:rsidR="00364262" w:rsidRPr="00F514B7" w:rsidRDefault="00364262" w:rsidP="00F514B7">
            <w:r w:rsidRPr="00F514B7">
              <w:t>294,474</w:t>
            </w:r>
          </w:p>
        </w:tc>
        <w:tc>
          <w:tcPr>
            <w:tcW w:w="1701" w:type="dxa"/>
            <w:noWrap/>
            <w:hideMark/>
          </w:tcPr>
          <w:p w14:paraId="1785676B" w14:textId="77777777" w:rsidR="00364262" w:rsidRPr="00F514B7" w:rsidRDefault="00364262" w:rsidP="00F514B7">
            <w:r w:rsidRPr="00F514B7">
              <w:t>0</w:t>
            </w:r>
          </w:p>
        </w:tc>
        <w:tc>
          <w:tcPr>
            <w:tcW w:w="1891" w:type="dxa"/>
            <w:noWrap/>
            <w:hideMark/>
          </w:tcPr>
          <w:p w14:paraId="73DD20AD" w14:textId="77777777" w:rsidR="00364262" w:rsidRPr="00F514B7" w:rsidRDefault="00364262" w:rsidP="00F514B7">
            <w:r w:rsidRPr="00F514B7">
              <w:t>294,474</w:t>
            </w:r>
          </w:p>
        </w:tc>
        <w:tc>
          <w:tcPr>
            <w:tcW w:w="1891" w:type="dxa"/>
            <w:noWrap/>
            <w:hideMark/>
          </w:tcPr>
          <w:p w14:paraId="053B7E85" w14:textId="77777777" w:rsidR="00364262" w:rsidRPr="00F514B7" w:rsidRDefault="00364262" w:rsidP="00F514B7">
            <w:r w:rsidRPr="00F514B7">
              <w:t>292,791</w:t>
            </w:r>
          </w:p>
        </w:tc>
        <w:tc>
          <w:tcPr>
            <w:tcW w:w="1809" w:type="dxa"/>
            <w:noWrap/>
            <w:hideMark/>
          </w:tcPr>
          <w:p w14:paraId="5671568F" w14:textId="77777777" w:rsidR="00364262" w:rsidRPr="00F514B7" w:rsidRDefault="00364262" w:rsidP="00F514B7">
            <w:r w:rsidRPr="00F514B7">
              <w:t>0</w:t>
            </w:r>
          </w:p>
        </w:tc>
        <w:tc>
          <w:tcPr>
            <w:tcW w:w="1780" w:type="dxa"/>
            <w:noWrap/>
            <w:hideMark/>
          </w:tcPr>
          <w:p w14:paraId="55128629" w14:textId="77777777" w:rsidR="00364262" w:rsidRPr="00F514B7" w:rsidRDefault="00364262" w:rsidP="00F514B7">
            <w:r w:rsidRPr="00F514B7">
              <w:t>0</w:t>
            </w:r>
          </w:p>
        </w:tc>
        <w:tc>
          <w:tcPr>
            <w:tcW w:w="1701" w:type="dxa"/>
            <w:noWrap/>
            <w:hideMark/>
          </w:tcPr>
          <w:p w14:paraId="42B1C768" w14:textId="77777777" w:rsidR="00364262" w:rsidRPr="00F514B7" w:rsidRDefault="00364262" w:rsidP="00F514B7">
            <w:r w:rsidRPr="00F514B7">
              <w:t>0</w:t>
            </w:r>
          </w:p>
        </w:tc>
      </w:tr>
      <w:tr w:rsidR="00364262" w:rsidRPr="00F477B1" w14:paraId="55817536" w14:textId="77777777" w:rsidTr="00F514B7">
        <w:trPr>
          <w:trHeight w:val="300"/>
        </w:trPr>
        <w:tc>
          <w:tcPr>
            <w:tcW w:w="2600" w:type="dxa"/>
            <w:noWrap/>
            <w:hideMark/>
          </w:tcPr>
          <w:p w14:paraId="460B398F" w14:textId="77777777" w:rsidR="00364262" w:rsidRPr="00F514B7" w:rsidRDefault="00364262" w:rsidP="00F514B7">
            <w:r w:rsidRPr="00F514B7">
              <w:t xml:space="preserve">Wyalkatchem </w:t>
            </w:r>
          </w:p>
        </w:tc>
        <w:tc>
          <w:tcPr>
            <w:tcW w:w="1903" w:type="dxa"/>
            <w:noWrap/>
            <w:hideMark/>
          </w:tcPr>
          <w:p w14:paraId="37AC0375" w14:textId="77777777" w:rsidR="00364262" w:rsidRPr="00F514B7" w:rsidRDefault="00364262" w:rsidP="00F514B7">
            <w:r w:rsidRPr="00F514B7">
              <w:t>424,924</w:t>
            </w:r>
          </w:p>
        </w:tc>
        <w:tc>
          <w:tcPr>
            <w:tcW w:w="1701" w:type="dxa"/>
            <w:noWrap/>
            <w:hideMark/>
          </w:tcPr>
          <w:p w14:paraId="5D0D778B" w14:textId="77777777" w:rsidR="00364262" w:rsidRPr="00F514B7" w:rsidRDefault="00364262" w:rsidP="00F514B7">
            <w:r w:rsidRPr="00F514B7">
              <w:t>0</w:t>
            </w:r>
          </w:p>
        </w:tc>
        <w:tc>
          <w:tcPr>
            <w:tcW w:w="1891" w:type="dxa"/>
            <w:noWrap/>
            <w:hideMark/>
          </w:tcPr>
          <w:p w14:paraId="68AFF9BE" w14:textId="77777777" w:rsidR="00364262" w:rsidRPr="00F514B7" w:rsidRDefault="00364262" w:rsidP="00F514B7">
            <w:r w:rsidRPr="00F514B7">
              <w:t>424,924</w:t>
            </w:r>
          </w:p>
        </w:tc>
        <w:tc>
          <w:tcPr>
            <w:tcW w:w="1891" w:type="dxa"/>
            <w:noWrap/>
            <w:hideMark/>
          </w:tcPr>
          <w:p w14:paraId="420CDD98" w14:textId="77777777" w:rsidR="00364262" w:rsidRPr="00F514B7" w:rsidRDefault="00364262" w:rsidP="00F514B7">
            <w:r w:rsidRPr="00F514B7">
              <w:t>423,459</w:t>
            </w:r>
          </w:p>
        </w:tc>
        <w:tc>
          <w:tcPr>
            <w:tcW w:w="1809" w:type="dxa"/>
            <w:noWrap/>
            <w:hideMark/>
          </w:tcPr>
          <w:p w14:paraId="029DD575" w14:textId="77777777" w:rsidR="00364262" w:rsidRPr="00F514B7" w:rsidRDefault="00364262" w:rsidP="00F514B7">
            <w:r w:rsidRPr="00F514B7">
              <w:t>0</w:t>
            </w:r>
          </w:p>
        </w:tc>
        <w:tc>
          <w:tcPr>
            <w:tcW w:w="1780" w:type="dxa"/>
            <w:noWrap/>
            <w:hideMark/>
          </w:tcPr>
          <w:p w14:paraId="7C1296AF" w14:textId="77777777" w:rsidR="00364262" w:rsidRPr="00F514B7" w:rsidRDefault="00364262" w:rsidP="00F514B7">
            <w:r w:rsidRPr="00F514B7">
              <w:t>0</w:t>
            </w:r>
          </w:p>
        </w:tc>
        <w:tc>
          <w:tcPr>
            <w:tcW w:w="1701" w:type="dxa"/>
            <w:noWrap/>
            <w:hideMark/>
          </w:tcPr>
          <w:p w14:paraId="702BA5B8" w14:textId="77777777" w:rsidR="00364262" w:rsidRPr="00F514B7" w:rsidRDefault="00364262" w:rsidP="00F514B7">
            <w:r w:rsidRPr="00F514B7">
              <w:t>0</w:t>
            </w:r>
          </w:p>
        </w:tc>
      </w:tr>
      <w:tr w:rsidR="00364262" w:rsidRPr="00F477B1" w14:paraId="7C723C38" w14:textId="77777777" w:rsidTr="00F514B7">
        <w:trPr>
          <w:trHeight w:val="300"/>
        </w:trPr>
        <w:tc>
          <w:tcPr>
            <w:tcW w:w="2600" w:type="dxa"/>
            <w:noWrap/>
            <w:hideMark/>
          </w:tcPr>
          <w:p w14:paraId="627A6BB6" w14:textId="77777777" w:rsidR="00364262" w:rsidRPr="00F514B7" w:rsidRDefault="00364262" w:rsidP="00F514B7">
            <w:r w:rsidRPr="00F514B7">
              <w:t xml:space="preserve">Wyndham-East Kimberley </w:t>
            </w:r>
          </w:p>
        </w:tc>
        <w:tc>
          <w:tcPr>
            <w:tcW w:w="1903" w:type="dxa"/>
            <w:noWrap/>
            <w:hideMark/>
          </w:tcPr>
          <w:p w14:paraId="0D830FD2" w14:textId="77777777" w:rsidR="00364262" w:rsidRPr="00F514B7" w:rsidRDefault="00364262" w:rsidP="00F514B7">
            <w:r w:rsidRPr="00F514B7">
              <w:t>824,189</w:t>
            </w:r>
          </w:p>
        </w:tc>
        <w:tc>
          <w:tcPr>
            <w:tcW w:w="1701" w:type="dxa"/>
            <w:noWrap/>
            <w:hideMark/>
          </w:tcPr>
          <w:p w14:paraId="78029193" w14:textId="77777777" w:rsidR="00364262" w:rsidRPr="00F514B7" w:rsidRDefault="00364262" w:rsidP="00F514B7">
            <w:r w:rsidRPr="00F514B7">
              <w:t>294,000</w:t>
            </w:r>
          </w:p>
        </w:tc>
        <w:tc>
          <w:tcPr>
            <w:tcW w:w="1891" w:type="dxa"/>
            <w:noWrap/>
            <w:hideMark/>
          </w:tcPr>
          <w:p w14:paraId="1597ADA4" w14:textId="77777777" w:rsidR="00364262" w:rsidRPr="00F514B7" w:rsidRDefault="00364262" w:rsidP="00F514B7">
            <w:r w:rsidRPr="00F514B7">
              <w:t>1,118,189</w:t>
            </w:r>
          </w:p>
        </w:tc>
        <w:tc>
          <w:tcPr>
            <w:tcW w:w="1891" w:type="dxa"/>
            <w:noWrap/>
            <w:hideMark/>
          </w:tcPr>
          <w:p w14:paraId="76ED1C28" w14:textId="77777777" w:rsidR="00364262" w:rsidRPr="00F514B7" w:rsidRDefault="00364262" w:rsidP="00F514B7">
            <w:r w:rsidRPr="00F514B7">
              <w:t>814,089</w:t>
            </w:r>
          </w:p>
        </w:tc>
        <w:tc>
          <w:tcPr>
            <w:tcW w:w="1809" w:type="dxa"/>
            <w:noWrap/>
            <w:hideMark/>
          </w:tcPr>
          <w:p w14:paraId="015E117D" w14:textId="77777777" w:rsidR="00364262" w:rsidRPr="00F514B7" w:rsidRDefault="00364262" w:rsidP="00F514B7">
            <w:r w:rsidRPr="00F514B7">
              <w:t>304,000</w:t>
            </w:r>
          </w:p>
        </w:tc>
        <w:tc>
          <w:tcPr>
            <w:tcW w:w="1780" w:type="dxa"/>
            <w:noWrap/>
            <w:hideMark/>
          </w:tcPr>
          <w:p w14:paraId="10D18BB4" w14:textId="77777777" w:rsidR="00364262" w:rsidRPr="00F514B7" w:rsidRDefault="00364262" w:rsidP="00F514B7">
            <w:r w:rsidRPr="00F514B7">
              <w:t>110,000</w:t>
            </w:r>
          </w:p>
        </w:tc>
        <w:tc>
          <w:tcPr>
            <w:tcW w:w="1701" w:type="dxa"/>
            <w:noWrap/>
            <w:hideMark/>
          </w:tcPr>
          <w:p w14:paraId="51E94112" w14:textId="77777777" w:rsidR="00364262" w:rsidRPr="00F514B7" w:rsidRDefault="00364262" w:rsidP="00F514B7">
            <w:r w:rsidRPr="00F514B7">
              <w:t>414,000</w:t>
            </w:r>
          </w:p>
        </w:tc>
      </w:tr>
      <w:tr w:rsidR="00364262" w:rsidRPr="00F477B1" w14:paraId="3AC37B51" w14:textId="77777777" w:rsidTr="00F514B7">
        <w:trPr>
          <w:trHeight w:val="300"/>
        </w:trPr>
        <w:tc>
          <w:tcPr>
            <w:tcW w:w="2600" w:type="dxa"/>
            <w:noWrap/>
            <w:hideMark/>
          </w:tcPr>
          <w:p w14:paraId="457D2F6C" w14:textId="77777777" w:rsidR="00364262" w:rsidRPr="00F514B7" w:rsidRDefault="00364262" w:rsidP="00F514B7">
            <w:r w:rsidRPr="00F514B7">
              <w:t xml:space="preserve">Yalgoo </w:t>
            </w:r>
          </w:p>
        </w:tc>
        <w:tc>
          <w:tcPr>
            <w:tcW w:w="1903" w:type="dxa"/>
            <w:noWrap/>
            <w:hideMark/>
          </w:tcPr>
          <w:p w14:paraId="6E911E78" w14:textId="77777777" w:rsidR="00364262" w:rsidRPr="00F514B7" w:rsidRDefault="00364262" w:rsidP="00F514B7">
            <w:r w:rsidRPr="00F514B7">
              <w:t>553,996</w:t>
            </w:r>
          </w:p>
        </w:tc>
        <w:tc>
          <w:tcPr>
            <w:tcW w:w="1701" w:type="dxa"/>
            <w:noWrap/>
            <w:hideMark/>
          </w:tcPr>
          <w:p w14:paraId="504AD26F" w14:textId="77777777" w:rsidR="00364262" w:rsidRPr="00F514B7" w:rsidRDefault="00364262" w:rsidP="00F514B7">
            <w:r w:rsidRPr="00F514B7">
              <w:t>0</w:t>
            </w:r>
          </w:p>
        </w:tc>
        <w:tc>
          <w:tcPr>
            <w:tcW w:w="1891" w:type="dxa"/>
            <w:noWrap/>
            <w:hideMark/>
          </w:tcPr>
          <w:p w14:paraId="6177DB71" w14:textId="77777777" w:rsidR="00364262" w:rsidRPr="00F514B7" w:rsidRDefault="00364262" w:rsidP="00F514B7">
            <w:r w:rsidRPr="00F514B7">
              <w:t>553,996</w:t>
            </w:r>
          </w:p>
        </w:tc>
        <w:tc>
          <w:tcPr>
            <w:tcW w:w="1891" w:type="dxa"/>
            <w:noWrap/>
            <w:hideMark/>
          </w:tcPr>
          <w:p w14:paraId="4E2A6633" w14:textId="77777777" w:rsidR="00364262" w:rsidRPr="00F514B7" w:rsidRDefault="00364262" w:rsidP="00F514B7">
            <w:r w:rsidRPr="00F514B7">
              <w:t>547,207</w:t>
            </w:r>
          </w:p>
        </w:tc>
        <w:tc>
          <w:tcPr>
            <w:tcW w:w="1809" w:type="dxa"/>
            <w:noWrap/>
            <w:hideMark/>
          </w:tcPr>
          <w:p w14:paraId="4B9F9ECC" w14:textId="77777777" w:rsidR="00364262" w:rsidRPr="00F514B7" w:rsidRDefault="00364262" w:rsidP="00F514B7">
            <w:r w:rsidRPr="00F514B7">
              <w:t>0</w:t>
            </w:r>
          </w:p>
        </w:tc>
        <w:tc>
          <w:tcPr>
            <w:tcW w:w="1780" w:type="dxa"/>
            <w:noWrap/>
            <w:hideMark/>
          </w:tcPr>
          <w:p w14:paraId="459BE402" w14:textId="77777777" w:rsidR="00364262" w:rsidRPr="00F514B7" w:rsidRDefault="00364262" w:rsidP="00F514B7">
            <w:r w:rsidRPr="00F514B7">
              <w:t>0</w:t>
            </w:r>
          </w:p>
        </w:tc>
        <w:tc>
          <w:tcPr>
            <w:tcW w:w="1701" w:type="dxa"/>
            <w:noWrap/>
            <w:hideMark/>
          </w:tcPr>
          <w:p w14:paraId="0886E9C9" w14:textId="77777777" w:rsidR="00364262" w:rsidRPr="00F514B7" w:rsidRDefault="00364262" w:rsidP="00F514B7">
            <w:r w:rsidRPr="00F514B7">
              <w:t>0</w:t>
            </w:r>
          </w:p>
        </w:tc>
      </w:tr>
      <w:tr w:rsidR="00364262" w:rsidRPr="00F477B1" w14:paraId="1C01D1F0" w14:textId="77777777" w:rsidTr="00F514B7">
        <w:trPr>
          <w:trHeight w:val="300"/>
        </w:trPr>
        <w:tc>
          <w:tcPr>
            <w:tcW w:w="2600" w:type="dxa"/>
            <w:noWrap/>
            <w:hideMark/>
          </w:tcPr>
          <w:p w14:paraId="785EAE36" w14:textId="77777777" w:rsidR="00364262" w:rsidRPr="00F514B7" w:rsidRDefault="00364262" w:rsidP="00F514B7">
            <w:r w:rsidRPr="00F514B7">
              <w:t xml:space="preserve">Yilgarn </w:t>
            </w:r>
          </w:p>
        </w:tc>
        <w:tc>
          <w:tcPr>
            <w:tcW w:w="1903" w:type="dxa"/>
            <w:noWrap/>
            <w:hideMark/>
          </w:tcPr>
          <w:p w14:paraId="634E3B03" w14:textId="77777777" w:rsidR="00364262" w:rsidRPr="00F514B7" w:rsidRDefault="00364262" w:rsidP="00F514B7">
            <w:r w:rsidRPr="00F514B7">
              <w:t>1,133,767</w:t>
            </w:r>
          </w:p>
        </w:tc>
        <w:tc>
          <w:tcPr>
            <w:tcW w:w="1701" w:type="dxa"/>
            <w:noWrap/>
            <w:hideMark/>
          </w:tcPr>
          <w:p w14:paraId="4B3AC36C" w14:textId="77777777" w:rsidR="00364262" w:rsidRPr="00F514B7" w:rsidRDefault="00364262" w:rsidP="00F514B7">
            <w:r w:rsidRPr="00F514B7">
              <w:t>0</w:t>
            </w:r>
          </w:p>
        </w:tc>
        <w:tc>
          <w:tcPr>
            <w:tcW w:w="1891" w:type="dxa"/>
            <w:noWrap/>
            <w:hideMark/>
          </w:tcPr>
          <w:p w14:paraId="2867DE34" w14:textId="77777777" w:rsidR="00364262" w:rsidRPr="00F514B7" w:rsidRDefault="00364262" w:rsidP="00F514B7">
            <w:r w:rsidRPr="00F514B7">
              <w:t>1,133,767</w:t>
            </w:r>
          </w:p>
        </w:tc>
        <w:tc>
          <w:tcPr>
            <w:tcW w:w="1891" w:type="dxa"/>
            <w:noWrap/>
            <w:hideMark/>
          </w:tcPr>
          <w:p w14:paraId="33C42DCF" w14:textId="77777777" w:rsidR="00364262" w:rsidRPr="00F514B7" w:rsidRDefault="00364262" w:rsidP="00F514B7">
            <w:r w:rsidRPr="00F514B7">
              <w:t>1,281,376</w:t>
            </w:r>
          </w:p>
        </w:tc>
        <w:tc>
          <w:tcPr>
            <w:tcW w:w="1809" w:type="dxa"/>
            <w:noWrap/>
            <w:hideMark/>
          </w:tcPr>
          <w:p w14:paraId="081E2B87" w14:textId="77777777" w:rsidR="00364262" w:rsidRPr="00F514B7" w:rsidRDefault="00364262" w:rsidP="00F514B7">
            <w:r w:rsidRPr="00F514B7">
              <w:t>0</w:t>
            </w:r>
          </w:p>
        </w:tc>
        <w:tc>
          <w:tcPr>
            <w:tcW w:w="1780" w:type="dxa"/>
            <w:noWrap/>
            <w:hideMark/>
          </w:tcPr>
          <w:p w14:paraId="08789EE8" w14:textId="77777777" w:rsidR="00364262" w:rsidRPr="00F514B7" w:rsidRDefault="00364262" w:rsidP="00F514B7">
            <w:r w:rsidRPr="00F514B7">
              <w:t>0</w:t>
            </w:r>
          </w:p>
        </w:tc>
        <w:tc>
          <w:tcPr>
            <w:tcW w:w="1701" w:type="dxa"/>
            <w:noWrap/>
            <w:hideMark/>
          </w:tcPr>
          <w:p w14:paraId="1674DAFD" w14:textId="77777777" w:rsidR="00364262" w:rsidRPr="00F514B7" w:rsidRDefault="00364262" w:rsidP="00F514B7">
            <w:r w:rsidRPr="00F514B7">
              <w:t>0</w:t>
            </w:r>
          </w:p>
        </w:tc>
      </w:tr>
      <w:tr w:rsidR="00364262" w:rsidRPr="00F477B1" w14:paraId="473AAE66" w14:textId="77777777" w:rsidTr="00F514B7">
        <w:trPr>
          <w:trHeight w:val="300"/>
        </w:trPr>
        <w:tc>
          <w:tcPr>
            <w:tcW w:w="2600" w:type="dxa"/>
            <w:noWrap/>
            <w:hideMark/>
          </w:tcPr>
          <w:p w14:paraId="0CDF963E" w14:textId="77777777" w:rsidR="00364262" w:rsidRPr="00F514B7" w:rsidRDefault="00364262" w:rsidP="00F514B7">
            <w:r w:rsidRPr="00F514B7">
              <w:t xml:space="preserve">York </w:t>
            </w:r>
          </w:p>
        </w:tc>
        <w:tc>
          <w:tcPr>
            <w:tcW w:w="1903" w:type="dxa"/>
            <w:noWrap/>
            <w:hideMark/>
          </w:tcPr>
          <w:p w14:paraId="789388E2" w14:textId="77777777" w:rsidR="00364262" w:rsidRPr="00F514B7" w:rsidRDefault="00364262" w:rsidP="00F514B7">
            <w:r w:rsidRPr="00F514B7">
              <w:t>592,546</w:t>
            </w:r>
          </w:p>
        </w:tc>
        <w:tc>
          <w:tcPr>
            <w:tcW w:w="1701" w:type="dxa"/>
            <w:noWrap/>
            <w:hideMark/>
          </w:tcPr>
          <w:p w14:paraId="4EF7476D" w14:textId="77777777" w:rsidR="00364262" w:rsidRPr="00F514B7" w:rsidRDefault="00364262" w:rsidP="00F514B7">
            <w:r w:rsidRPr="00F514B7">
              <w:t>0</w:t>
            </w:r>
          </w:p>
        </w:tc>
        <w:tc>
          <w:tcPr>
            <w:tcW w:w="1891" w:type="dxa"/>
            <w:noWrap/>
            <w:hideMark/>
          </w:tcPr>
          <w:p w14:paraId="7F7C0E37" w14:textId="77777777" w:rsidR="00364262" w:rsidRPr="00F514B7" w:rsidRDefault="00364262" w:rsidP="00F514B7">
            <w:r w:rsidRPr="00F514B7">
              <w:t>592,546</w:t>
            </w:r>
          </w:p>
        </w:tc>
        <w:tc>
          <w:tcPr>
            <w:tcW w:w="1891" w:type="dxa"/>
            <w:noWrap/>
            <w:hideMark/>
          </w:tcPr>
          <w:p w14:paraId="553A4A37" w14:textId="77777777" w:rsidR="00364262" w:rsidRPr="00F514B7" w:rsidRDefault="00364262" w:rsidP="00F514B7">
            <w:r w:rsidRPr="00F514B7">
              <w:t>591,851</w:t>
            </w:r>
          </w:p>
        </w:tc>
        <w:tc>
          <w:tcPr>
            <w:tcW w:w="1809" w:type="dxa"/>
            <w:noWrap/>
            <w:hideMark/>
          </w:tcPr>
          <w:p w14:paraId="383E1219" w14:textId="77777777" w:rsidR="00364262" w:rsidRPr="00F514B7" w:rsidRDefault="00364262" w:rsidP="00F514B7">
            <w:r w:rsidRPr="00F514B7">
              <w:t>0</w:t>
            </w:r>
          </w:p>
        </w:tc>
        <w:tc>
          <w:tcPr>
            <w:tcW w:w="1780" w:type="dxa"/>
            <w:noWrap/>
            <w:hideMark/>
          </w:tcPr>
          <w:p w14:paraId="4049150F" w14:textId="77777777" w:rsidR="00364262" w:rsidRPr="00F514B7" w:rsidRDefault="00364262" w:rsidP="00F514B7">
            <w:r w:rsidRPr="00F514B7">
              <w:t>0</w:t>
            </w:r>
          </w:p>
        </w:tc>
        <w:tc>
          <w:tcPr>
            <w:tcW w:w="1701" w:type="dxa"/>
            <w:noWrap/>
            <w:hideMark/>
          </w:tcPr>
          <w:p w14:paraId="4EB9C155" w14:textId="77777777" w:rsidR="00364262" w:rsidRPr="00F514B7" w:rsidRDefault="00364262" w:rsidP="00F514B7">
            <w:r w:rsidRPr="00F514B7">
              <w:t>0</w:t>
            </w:r>
          </w:p>
        </w:tc>
      </w:tr>
      <w:tr w:rsidR="00364262" w:rsidRPr="00F477B1" w14:paraId="596F9FC4" w14:textId="77777777" w:rsidTr="00F514B7">
        <w:trPr>
          <w:trHeight w:val="300"/>
        </w:trPr>
        <w:tc>
          <w:tcPr>
            <w:tcW w:w="2600" w:type="dxa"/>
            <w:noWrap/>
            <w:hideMark/>
          </w:tcPr>
          <w:p w14:paraId="314154B3" w14:textId="77777777" w:rsidR="00364262" w:rsidRPr="00F514B7" w:rsidRDefault="00364262" w:rsidP="00F514B7">
            <w:r w:rsidRPr="00F514B7">
              <w:t>Total</w:t>
            </w:r>
          </w:p>
        </w:tc>
        <w:tc>
          <w:tcPr>
            <w:tcW w:w="1903" w:type="dxa"/>
            <w:noWrap/>
            <w:hideMark/>
          </w:tcPr>
          <w:p w14:paraId="325B221B" w14:textId="77777777" w:rsidR="00364262" w:rsidRPr="00F514B7" w:rsidRDefault="00364262" w:rsidP="00F514B7">
            <w:r w:rsidRPr="00F514B7">
              <w:t>100,027,207</w:t>
            </w:r>
          </w:p>
        </w:tc>
        <w:tc>
          <w:tcPr>
            <w:tcW w:w="1701" w:type="dxa"/>
            <w:noWrap/>
            <w:hideMark/>
          </w:tcPr>
          <w:p w14:paraId="6D383FCC" w14:textId="77777777" w:rsidR="00364262" w:rsidRPr="00F514B7" w:rsidRDefault="00364262" w:rsidP="00F514B7">
            <w:r w:rsidRPr="00F514B7">
              <w:t>7,522,441</w:t>
            </w:r>
          </w:p>
        </w:tc>
        <w:tc>
          <w:tcPr>
            <w:tcW w:w="1891" w:type="dxa"/>
            <w:noWrap/>
            <w:hideMark/>
          </w:tcPr>
          <w:p w14:paraId="21F454B8" w14:textId="77777777" w:rsidR="00364262" w:rsidRPr="00F514B7" w:rsidRDefault="00364262" w:rsidP="00F514B7">
            <w:r w:rsidRPr="00F514B7">
              <w:t>107,549,648</w:t>
            </w:r>
          </w:p>
        </w:tc>
        <w:tc>
          <w:tcPr>
            <w:tcW w:w="1891" w:type="dxa"/>
            <w:noWrap/>
            <w:hideMark/>
          </w:tcPr>
          <w:p w14:paraId="3562E7FE" w14:textId="77777777" w:rsidR="00364262" w:rsidRPr="00F514B7" w:rsidRDefault="00364262" w:rsidP="00F514B7">
            <w:r w:rsidRPr="00F514B7">
              <w:t>100,025,653</w:t>
            </w:r>
          </w:p>
        </w:tc>
        <w:tc>
          <w:tcPr>
            <w:tcW w:w="1809" w:type="dxa"/>
            <w:noWrap/>
            <w:hideMark/>
          </w:tcPr>
          <w:p w14:paraId="2E6ACA40" w14:textId="77777777" w:rsidR="00364262" w:rsidRPr="00F514B7" w:rsidRDefault="00364262" w:rsidP="00F514B7">
            <w:r w:rsidRPr="00F514B7">
              <w:t>2,509,604</w:t>
            </w:r>
          </w:p>
        </w:tc>
        <w:tc>
          <w:tcPr>
            <w:tcW w:w="1780" w:type="dxa"/>
            <w:noWrap/>
            <w:hideMark/>
          </w:tcPr>
          <w:p w14:paraId="51DDBDF5" w14:textId="77777777" w:rsidR="00364262" w:rsidRPr="00F514B7" w:rsidRDefault="00364262" w:rsidP="00F514B7">
            <w:r w:rsidRPr="00F514B7">
              <w:t>5,019,208</w:t>
            </w:r>
          </w:p>
        </w:tc>
        <w:tc>
          <w:tcPr>
            <w:tcW w:w="1701" w:type="dxa"/>
            <w:noWrap/>
            <w:hideMark/>
          </w:tcPr>
          <w:p w14:paraId="42CD4F7F" w14:textId="77777777" w:rsidR="00364262" w:rsidRPr="00F514B7" w:rsidRDefault="00364262" w:rsidP="00F514B7">
            <w:r w:rsidRPr="00F514B7">
              <w:t>7,528,812</w:t>
            </w:r>
          </w:p>
        </w:tc>
      </w:tr>
    </w:tbl>
    <w:p w14:paraId="2A50F9DF" w14:textId="77777777" w:rsidR="009C0FF5" w:rsidRPr="00C824E4" w:rsidRDefault="009C0FF5" w:rsidP="00C824E4">
      <w:r>
        <w:rPr>
          <w:rStyle w:val="Heading1Char"/>
        </w:rPr>
        <w:br w:type="page"/>
      </w:r>
    </w:p>
    <w:p w14:paraId="7F8EA76A" w14:textId="77777777" w:rsidR="009C0FF5" w:rsidRDefault="009C0FF5" w:rsidP="009755FE">
      <w:pPr>
        <w:pStyle w:val="Heading1"/>
        <w:rPr>
          <w:rStyle w:val="Heading1Char"/>
          <w:bCs/>
        </w:rPr>
      </w:pPr>
      <w:bookmarkStart w:id="101" w:name="_Toc410647372"/>
      <w:bookmarkStart w:id="102" w:name="_Toc412713577"/>
      <w:bookmarkStart w:id="103" w:name="_Toc460491056"/>
      <w:r w:rsidRPr="009755FE">
        <w:rPr>
          <w:rStyle w:val="Heading1Char"/>
          <w:bCs/>
        </w:rPr>
        <w:lastRenderedPageBreak/>
        <w:t>Schedule of Local Road Funding (Part Two)</w:t>
      </w:r>
      <w:bookmarkEnd w:id="100"/>
      <w:bookmarkEnd w:id="101"/>
      <w:bookmarkEnd w:id="102"/>
      <w:bookmarkEnd w:id="103"/>
    </w:p>
    <w:tbl>
      <w:tblPr>
        <w:tblStyle w:val="DLGCTable-Data"/>
        <w:tblW w:w="9890" w:type="dxa"/>
        <w:tblLook w:val="04A0" w:firstRow="1" w:lastRow="0" w:firstColumn="1" w:lastColumn="0" w:noHBand="0" w:noVBand="1"/>
        <w:tblCaption w:val="Schedule of Local Road Funding (Part Two)"/>
        <w:tblDescription w:val="Complete Schedule of Local Road Funding Allocations to Local Governments for 2016/17"/>
      </w:tblPr>
      <w:tblGrid>
        <w:gridCol w:w="2600"/>
        <w:gridCol w:w="2470"/>
        <w:gridCol w:w="2268"/>
        <w:gridCol w:w="2552"/>
      </w:tblGrid>
      <w:tr w:rsidR="00364262" w:rsidRPr="00F477B1" w14:paraId="5EE1D0D7" w14:textId="77777777" w:rsidTr="00F514B7">
        <w:trPr>
          <w:cnfStyle w:val="100000000000" w:firstRow="1" w:lastRow="0" w:firstColumn="0" w:lastColumn="0" w:oddVBand="0" w:evenVBand="0" w:oddHBand="0" w:evenHBand="0" w:firstRowFirstColumn="0" w:firstRowLastColumn="0" w:lastRowFirstColumn="0" w:lastRowLastColumn="0"/>
          <w:trHeight w:val="300"/>
        </w:trPr>
        <w:tc>
          <w:tcPr>
            <w:tcW w:w="2600" w:type="dxa"/>
            <w:noWrap/>
            <w:hideMark/>
          </w:tcPr>
          <w:p w14:paraId="1EB991AF" w14:textId="77777777" w:rsidR="00364262" w:rsidRPr="00F514B7" w:rsidRDefault="00364262" w:rsidP="00364262">
            <w:pPr>
              <w:spacing w:line="240" w:lineRule="auto"/>
              <w:rPr>
                <w:color w:val="3C3C3C"/>
              </w:rPr>
            </w:pPr>
            <w:r w:rsidRPr="00F514B7">
              <w:rPr>
                <w:color w:val="3C3C3C"/>
              </w:rPr>
              <w:t>Local Government</w:t>
            </w:r>
          </w:p>
        </w:tc>
        <w:tc>
          <w:tcPr>
            <w:tcW w:w="2470" w:type="dxa"/>
            <w:noWrap/>
            <w:hideMark/>
          </w:tcPr>
          <w:p w14:paraId="5016A9EF" w14:textId="77777777" w:rsidR="00364262" w:rsidRPr="00F514B7" w:rsidRDefault="00364262" w:rsidP="00364262">
            <w:pPr>
              <w:spacing w:line="240" w:lineRule="auto"/>
              <w:rPr>
                <w:color w:val="3C3C3C"/>
              </w:rPr>
            </w:pPr>
            <w:r w:rsidRPr="00F514B7">
              <w:rPr>
                <w:color w:val="3C3C3C"/>
              </w:rPr>
              <w:t>2016-17 Final Road Grant Plus Special Projects ($)</w:t>
            </w:r>
          </w:p>
        </w:tc>
        <w:tc>
          <w:tcPr>
            <w:tcW w:w="2268" w:type="dxa"/>
            <w:noWrap/>
            <w:hideMark/>
          </w:tcPr>
          <w:p w14:paraId="10821AFB" w14:textId="77777777" w:rsidR="00364262" w:rsidRPr="00F514B7" w:rsidRDefault="00364262" w:rsidP="00364262">
            <w:pPr>
              <w:spacing w:line="240" w:lineRule="auto"/>
              <w:rPr>
                <w:color w:val="3C3C3C"/>
              </w:rPr>
            </w:pPr>
            <w:r w:rsidRPr="00F514B7">
              <w:rPr>
                <w:color w:val="3C3C3C"/>
              </w:rPr>
              <w:t>2015-16 Adjustment for Overpayment ($)</w:t>
            </w:r>
          </w:p>
        </w:tc>
        <w:tc>
          <w:tcPr>
            <w:tcW w:w="2552" w:type="dxa"/>
            <w:noWrap/>
            <w:hideMark/>
          </w:tcPr>
          <w:p w14:paraId="6A51CAE6" w14:textId="77777777" w:rsidR="00364262" w:rsidRPr="00F514B7" w:rsidRDefault="00364262" w:rsidP="00364262">
            <w:pPr>
              <w:spacing w:line="240" w:lineRule="auto"/>
              <w:rPr>
                <w:color w:val="3C3C3C"/>
              </w:rPr>
            </w:pPr>
            <w:r w:rsidRPr="00F514B7">
              <w:rPr>
                <w:color w:val="3C3C3C"/>
              </w:rPr>
              <w:t>Balance Paid in 2016-17 (including Special Projects) ($)</w:t>
            </w:r>
          </w:p>
        </w:tc>
      </w:tr>
      <w:tr w:rsidR="00364262" w:rsidRPr="00F477B1" w14:paraId="2CAFEBBE" w14:textId="77777777" w:rsidTr="00F514B7">
        <w:trPr>
          <w:trHeight w:val="300"/>
        </w:trPr>
        <w:tc>
          <w:tcPr>
            <w:tcW w:w="2600" w:type="dxa"/>
            <w:noWrap/>
            <w:hideMark/>
          </w:tcPr>
          <w:p w14:paraId="1815A88A" w14:textId="77777777" w:rsidR="00364262" w:rsidRPr="00F514B7" w:rsidRDefault="00364262" w:rsidP="00F514B7">
            <w:r w:rsidRPr="00F514B7">
              <w:t xml:space="preserve">Albany </w:t>
            </w:r>
          </w:p>
        </w:tc>
        <w:tc>
          <w:tcPr>
            <w:tcW w:w="2470" w:type="dxa"/>
            <w:noWrap/>
            <w:hideMark/>
          </w:tcPr>
          <w:p w14:paraId="11EF8735" w14:textId="77777777" w:rsidR="00364262" w:rsidRPr="00F514B7" w:rsidRDefault="00364262" w:rsidP="00F514B7">
            <w:r w:rsidRPr="00F514B7">
              <w:t>1,823,470</w:t>
            </w:r>
          </w:p>
        </w:tc>
        <w:tc>
          <w:tcPr>
            <w:tcW w:w="2268" w:type="dxa"/>
            <w:noWrap/>
            <w:hideMark/>
          </w:tcPr>
          <w:p w14:paraId="2D22C443" w14:textId="77777777" w:rsidR="00364262" w:rsidRPr="00F514B7" w:rsidRDefault="00364262" w:rsidP="00F514B7">
            <w:r w:rsidRPr="00F514B7">
              <w:t>0</w:t>
            </w:r>
          </w:p>
        </w:tc>
        <w:tc>
          <w:tcPr>
            <w:tcW w:w="2552" w:type="dxa"/>
            <w:noWrap/>
            <w:hideMark/>
          </w:tcPr>
          <w:p w14:paraId="29D0072C" w14:textId="77777777" w:rsidR="00364262" w:rsidRPr="00F514B7" w:rsidRDefault="00364262" w:rsidP="00F514B7">
            <w:r w:rsidRPr="00F514B7">
              <w:t>1,823,470</w:t>
            </w:r>
          </w:p>
        </w:tc>
      </w:tr>
      <w:tr w:rsidR="00364262" w:rsidRPr="00F477B1" w14:paraId="5790CB91" w14:textId="77777777" w:rsidTr="00F514B7">
        <w:trPr>
          <w:trHeight w:val="300"/>
        </w:trPr>
        <w:tc>
          <w:tcPr>
            <w:tcW w:w="2600" w:type="dxa"/>
            <w:noWrap/>
            <w:hideMark/>
          </w:tcPr>
          <w:p w14:paraId="73F399CF" w14:textId="77777777" w:rsidR="00364262" w:rsidRPr="00F514B7" w:rsidRDefault="00364262" w:rsidP="00F514B7">
            <w:r w:rsidRPr="00F514B7">
              <w:t xml:space="preserve">Armadale </w:t>
            </w:r>
          </w:p>
        </w:tc>
        <w:tc>
          <w:tcPr>
            <w:tcW w:w="2470" w:type="dxa"/>
            <w:noWrap/>
            <w:hideMark/>
          </w:tcPr>
          <w:p w14:paraId="63608678" w14:textId="77777777" w:rsidR="00364262" w:rsidRPr="00F514B7" w:rsidRDefault="00364262" w:rsidP="00F514B7">
            <w:r w:rsidRPr="00F514B7">
              <w:t>1,274,438</w:t>
            </w:r>
          </w:p>
        </w:tc>
        <w:tc>
          <w:tcPr>
            <w:tcW w:w="2268" w:type="dxa"/>
            <w:noWrap/>
            <w:hideMark/>
          </w:tcPr>
          <w:p w14:paraId="09139592" w14:textId="77777777" w:rsidR="00364262" w:rsidRPr="00F514B7" w:rsidRDefault="00364262" w:rsidP="00F514B7">
            <w:r w:rsidRPr="00F514B7">
              <w:t>0</w:t>
            </w:r>
          </w:p>
        </w:tc>
        <w:tc>
          <w:tcPr>
            <w:tcW w:w="2552" w:type="dxa"/>
            <w:noWrap/>
            <w:hideMark/>
          </w:tcPr>
          <w:p w14:paraId="4F5DABB3" w14:textId="77777777" w:rsidR="00364262" w:rsidRPr="00F514B7" w:rsidRDefault="00364262" w:rsidP="00F514B7">
            <w:r w:rsidRPr="00F514B7">
              <w:t>1,274,438</w:t>
            </w:r>
          </w:p>
        </w:tc>
      </w:tr>
      <w:tr w:rsidR="00364262" w:rsidRPr="00F477B1" w14:paraId="116AADE8" w14:textId="77777777" w:rsidTr="00F514B7">
        <w:trPr>
          <w:trHeight w:val="300"/>
        </w:trPr>
        <w:tc>
          <w:tcPr>
            <w:tcW w:w="2600" w:type="dxa"/>
            <w:noWrap/>
            <w:hideMark/>
          </w:tcPr>
          <w:p w14:paraId="68DE55D6" w14:textId="77777777" w:rsidR="00364262" w:rsidRPr="00F514B7" w:rsidRDefault="00364262" w:rsidP="00F514B7">
            <w:r w:rsidRPr="00F514B7">
              <w:t xml:space="preserve">Ashburton </w:t>
            </w:r>
          </w:p>
        </w:tc>
        <w:tc>
          <w:tcPr>
            <w:tcW w:w="2470" w:type="dxa"/>
            <w:noWrap/>
            <w:hideMark/>
          </w:tcPr>
          <w:p w14:paraId="348FDC9E" w14:textId="77777777" w:rsidR="00364262" w:rsidRPr="00F514B7" w:rsidRDefault="00364262" w:rsidP="00F514B7">
            <w:r w:rsidRPr="00F514B7">
              <w:t>1,141,324</w:t>
            </w:r>
          </w:p>
        </w:tc>
        <w:tc>
          <w:tcPr>
            <w:tcW w:w="2268" w:type="dxa"/>
            <w:noWrap/>
            <w:hideMark/>
          </w:tcPr>
          <w:p w14:paraId="0E0F6621" w14:textId="77777777" w:rsidR="00364262" w:rsidRPr="00F514B7" w:rsidRDefault="00364262" w:rsidP="00F514B7">
            <w:r w:rsidRPr="00F514B7">
              <w:t>0</w:t>
            </w:r>
          </w:p>
        </w:tc>
        <w:tc>
          <w:tcPr>
            <w:tcW w:w="2552" w:type="dxa"/>
            <w:noWrap/>
            <w:hideMark/>
          </w:tcPr>
          <w:p w14:paraId="7FCDB376" w14:textId="77777777" w:rsidR="00364262" w:rsidRPr="00F514B7" w:rsidRDefault="00364262" w:rsidP="00F514B7">
            <w:r w:rsidRPr="00F514B7">
              <w:t>1,141,324</w:t>
            </w:r>
          </w:p>
        </w:tc>
      </w:tr>
      <w:tr w:rsidR="00364262" w:rsidRPr="00F477B1" w14:paraId="66CEED9A" w14:textId="77777777" w:rsidTr="00F514B7">
        <w:trPr>
          <w:trHeight w:val="300"/>
        </w:trPr>
        <w:tc>
          <w:tcPr>
            <w:tcW w:w="2600" w:type="dxa"/>
            <w:noWrap/>
            <w:hideMark/>
          </w:tcPr>
          <w:p w14:paraId="449E5075" w14:textId="77777777" w:rsidR="00364262" w:rsidRPr="00F514B7" w:rsidRDefault="00364262" w:rsidP="00F514B7">
            <w:r w:rsidRPr="00F514B7">
              <w:t xml:space="preserve">Augusta-Margaret River </w:t>
            </w:r>
          </w:p>
        </w:tc>
        <w:tc>
          <w:tcPr>
            <w:tcW w:w="2470" w:type="dxa"/>
            <w:noWrap/>
            <w:hideMark/>
          </w:tcPr>
          <w:p w14:paraId="088174AB" w14:textId="77777777" w:rsidR="00364262" w:rsidRPr="00F514B7" w:rsidRDefault="00364262" w:rsidP="00F514B7">
            <w:r w:rsidRPr="00F514B7">
              <w:t>1,380,217</w:t>
            </w:r>
          </w:p>
        </w:tc>
        <w:tc>
          <w:tcPr>
            <w:tcW w:w="2268" w:type="dxa"/>
            <w:noWrap/>
            <w:hideMark/>
          </w:tcPr>
          <w:p w14:paraId="696587A1" w14:textId="77777777" w:rsidR="00364262" w:rsidRPr="00F514B7" w:rsidRDefault="00364262" w:rsidP="00F514B7">
            <w:r w:rsidRPr="00F514B7">
              <w:t>0</w:t>
            </w:r>
          </w:p>
        </w:tc>
        <w:tc>
          <w:tcPr>
            <w:tcW w:w="2552" w:type="dxa"/>
            <w:noWrap/>
            <w:hideMark/>
          </w:tcPr>
          <w:p w14:paraId="77111E93" w14:textId="77777777" w:rsidR="00364262" w:rsidRPr="00F514B7" w:rsidRDefault="00364262" w:rsidP="00F514B7">
            <w:r w:rsidRPr="00F514B7">
              <w:t>1,380,217</w:t>
            </w:r>
          </w:p>
        </w:tc>
      </w:tr>
      <w:tr w:rsidR="00364262" w:rsidRPr="00F477B1" w14:paraId="626698DE" w14:textId="77777777" w:rsidTr="00F514B7">
        <w:trPr>
          <w:trHeight w:val="300"/>
        </w:trPr>
        <w:tc>
          <w:tcPr>
            <w:tcW w:w="2600" w:type="dxa"/>
            <w:noWrap/>
            <w:hideMark/>
          </w:tcPr>
          <w:p w14:paraId="2B7E250F" w14:textId="77777777" w:rsidR="00364262" w:rsidRPr="00F514B7" w:rsidRDefault="00364262" w:rsidP="00F514B7">
            <w:r w:rsidRPr="00F514B7">
              <w:t xml:space="preserve">Bassendean </w:t>
            </w:r>
          </w:p>
        </w:tc>
        <w:tc>
          <w:tcPr>
            <w:tcW w:w="2470" w:type="dxa"/>
            <w:noWrap/>
            <w:hideMark/>
          </w:tcPr>
          <w:p w14:paraId="21606A72" w14:textId="77777777" w:rsidR="00364262" w:rsidRPr="00F514B7" w:rsidRDefault="00364262" w:rsidP="00F514B7">
            <w:r w:rsidRPr="00F514B7">
              <w:t>215,780</w:t>
            </w:r>
          </w:p>
        </w:tc>
        <w:tc>
          <w:tcPr>
            <w:tcW w:w="2268" w:type="dxa"/>
            <w:noWrap/>
            <w:hideMark/>
          </w:tcPr>
          <w:p w14:paraId="0AE06186" w14:textId="77777777" w:rsidR="00364262" w:rsidRPr="00F514B7" w:rsidRDefault="00364262" w:rsidP="00F514B7">
            <w:r w:rsidRPr="00F514B7">
              <w:t>0</w:t>
            </w:r>
          </w:p>
        </w:tc>
        <w:tc>
          <w:tcPr>
            <w:tcW w:w="2552" w:type="dxa"/>
            <w:noWrap/>
            <w:hideMark/>
          </w:tcPr>
          <w:p w14:paraId="5D09F771" w14:textId="77777777" w:rsidR="00364262" w:rsidRPr="00F514B7" w:rsidRDefault="00364262" w:rsidP="00F514B7">
            <w:r w:rsidRPr="00F514B7">
              <w:t>215,780</w:t>
            </w:r>
          </w:p>
        </w:tc>
      </w:tr>
      <w:tr w:rsidR="00364262" w:rsidRPr="00F477B1" w14:paraId="77F0ACE2" w14:textId="77777777" w:rsidTr="00F514B7">
        <w:trPr>
          <w:trHeight w:val="300"/>
        </w:trPr>
        <w:tc>
          <w:tcPr>
            <w:tcW w:w="2600" w:type="dxa"/>
            <w:noWrap/>
            <w:hideMark/>
          </w:tcPr>
          <w:p w14:paraId="15036F4B" w14:textId="77777777" w:rsidR="00364262" w:rsidRPr="00F514B7" w:rsidRDefault="00F51E11" w:rsidP="00F514B7">
            <w:r w:rsidRPr="00F514B7">
              <w:t xml:space="preserve">Bayswater </w:t>
            </w:r>
          </w:p>
        </w:tc>
        <w:tc>
          <w:tcPr>
            <w:tcW w:w="2470" w:type="dxa"/>
            <w:noWrap/>
            <w:hideMark/>
          </w:tcPr>
          <w:p w14:paraId="3FD14047" w14:textId="77777777" w:rsidR="00364262" w:rsidRPr="00F514B7" w:rsidRDefault="00364262" w:rsidP="00F514B7">
            <w:r w:rsidRPr="00F514B7">
              <w:t>751,663</w:t>
            </w:r>
          </w:p>
        </w:tc>
        <w:tc>
          <w:tcPr>
            <w:tcW w:w="2268" w:type="dxa"/>
            <w:noWrap/>
            <w:hideMark/>
          </w:tcPr>
          <w:p w14:paraId="599BA7D4" w14:textId="77777777" w:rsidR="00364262" w:rsidRPr="00F514B7" w:rsidRDefault="00364262" w:rsidP="00F514B7">
            <w:r w:rsidRPr="00F514B7">
              <w:t>0</w:t>
            </w:r>
          </w:p>
        </w:tc>
        <w:tc>
          <w:tcPr>
            <w:tcW w:w="2552" w:type="dxa"/>
            <w:noWrap/>
            <w:hideMark/>
          </w:tcPr>
          <w:p w14:paraId="43824728" w14:textId="77777777" w:rsidR="00364262" w:rsidRPr="00F514B7" w:rsidRDefault="00364262" w:rsidP="00F514B7">
            <w:r w:rsidRPr="00F514B7">
              <w:t>751,663</w:t>
            </w:r>
          </w:p>
        </w:tc>
      </w:tr>
      <w:tr w:rsidR="00364262" w:rsidRPr="00F477B1" w14:paraId="36B6795A" w14:textId="77777777" w:rsidTr="00F514B7">
        <w:trPr>
          <w:trHeight w:val="300"/>
        </w:trPr>
        <w:tc>
          <w:tcPr>
            <w:tcW w:w="2600" w:type="dxa"/>
            <w:noWrap/>
            <w:hideMark/>
          </w:tcPr>
          <w:p w14:paraId="672554C2" w14:textId="77777777" w:rsidR="00364262" w:rsidRPr="00F514B7" w:rsidRDefault="00364262" w:rsidP="00F514B7">
            <w:r w:rsidRPr="00F514B7">
              <w:t xml:space="preserve">Belmont </w:t>
            </w:r>
          </w:p>
        </w:tc>
        <w:tc>
          <w:tcPr>
            <w:tcW w:w="2470" w:type="dxa"/>
            <w:noWrap/>
            <w:hideMark/>
          </w:tcPr>
          <w:p w14:paraId="1E317DA8" w14:textId="77777777" w:rsidR="00364262" w:rsidRPr="00F514B7" w:rsidRDefault="00364262" w:rsidP="00F514B7">
            <w:r w:rsidRPr="00F514B7">
              <w:t>514,944</w:t>
            </w:r>
          </w:p>
        </w:tc>
        <w:tc>
          <w:tcPr>
            <w:tcW w:w="2268" w:type="dxa"/>
            <w:noWrap/>
            <w:hideMark/>
          </w:tcPr>
          <w:p w14:paraId="6BAE4E13" w14:textId="77777777" w:rsidR="00364262" w:rsidRPr="00F514B7" w:rsidRDefault="00364262" w:rsidP="00F514B7">
            <w:r w:rsidRPr="00F514B7">
              <w:t>0</w:t>
            </w:r>
          </w:p>
        </w:tc>
        <w:tc>
          <w:tcPr>
            <w:tcW w:w="2552" w:type="dxa"/>
            <w:noWrap/>
            <w:hideMark/>
          </w:tcPr>
          <w:p w14:paraId="18F62A03" w14:textId="77777777" w:rsidR="00364262" w:rsidRPr="00F514B7" w:rsidRDefault="00364262" w:rsidP="00F514B7">
            <w:r w:rsidRPr="00F514B7">
              <w:t>514,944</w:t>
            </w:r>
          </w:p>
        </w:tc>
      </w:tr>
      <w:tr w:rsidR="00364262" w:rsidRPr="00F477B1" w14:paraId="360DCA49" w14:textId="77777777" w:rsidTr="00F514B7">
        <w:trPr>
          <w:trHeight w:val="300"/>
        </w:trPr>
        <w:tc>
          <w:tcPr>
            <w:tcW w:w="2600" w:type="dxa"/>
            <w:noWrap/>
            <w:hideMark/>
          </w:tcPr>
          <w:p w14:paraId="115A3762" w14:textId="77777777" w:rsidR="00364262" w:rsidRPr="00F514B7" w:rsidRDefault="00364262" w:rsidP="00F514B7">
            <w:r w:rsidRPr="00F514B7">
              <w:t xml:space="preserve">Beverley </w:t>
            </w:r>
          </w:p>
        </w:tc>
        <w:tc>
          <w:tcPr>
            <w:tcW w:w="2470" w:type="dxa"/>
            <w:noWrap/>
            <w:hideMark/>
          </w:tcPr>
          <w:p w14:paraId="4D0B5B3B" w14:textId="77777777" w:rsidR="00364262" w:rsidRPr="00F514B7" w:rsidRDefault="00364262" w:rsidP="00F514B7">
            <w:r w:rsidRPr="00F514B7">
              <w:t>600,888</w:t>
            </w:r>
          </w:p>
        </w:tc>
        <w:tc>
          <w:tcPr>
            <w:tcW w:w="2268" w:type="dxa"/>
            <w:noWrap/>
            <w:hideMark/>
          </w:tcPr>
          <w:p w14:paraId="47B7BBDA" w14:textId="77777777" w:rsidR="00364262" w:rsidRPr="00F514B7" w:rsidRDefault="00364262" w:rsidP="00F514B7">
            <w:r w:rsidRPr="00F514B7">
              <w:t>0</w:t>
            </w:r>
          </w:p>
        </w:tc>
        <w:tc>
          <w:tcPr>
            <w:tcW w:w="2552" w:type="dxa"/>
            <w:noWrap/>
            <w:hideMark/>
          </w:tcPr>
          <w:p w14:paraId="6EAE76BB" w14:textId="77777777" w:rsidR="00364262" w:rsidRPr="00F514B7" w:rsidRDefault="00364262" w:rsidP="00F514B7">
            <w:r w:rsidRPr="00F514B7">
              <w:t>600,888</w:t>
            </w:r>
          </w:p>
        </w:tc>
      </w:tr>
      <w:tr w:rsidR="00364262" w:rsidRPr="00F477B1" w14:paraId="09FD616D" w14:textId="77777777" w:rsidTr="00F514B7">
        <w:trPr>
          <w:trHeight w:val="300"/>
        </w:trPr>
        <w:tc>
          <w:tcPr>
            <w:tcW w:w="2600" w:type="dxa"/>
            <w:noWrap/>
            <w:hideMark/>
          </w:tcPr>
          <w:p w14:paraId="4A163127" w14:textId="77777777" w:rsidR="00364262" w:rsidRPr="00F514B7" w:rsidRDefault="00364262" w:rsidP="00F514B7">
            <w:r w:rsidRPr="00F514B7">
              <w:t xml:space="preserve">Boddington </w:t>
            </w:r>
          </w:p>
        </w:tc>
        <w:tc>
          <w:tcPr>
            <w:tcW w:w="2470" w:type="dxa"/>
            <w:noWrap/>
            <w:hideMark/>
          </w:tcPr>
          <w:p w14:paraId="50688ED1" w14:textId="77777777" w:rsidR="00364262" w:rsidRPr="00F514B7" w:rsidRDefault="00364262" w:rsidP="00F514B7">
            <w:r w:rsidRPr="00F514B7">
              <w:t>200,568</w:t>
            </w:r>
          </w:p>
        </w:tc>
        <w:tc>
          <w:tcPr>
            <w:tcW w:w="2268" w:type="dxa"/>
            <w:noWrap/>
            <w:hideMark/>
          </w:tcPr>
          <w:p w14:paraId="563BC61C" w14:textId="77777777" w:rsidR="00364262" w:rsidRPr="00F514B7" w:rsidRDefault="00364262" w:rsidP="00F514B7">
            <w:r w:rsidRPr="00F514B7">
              <w:t>0</w:t>
            </w:r>
          </w:p>
        </w:tc>
        <w:tc>
          <w:tcPr>
            <w:tcW w:w="2552" w:type="dxa"/>
            <w:noWrap/>
            <w:hideMark/>
          </w:tcPr>
          <w:p w14:paraId="4E2C0660" w14:textId="77777777" w:rsidR="00364262" w:rsidRPr="00F514B7" w:rsidRDefault="00364262" w:rsidP="00F514B7">
            <w:r w:rsidRPr="00F514B7">
              <w:t>200,568</w:t>
            </w:r>
          </w:p>
        </w:tc>
      </w:tr>
      <w:tr w:rsidR="00364262" w:rsidRPr="00F477B1" w14:paraId="252FBC1A" w14:textId="77777777" w:rsidTr="00F514B7">
        <w:trPr>
          <w:trHeight w:val="300"/>
        </w:trPr>
        <w:tc>
          <w:tcPr>
            <w:tcW w:w="2600" w:type="dxa"/>
            <w:noWrap/>
            <w:hideMark/>
          </w:tcPr>
          <w:p w14:paraId="588F5030" w14:textId="77777777" w:rsidR="00364262" w:rsidRPr="00F514B7" w:rsidRDefault="00364262" w:rsidP="00F514B7">
            <w:r w:rsidRPr="00F514B7">
              <w:t xml:space="preserve">Boyup Brook </w:t>
            </w:r>
          </w:p>
        </w:tc>
        <w:tc>
          <w:tcPr>
            <w:tcW w:w="2470" w:type="dxa"/>
            <w:noWrap/>
            <w:hideMark/>
          </w:tcPr>
          <w:p w14:paraId="0D04271E" w14:textId="77777777" w:rsidR="00364262" w:rsidRPr="00F514B7" w:rsidRDefault="00364262" w:rsidP="00F514B7">
            <w:r w:rsidRPr="00F514B7">
              <w:t>626,764</w:t>
            </w:r>
          </w:p>
        </w:tc>
        <w:tc>
          <w:tcPr>
            <w:tcW w:w="2268" w:type="dxa"/>
            <w:noWrap/>
            <w:hideMark/>
          </w:tcPr>
          <w:p w14:paraId="735D7007" w14:textId="77777777" w:rsidR="00364262" w:rsidRPr="00F514B7" w:rsidRDefault="00364262" w:rsidP="00F514B7">
            <w:r w:rsidRPr="00F514B7">
              <w:t>0</w:t>
            </w:r>
          </w:p>
        </w:tc>
        <w:tc>
          <w:tcPr>
            <w:tcW w:w="2552" w:type="dxa"/>
            <w:noWrap/>
            <w:hideMark/>
          </w:tcPr>
          <w:p w14:paraId="629FBD58" w14:textId="77777777" w:rsidR="00364262" w:rsidRPr="00F514B7" w:rsidRDefault="00364262" w:rsidP="00F514B7">
            <w:r w:rsidRPr="00F514B7">
              <w:t>626,764</w:t>
            </w:r>
          </w:p>
        </w:tc>
      </w:tr>
      <w:tr w:rsidR="00364262" w:rsidRPr="00F477B1" w14:paraId="7B0EEB0A" w14:textId="77777777" w:rsidTr="00F514B7">
        <w:trPr>
          <w:trHeight w:val="300"/>
        </w:trPr>
        <w:tc>
          <w:tcPr>
            <w:tcW w:w="2600" w:type="dxa"/>
            <w:noWrap/>
            <w:hideMark/>
          </w:tcPr>
          <w:p w14:paraId="334FF0D6" w14:textId="77777777" w:rsidR="00364262" w:rsidRPr="00F514B7" w:rsidRDefault="00364262" w:rsidP="00F514B7">
            <w:r w:rsidRPr="00F514B7">
              <w:lastRenderedPageBreak/>
              <w:t xml:space="preserve">Bridgetown-Greenbushes </w:t>
            </w:r>
          </w:p>
        </w:tc>
        <w:tc>
          <w:tcPr>
            <w:tcW w:w="2470" w:type="dxa"/>
            <w:noWrap/>
            <w:hideMark/>
          </w:tcPr>
          <w:p w14:paraId="1CD70ED9" w14:textId="77777777" w:rsidR="00364262" w:rsidRPr="00F514B7" w:rsidRDefault="00364262" w:rsidP="00F514B7">
            <w:r w:rsidRPr="00F514B7">
              <w:t>1,312,694</w:t>
            </w:r>
          </w:p>
        </w:tc>
        <w:tc>
          <w:tcPr>
            <w:tcW w:w="2268" w:type="dxa"/>
            <w:noWrap/>
            <w:hideMark/>
          </w:tcPr>
          <w:p w14:paraId="01614ACA" w14:textId="77777777" w:rsidR="00364262" w:rsidRPr="00F514B7" w:rsidRDefault="00364262" w:rsidP="00F514B7">
            <w:r w:rsidRPr="00F514B7">
              <w:t>0</w:t>
            </w:r>
          </w:p>
        </w:tc>
        <w:tc>
          <w:tcPr>
            <w:tcW w:w="2552" w:type="dxa"/>
            <w:noWrap/>
            <w:hideMark/>
          </w:tcPr>
          <w:p w14:paraId="0C7EE474" w14:textId="77777777" w:rsidR="00364262" w:rsidRPr="00F514B7" w:rsidRDefault="00364262" w:rsidP="00F514B7">
            <w:r w:rsidRPr="00F514B7">
              <w:t>1,312,694</w:t>
            </w:r>
          </w:p>
        </w:tc>
      </w:tr>
      <w:tr w:rsidR="00364262" w:rsidRPr="00F477B1" w14:paraId="4318D6F2" w14:textId="77777777" w:rsidTr="00F514B7">
        <w:trPr>
          <w:trHeight w:val="300"/>
        </w:trPr>
        <w:tc>
          <w:tcPr>
            <w:tcW w:w="2600" w:type="dxa"/>
            <w:noWrap/>
            <w:hideMark/>
          </w:tcPr>
          <w:p w14:paraId="065BCD1E" w14:textId="77777777" w:rsidR="00364262" w:rsidRPr="00F514B7" w:rsidRDefault="00364262" w:rsidP="00F514B7">
            <w:r w:rsidRPr="00F514B7">
              <w:t xml:space="preserve">Brookton </w:t>
            </w:r>
          </w:p>
        </w:tc>
        <w:tc>
          <w:tcPr>
            <w:tcW w:w="2470" w:type="dxa"/>
            <w:noWrap/>
            <w:hideMark/>
          </w:tcPr>
          <w:p w14:paraId="0AD8B81E" w14:textId="77777777" w:rsidR="00364262" w:rsidRPr="00F514B7" w:rsidRDefault="00364262" w:rsidP="00F514B7">
            <w:r w:rsidRPr="00F514B7">
              <w:t>325,593</w:t>
            </w:r>
          </w:p>
        </w:tc>
        <w:tc>
          <w:tcPr>
            <w:tcW w:w="2268" w:type="dxa"/>
            <w:noWrap/>
            <w:hideMark/>
          </w:tcPr>
          <w:p w14:paraId="371BFD90" w14:textId="77777777" w:rsidR="00364262" w:rsidRPr="00F514B7" w:rsidRDefault="00364262" w:rsidP="00F514B7">
            <w:r w:rsidRPr="00F514B7">
              <w:t>0</w:t>
            </w:r>
          </w:p>
        </w:tc>
        <w:tc>
          <w:tcPr>
            <w:tcW w:w="2552" w:type="dxa"/>
            <w:noWrap/>
            <w:hideMark/>
          </w:tcPr>
          <w:p w14:paraId="47DB4CA9" w14:textId="77777777" w:rsidR="00364262" w:rsidRPr="00F514B7" w:rsidRDefault="00364262" w:rsidP="00F514B7">
            <w:r w:rsidRPr="00F514B7">
              <w:t>325,593</w:t>
            </w:r>
          </w:p>
        </w:tc>
      </w:tr>
      <w:tr w:rsidR="00364262" w:rsidRPr="00F477B1" w14:paraId="72FB054C" w14:textId="77777777" w:rsidTr="00F514B7">
        <w:trPr>
          <w:trHeight w:val="300"/>
        </w:trPr>
        <w:tc>
          <w:tcPr>
            <w:tcW w:w="2600" w:type="dxa"/>
            <w:noWrap/>
            <w:hideMark/>
          </w:tcPr>
          <w:p w14:paraId="2AFADCCE" w14:textId="77777777" w:rsidR="00364262" w:rsidRPr="00F514B7" w:rsidRDefault="00364262" w:rsidP="00F514B7">
            <w:r w:rsidRPr="00F514B7">
              <w:t xml:space="preserve">Broome </w:t>
            </w:r>
          </w:p>
        </w:tc>
        <w:tc>
          <w:tcPr>
            <w:tcW w:w="2470" w:type="dxa"/>
            <w:noWrap/>
            <w:hideMark/>
          </w:tcPr>
          <w:p w14:paraId="74F58AF9" w14:textId="77777777" w:rsidR="00364262" w:rsidRPr="00F514B7" w:rsidRDefault="00364262" w:rsidP="00F514B7">
            <w:r w:rsidRPr="00F514B7">
              <w:t>949,615</w:t>
            </w:r>
          </w:p>
        </w:tc>
        <w:tc>
          <w:tcPr>
            <w:tcW w:w="2268" w:type="dxa"/>
            <w:noWrap/>
            <w:hideMark/>
          </w:tcPr>
          <w:p w14:paraId="0AE15EE2" w14:textId="77777777" w:rsidR="00364262" w:rsidRPr="00F514B7" w:rsidRDefault="00364262" w:rsidP="00F514B7">
            <w:r w:rsidRPr="00F514B7">
              <w:t>0</w:t>
            </w:r>
          </w:p>
        </w:tc>
        <w:tc>
          <w:tcPr>
            <w:tcW w:w="2552" w:type="dxa"/>
            <w:noWrap/>
            <w:hideMark/>
          </w:tcPr>
          <w:p w14:paraId="0301B14A" w14:textId="77777777" w:rsidR="00364262" w:rsidRPr="00F514B7" w:rsidRDefault="00364262" w:rsidP="00F514B7">
            <w:r w:rsidRPr="00F514B7">
              <w:t>949,615</w:t>
            </w:r>
          </w:p>
        </w:tc>
      </w:tr>
      <w:tr w:rsidR="00364262" w:rsidRPr="00F477B1" w14:paraId="3DBF56F9" w14:textId="77777777" w:rsidTr="00F514B7">
        <w:trPr>
          <w:trHeight w:val="300"/>
        </w:trPr>
        <w:tc>
          <w:tcPr>
            <w:tcW w:w="2600" w:type="dxa"/>
            <w:noWrap/>
            <w:hideMark/>
          </w:tcPr>
          <w:p w14:paraId="23073544" w14:textId="77777777" w:rsidR="00364262" w:rsidRPr="00F514B7" w:rsidRDefault="00364262" w:rsidP="00F514B7">
            <w:r w:rsidRPr="00F514B7">
              <w:t xml:space="preserve">Broomehill-Tambellup </w:t>
            </w:r>
          </w:p>
        </w:tc>
        <w:tc>
          <w:tcPr>
            <w:tcW w:w="2470" w:type="dxa"/>
            <w:noWrap/>
            <w:hideMark/>
          </w:tcPr>
          <w:p w14:paraId="66933776" w14:textId="77777777" w:rsidR="00364262" w:rsidRPr="00F514B7" w:rsidRDefault="00364262" w:rsidP="00F514B7">
            <w:r w:rsidRPr="00F514B7">
              <w:t>602,784</w:t>
            </w:r>
          </w:p>
        </w:tc>
        <w:tc>
          <w:tcPr>
            <w:tcW w:w="2268" w:type="dxa"/>
            <w:noWrap/>
            <w:hideMark/>
          </w:tcPr>
          <w:p w14:paraId="38C387D4" w14:textId="77777777" w:rsidR="00364262" w:rsidRPr="00F514B7" w:rsidRDefault="00364262" w:rsidP="00F514B7">
            <w:r w:rsidRPr="00F514B7">
              <w:t>0</w:t>
            </w:r>
          </w:p>
        </w:tc>
        <w:tc>
          <w:tcPr>
            <w:tcW w:w="2552" w:type="dxa"/>
            <w:noWrap/>
            <w:hideMark/>
          </w:tcPr>
          <w:p w14:paraId="403EA150" w14:textId="77777777" w:rsidR="00364262" w:rsidRPr="00F514B7" w:rsidRDefault="00364262" w:rsidP="00F514B7">
            <w:r w:rsidRPr="00F514B7">
              <w:t>602,784</w:t>
            </w:r>
          </w:p>
        </w:tc>
      </w:tr>
      <w:tr w:rsidR="00364262" w:rsidRPr="00F477B1" w14:paraId="2C09D0CF" w14:textId="77777777" w:rsidTr="00F514B7">
        <w:trPr>
          <w:trHeight w:val="300"/>
        </w:trPr>
        <w:tc>
          <w:tcPr>
            <w:tcW w:w="2600" w:type="dxa"/>
            <w:noWrap/>
            <w:hideMark/>
          </w:tcPr>
          <w:p w14:paraId="70787149" w14:textId="77777777" w:rsidR="00364262" w:rsidRPr="00F514B7" w:rsidRDefault="00364262" w:rsidP="00F514B7">
            <w:r w:rsidRPr="00F514B7">
              <w:t xml:space="preserve">Bruce Rock </w:t>
            </w:r>
          </w:p>
        </w:tc>
        <w:tc>
          <w:tcPr>
            <w:tcW w:w="2470" w:type="dxa"/>
            <w:noWrap/>
            <w:hideMark/>
          </w:tcPr>
          <w:p w14:paraId="579EEDC3" w14:textId="77777777" w:rsidR="00364262" w:rsidRPr="00F514B7" w:rsidRDefault="00364262" w:rsidP="00F514B7">
            <w:r w:rsidRPr="00F514B7">
              <w:t>883,142</w:t>
            </w:r>
          </w:p>
        </w:tc>
        <w:tc>
          <w:tcPr>
            <w:tcW w:w="2268" w:type="dxa"/>
            <w:noWrap/>
            <w:hideMark/>
          </w:tcPr>
          <w:p w14:paraId="07142F94" w14:textId="77777777" w:rsidR="00364262" w:rsidRPr="00F514B7" w:rsidRDefault="00364262" w:rsidP="00F514B7">
            <w:r w:rsidRPr="00F514B7">
              <w:t>0</w:t>
            </w:r>
          </w:p>
        </w:tc>
        <w:tc>
          <w:tcPr>
            <w:tcW w:w="2552" w:type="dxa"/>
            <w:noWrap/>
            <w:hideMark/>
          </w:tcPr>
          <w:p w14:paraId="2C71FD29" w14:textId="77777777" w:rsidR="00364262" w:rsidRPr="00F514B7" w:rsidRDefault="00364262" w:rsidP="00F514B7">
            <w:r w:rsidRPr="00F514B7">
              <w:t>883,142</w:t>
            </w:r>
          </w:p>
        </w:tc>
      </w:tr>
      <w:tr w:rsidR="00364262" w:rsidRPr="00F477B1" w14:paraId="1C47546D" w14:textId="77777777" w:rsidTr="00F514B7">
        <w:trPr>
          <w:trHeight w:val="300"/>
        </w:trPr>
        <w:tc>
          <w:tcPr>
            <w:tcW w:w="2600" w:type="dxa"/>
            <w:noWrap/>
            <w:hideMark/>
          </w:tcPr>
          <w:p w14:paraId="0F9C508C" w14:textId="77777777" w:rsidR="00364262" w:rsidRPr="00F514B7" w:rsidRDefault="00364262" w:rsidP="00F514B7">
            <w:r w:rsidRPr="00F514B7">
              <w:t xml:space="preserve">Bunbury </w:t>
            </w:r>
          </w:p>
        </w:tc>
        <w:tc>
          <w:tcPr>
            <w:tcW w:w="2470" w:type="dxa"/>
            <w:noWrap/>
            <w:hideMark/>
          </w:tcPr>
          <w:p w14:paraId="7ACAB8F0" w14:textId="77777777" w:rsidR="00364262" w:rsidRPr="00F514B7" w:rsidRDefault="00364262" w:rsidP="00F514B7">
            <w:r w:rsidRPr="00F514B7">
              <w:t>832,673</w:t>
            </w:r>
          </w:p>
        </w:tc>
        <w:tc>
          <w:tcPr>
            <w:tcW w:w="2268" w:type="dxa"/>
            <w:noWrap/>
            <w:hideMark/>
          </w:tcPr>
          <w:p w14:paraId="4E25C43A" w14:textId="77777777" w:rsidR="00364262" w:rsidRPr="00F514B7" w:rsidRDefault="00364262" w:rsidP="00F514B7">
            <w:r w:rsidRPr="00F514B7">
              <w:t>0</w:t>
            </w:r>
          </w:p>
        </w:tc>
        <w:tc>
          <w:tcPr>
            <w:tcW w:w="2552" w:type="dxa"/>
            <w:noWrap/>
            <w:hideMark/>
          </w:tcPr>
          <w:p w14:paraId="19E5B46C" w14:textId="77777777" w:rsidR="00364262" w:rsidRPr="00F514B7" w:rsidRDefault="00364262" w:rsidP="00F514B7">
            <w:r w:rsidRPr="00F514B7">
              <w:t>832,673</w:t>
            </w:r>
          </w:p>
        </w:tc>
      </w:tr>
      <w:tr w:rsidR="00364262" w:rsidRPr="00F477B1" w14:paraId="6A13E760" w14:textId="77777777" w:rsidTr="00F514B7">
        <w:trPr>
          <w:trHeight w:val="300"/>
        </w:trPr>
        <w:tc>
          <w:tcPr>
            <w:tcW w:w="2600" w:type="dxa"/>
            <w:noWrap/>
            <w:hideMark/>
          </w:tcPr>
          <w:p w14:paraId="777E8E1F" w14:textId="77777777" w:rsidR="00364262" w:rsidRPr="00F514B7" w:rsidRDefault="00364262" w:rsidP="00F514B7">
            <w:r w:rsidRPr="00F514B7">
              <w:t xml:space="preserve">Busselton </w:t>
            </w:r>
          </w:p>
        </w:tc>
        <w:tc>
          <w:tcPr>
            <w:tcW w:w="2470" w:type="dxa"/>
            <w:noWrap/>
            <w:hideMark/>
          </w:tcPr>
          <w:p w14:paraId="4D1F21C3" w14:textId="77777777" w:rsidR="00364262" w:rsidRPr="00F514B7" w:rsidRDefault="00364262" w:rsidP="00F514B7">
            <w:r w:rsidRPr="00F514B7">
              <w:t>1,783,412</w:t>
            </w:r>
          </w:p>
        </w:tc>
        <w:tc>
          <w:tcPr>
            <w:tcW w:w="2268" w:type="dxa"/>
            <w:noWrap/>
            <w:hideMark/>
          </w:tcPr>
          <w:p w14:paraId="3E5F2243" w14:textId="77777777" w:rsidR="00364262" w:rsidRPr="00F514B7" w:rsidRDefault="00364262" w:rsidP="00F514B7">
            <w:r w:rsidRPr="00F514B7">
              <w:t>0</w:t>
            </w:r>
          </w:p>
        </w:tc>
        <w:tc>
          <w:tcPr>
            <w:tcW w:w="2552" w:type="dxa"/>
            <w:noWrap/>
            <w:hideMark/>
          </w:tcPr>
          <w:p w14:paraId="62B237CF" w14:textId="77777777" w:rsidR="00364262" w:rsidRPr="00F514B7" w:rsidRDefault="00364262" w:rsidP="00F514B7">
            <w:r w:rsidRPr="00F514B7">
              <w:t>1,783,412</w:t>
            </w:r>
          </w:p>
        </w:tc>
      </w:tr>
      <w:tr w:rsidR="00364262" w:rsidRPr="00F477B1" w14:paraId="39C2AD9C" w14:textId="77777777" w:rsidTr="00F514B7">
        <w:trPr>
          <w:trHeight w:val="300"/>
        </w:trPr>
        <w:tc>
          <w:tcPr>
            <w:tcW w:w="2600" w:type="dxa"/>
            <w:noWrap/>
            <w:hideMark/>
          </w:tcPr>
          <w:p w14:paraId="18A02C4A" w14:textId="77777777" w:rsidR="00364262" w:rsidRPr="00F514B7" w:rsidRDefault="00364262" w:rsidP="00F514B7">
            <w:r w:rsidRPr="00F514B7">
              <w:t xml:space="preserve">Cambridge </w:t>
            </w:r>
          </w:p>
        </w:tc>
        <w:tc>
          <w:tcPr>
            <w:tcW w:w="2470" w:type="dxa"/>
            <w:noWrap/>
            <w:hideMark/>
          </w:tcPr>
          <w:p w14:paraId="53CFC143" w14:textId="77777777" w:rsidR="00364262" w:rsidRPr="00F514B7" w:rsidRDefault="00364262" w:rsidP="00F514B7">
            <w:r w:rsidRPr="00F514B7">
              <w:t>366,727</w:t>
            </w:r>
          </w:p>
        </w:tc>
        <w:tc>
          <w:tcPr>
            <w:tcW w:w="2268" w:type="dxa"/>
            <w:noWrap/>
            <w:hideMark/>
          </w:tcPr>
          <w:p w14:paraId="643611E3" w14:textId="77777777" w:rsidR="00364262" w:rsidRPr="00F514B7" w:rsidRDefault="00364262" w:rsidP="00F514B7">
            <w:r w:rsidRPr="00F514B7">
              <w:t>0</w:t>
            </w:r>
          </w:p>
        </w:tc>
        <w:tc>
          <w:tcPr>
            <w:tcW w:w="2552" w:type="dxa"/>
            <w:noWrap/>
            <w:hideMark/>
          </w:tcPr>
          <w:p w14:paraId="0959168C" w14:textId="77777777" w:rsidR="00364262" w:rsidRPr="00F514B7" w:rsidRDefault="00364262" w:rsidP="00F514B7">
            <w:r w:rsidRPr="00F514B7">
              <w:t>366,727</w:t>
            </w:r>
          </w:p>
        </w:tc>
      </w:tr>
      <w:tr w:rsidR="00364262" w:rsidRPr="00F477B1" w14:paraId="70F2CDAE" w14:textId="77777777" w:rsidTr="00F514B7">
        <w:trPr>
          <w:trHeight w:val="300"/>
        </w:trPr>
        <w:tc>
          <w:tcPr>
            <w:tcW w:w="2600" w:type="dxa"/>
            <w:noWrap/>
            <w:hideMark/>
          </w:tcPr>
          <w:p w14:paraId="7C8B0EB6" w14:textId="77777777" w:rsidR="00364262" w:rsidRPr="00F514B7" w:rsidRDefault="00364262" w:rsidP="00F514B7">
            <w:r w:rsidRPr="00F514B7">
              <w:t xml:space="preserve">Canning </w:t>
            </w:r>
          </w:p>
        </w:tc>
        <w:tc>
          <w:tcPr>
            <w:tcW w:w="2470" w:type="dxa"/>
            <w:noWrap/>
            <w:hideMark/>
          </w:tcPr>
          <w:p w14:paraId="7DC06289" w14:textId="77777777" w:rsidR="00364262" w:rsidRPr="00F514B7" w:rsidRDefault="00364262" w:rsidP="00F514B7">
            <w:r w:rsidRPr="00F514B7">
              <w:t>1,263,083</w:t>
            </w:r>
          </w:p>
        </w:tc>
        <w:tc>
          <w:tcPr>
            <w:tcW w:w="2268" w:type="dxa"/>
            <w:noWrap/>
            <w:hideMark/>
          </w:tcPr>
          <w:p w14:paraId="58911CE0" w14:textId="77777777" w:rsidR="00364262" w:rsidRPr="00F514B7" w:rsidRDefault="00364262" w:rsidP="00F514B7">
            <w:r w:rsidRPr="00F514B7">
              <w:t>0</w:t>
            </w:r>
          </w:p>
        </w:tc>
        <w:tc>
          <w:tcPr>
            <w:tcW w:w="2552" w:type="dxa"/>
            <w:noWrap/>
            <w:hideMark/>
          </w:tcPr>
          <w:p w14:paraId="520DA7FF" w14:textId="77777777" w:rsidR="00364262" w:rsidRPr="00F514B7" w:rsidRDefault="00364262" w:rsidP="00F514B7">
            <w:r w:rsidRPr="00F514B7">
              <w:t>1,263,083</w:t>
            </w:r>
          </w:p>
        </w:tc>
      </w:tr>
      <w:tr w:rsidR="00364262" w:rsidRPr="00F477B1" w14:paraId="530AEF6B" w14:textId="77777777" w:rsidTr="00F514B7">
        <w:trPr>
          <w:trHeight w:val="300"/>
        </w:trPr>
        <w:tc>
          <w:tcPr>
            <w:tcW w:w="2600" w:type="dxa"/>
            <w:noWrap/>
            <w:hideMark/>
          </w:tcPr>
          <w:p w14:paraId="2DC98991" w14:textId="77777777" w:rsidR="00364262" w:rsidRPr="00F514B7" w:rsidRDefault="00364262" w:rsidP="00F514B7">
            <w:r w:rsidRPr="00F514B7">
              <w:t xml:space="preserve">Capel </w:t>
            </w:r>
          </w:p>
        </w:tc>
        <w:tc>
          <w:tcPr>
            <w:tcW w:w="2470" w:type="dxa"/>
            <w:noWrap/>
            <w:hideMark/>
          </w:tcPr>
          <w:p w14:paraId="27AF552C" w14:textId="77777777" w:rsidR="00364262" w:rsidRPr="00F514B7" w:rsidRDefault="00364262" w:rsidP="00F514B7">
            <w:r w:rsidRPr="00F514B7">
              <w:t>640,722</w:t>
            </w:r>
          </w:p>
        </w:tc>
        <w:tc>
          <w:tcPr>
            <w:tcW w:w="2268" w:type="dxa"/>
            <w:noWrap/>
            <w:hideMark/>
          </w:tcPr>
          <w:p w14:paraId="0C633621" w14:textId="77777777" w:rsidR="00364262" w:rsidRPr="00F514B7" w:rsidRDefault="00364262" w:rsidP="00F514B7">
            <w:r w:rsidRPr="00F514B7">
              <w:t>0</w:t>
            </w:r>
          </w:p>
        </w:tc>
        <w:tc>
          <w:tcPr>
            <w:tcW w:w="2552" w:type="dxa"/>
            <w:noWrap/>
            <w:hideMark/>
          </w:tcPr>
          <w:p w14:paraId="55204BDB" w14:textId="77777777" w:rsidR="00364262" w:rsidRPr="00F514B7" w:rsidRDefault="00364262" w:rsidP="00F514B7">
            <w:r w:rsidRPr="00F514B7">
              <w:t>640,722</w:t>
            </w:r>
          </w:p>
        </w:tc>
      </w:tr>
      <w:tr w:rsidR="00364262" w:rsidRPr="00F477B1" w14:paraId="6CB1602A" w14:textId="77777777" w:rsidTr="00F514B7">
        <w:trPr>
          <w:trHeight w:val="300"/>
        </w:trPr>
        <w:tc>
          <w:tcPr>
            <w:tcW w:w="2600" w:type="dxa"/>
            <w:noWrap/>
            <w:hideMark/>
          </w:tcPr>
          <w:p w14:paraId="658FB40F" w14:textId="77777777" w:rsidR="00364262" w:rsidRPr="00F514B7" w:rsidRDefault="00364262" w:rsidP="00F514B7">
            <w:r w:rsidRPr="00F514B7">
              <w:t xml:space="preserve">Carnamah </w:t>
            </w:r>
          </w:p>
        </w:tc>
        <w:tc>
          <w:tcPr>
            <w:tcW w:w="2470" w:type="dxa"/>
            <w:noWrap/>
            <w:hideMark/>
          </w:tcPr>
          <w:p w14:paraId="54FB9BA2" w14:textId="77777777" w:rsidR="00364262" w:rsidRPr="00F514B7" w:rsidRDefault="00364262" w:rsidP="00F514B7">
            <w:r w:rsidRPr="00F514B7">
              <w:t>380,737</w:t>
            </w:r>
          </w:p>
        </w:tc>
        <w:tc>
          <w:tcPr>
            <w:tcW w:w="2268" w:type="dxa"/>
            <w:noWrap/>
            <w:hideMark/>
          </w:tcPr>
          <w:p w14:paraId="538E7D2D" w14:textId="77777777" w:rsidR="00364262" w:rsidRPr="00F514B7" w:rsidRDefault="00364262" w:rsidP="00F514B7">
            <w:r w:rsidRPr="00F514B7">
              <w:t>0</w:t>
            </w:r>
          </w:p>
        </w:tc>
        <w:tc>
          <w:tcPr>
            <w:tcW w:w="2552" w:type="dxa"/>
            <w:noWrap/>
            <w:hideMark/>
          </w:tcPr>
          <w:p w14:paraId="1C6513B2" w14:textId="77777777" w:rsidR="00364262" w:rsidRPr="00F514B7" w:rsidRDefault="00364262" w:rsidP="00F514B7">
            <w:r w:rsidRPr="00F514B7">
              <w:t>380,737</w:t>
            </w:r>
          </w:p>
        </w:tc>
      </w:tr>
      <w:tr w:rsidR="00364262" w:rsidRPr="00F477B1" w14:paraId="0FE2F5FA" w14:textId="77777777" w:rsidTr="00F514B7">
        <w:trPr>
          <w:trHeight w:val="300"/>
        </w:trPr>
        <w:tc>
          <w:tcPr>
            <w:tcW w:w="2600" w:type="dxa"/>
            <w:noWrap/>
            <w:hideMark/>
          </w:tcPr>
          <w:p w14:paraId="6BC3168E" w14:textId="77777777" w:rsidR="00364262" w:rsidRPr="00F514B7" w:rsidRDefault="00364262" w:rsidP="00F514B7">
            <w:r w:rsidRPr="00F514B7">
              <w:lastRenderedPageBreak/>
              <w:t xml:space="preserve">Carnarvon </w:t>
            </w:r>
          </w:p>
        </w:tc>
        <w:tc>
          <w:tcPr>
            <w:tcW w:w="2470" w:type="dxa"/>
            <w:noWrap/>
            <w:hideMark/>
          </w:tcPr>
          <w:p w14:paraId="3645239F" w14:textId="77777777" w:rsidR="00364262" w:rsidRPr="00F514B7" w:rsidRDefault="00364262" w:rsidP="00F514B7">
            <w:r w:rsidRPr="00F514B7">
              <w:t>1,132,175</w:t>
            </w:r>
          </w:p>
        </w:tc>
        <w:tc>
          <w:tcPr>
            <w:tcW w:w="2268" w:type="dxa"/>
            <w:noWrap/>
            <w:hideMark/>
          </w:tcPr>
          <w:p w14:paraId="1574631B" w14:textId="77777777" w:rsidR="00364262" w:rsidRPr="00F514B7" w:rsidRDefault="00364262" w:rsidP="00F514B7">
            <w:r w:rsidRPr="00F514B7">
              <w:t>0</w:t>
            </w:r>
          </w:p>
        </w:tc>
        <w:tc>
          <w:tcPr>
            <w:tcW w:w="2552" w:type="dxa"/>
            <w:noWrap/>
            <w:hideMark/>
          </w:tcPr>
          <w:p w14:paraId="2D0ABC35" w14:textId="77777777" w:rsidR="00364262" w:rsidRPr="00F514B7" w:rsidRDefault="00364262" w:rsidP="00F514B7">
            <w:r w:rsidRPr="00F514B7">
              <w:t>1,132,175</w:t>
            </w:r>
          </w:p>
        </w:tc>
      </w:tr>
      <w:tr w:rsidR="00364262" w:rsidRPr="00F477B1" w14:paraId="214E7194" w14:textId="77777777" w:rsidTr="00F514B7">
        <w:trPr>
          <w:trHeight w:val="300"/>
        </w:trPr>
        <w:tc>
          <w:tcPr>
            <w:tcW w:w="2600" w:type="dxa"/>
            <w:noWrap/>
            <w:hideMark/>
          </w:tcPr>
          <w:p w14:paraId="11033E8E" w14:textId="77777777" w:rsidR="00364262" w:rsidRPr="00F514B7" w:rsidRDefault="00364262" w:rsidP="00F514B7">
            <w:r w:rsidRPr="00F514B7">
              <w:t xml:space="preserve">Chapman Valley </w:t>
            </w:r>
          </w:p>
        </w:tc>
        <w:tc>
          <w:tcPr>
            <w:tcW w:w="2470" w:type="dxa"/>
            <w:noWrap/>
            <w:hideMark/>
          </w:tcPr>
          <w:p w14:paraId="4483930B" w14:textId="77777777" w:rsidR="00364262" w:rsidRPr="00F514B7" w:rsidRDefault="00364262" w:rsidP="00F514B7">
            <w:r w:rsidRPr="00F514B7">
              <w:t>488,900</w:t>
            </w:r>
          </w:p>
        </w:tc>
        <w:tc>
          <w:tcPr>
            <w:tcW w:w="2268" w:type="dxa"/>
            <w:noWrap/>
            <w:hideMark/>
          </w:tcPr>
          <w:p w14:paraId="06ACF573" w14:textId="77777777" w:rsidR="00364262" w:rsidRPr="00F514B7" w:rsidRDefault="00364262" w:rsidP="00F514B7">
            <w:r w:rsidRPr="00F514B7">
              <w:t>0</w:t>
            </w:r>
          </w:p>
        </w:tc>
        <w:tc>
          <w:tcPr>
            <w:tcW w:w="2552" w:type="dxa"/>
            <w:noWrap/>
            <w:hideMark/>
          </w:tcPr>
          <w:p w14:paraId="3450F832" w14:textId="77777777" w:rsidR="00364262" w:rsidRPr="00F514B7" w:rsidRDefault="00364262" w:rsidP="00F514B7">
            <w:r w:rsidRPr="00F514B7">
              <w:t>488,900</w:t>
            </w:r>
          </w:p>
        </w:tc>
      </w:tr>
      <w:tr w:rsidR="00364262" w:rsidRPr="00F477B1" w14:paraId="1F4BDEF8" w14:textId="77777777" w:rsidTr="00F514B7">
        <w:trPr>
          <w:trHeight w:val="300"/>
        </w:trPr>
        <w:tc>
          <w:tcPr>
            <w:tcW w:w="2600" w:type="dxa"/>
            <w:noWrap/>
            <w:hideMark/>
          </w:tcPr>
          <w:p w14:paraId="59680551" w14:textId="77777777" w:rsidR="00364262" w:rsidRPr="00F514B7" w:rsidRDefault="00364262" w:rsidP="00F514B7">
            <w:r w:rsidRPr="00F514B7">
              <w:t xml:space="preserve">Chittering </w:t>
            </w:r>
          </w:p>
        </w:tc>
        <w:tc>
          <w:tcPr>
            <w:tcW w:w="2470" w:type="dxa"/>
            <w:noWrap/>
            <w:hideMark/>
          </w:tcPr>
          <w:p w14:paraId="06A0EA5E" w14:textId="77777777" w:rsidR="00364262" w:rsidRPr="00F514B7" w:rsidRDefault="00364262" w:rsidP="00F514B7">
            <w:r w:rsidRPr="00F514B7">
              <w:t>563,256</w:t>
            </w:r>
          </w:p>
        </w:tc>
        <w:tc>
          <w:tcPr>
            <w:tcW w:w="2268" w:type="dxa"/>
            <w:noWrap/>
            <w:hideMark/>
          </w:tcPr>
          <w:p w14:paraId="664BC7E0" w14:textId="77777777" w:rsidR="00364262" w:rsidRPr="00F514B7" w:rsidRDefault="00364262" w:rsidP="00F514B7">
            <w:r w:rsidRPr="00F514B7">
              <w:t>0</w:t>
            </w:r>
          </w:p>
        </w:tc>
        <w:tc>
          <w:tcPr>
            <w:tcW w:w="2552" w:type="dxa"/>
            <w:noWrap/>
            <w:hideMark/>
          </w:tcPr>
          <w:p w14:paraId="043FD144" w14:textId="77777777" w:rsidR="00364262" w:rsidRPr="00F514B7" w:rsidRDefault="00364262" w:rsidP="00F514B7">
            <w:r w:rsidRPr="00F514B7">
              <w:t>563,256</w:t>
            </w:r>
          </w:p>
        </w:tc>
      </w:tr>
      <w:tr w:rsidR="00364262" w:rsidRPr="00F477B1" w14:paraId="68EE7B60" w14:textId="77777777" w:rsidTr="00F514B7">
        <w:trPr>
          <w:trHeight w:val="300"/>
        </w:trPr>
        <w:tc>
          <w:tcPr>
            <w:tcW w:w="2600" w:type="dxa"/>
            <w:noWrap/>
            <w:hideMark/>
          </w:tcPr>
          <w:p w14:paraId="3CB58B96" w14:textId="77777777" w:rsidR="00364262" w:rsidRPr="00F514B7" w:rsidRDefault="00364262" w:rsidP="00F514B7">
            <w:r w:rsidRPr="00F514B7">
              <w:t xml:space="preserve">Claremont </w:t>
            </w:r>
          </w:p>
        </w:tc>
        <w:tc>
          <w:tcPr>
            <w:tcW w:w="2470" w:type="dxa"/>
            <w:noWrap/>
            <w:hideMark/>
          </w:tcPr>
          <w:p w14:paraId="1BB8DBE0" w14:textId="77777777" w:rsidR="00364262" w:rsidRPr="00F514B7" w:rsidRDefault="00364262" w:rsidP="00F514B7">
            <w:r w:rsidRPr="00F514B7">
              <w:t>100,257</w:t>
            </w:r>
          </w:p>
        </w:tc>
        <w:tc>
          <w:tcPr>
            <w:tcW w:w="2268" w:type="dxa"/>
            <w:noWrap/>
            <w:hideMark/>
          </w:tcPr>
          <w:p w14:paraId="1DD7E6CF" w14:textId="77777777" w:rsidR="00364262" w:rsidRPr="00F514B7" w:rsidRDefault="00364262" w:rsidP="00F514B7">
            <w:r w:rsidRPr="00F514B7">
              <w:t>0</w:t>
            </w:r>
          </w:p>
        </w:tc>
        <w:tc>
          <w:tcPr>
            <w:tcW w:w="2552" w:type="dxa"/>
            <w:noWrap/>
            <w:hideMark/>
          </w:tcPr>
          <w:p w14:paraId="7EBE6325" w14:textId="77777777" w:rsidR="00364262" w:rsidRPr="00F514B7" w:rsidRDefault="00364262" w:rsidP="00F514B7">
            <w:r w:rsidRPr="00F514B7">
              <w:t>100,257</w:t>
            </w:r>
          </w:p>
        </w:tc>
      </w:tr>
      <w:tr w:rsidR="00364262" w:rsidRPr="00F477B1" w14:paraId="79C46892" w14:textId="77777777" w:rsidTr="00F514B7">
        <w:trPr>
          <w:trHeight w:val="300"/>
        </w:trPr>
        <w:tc>
          <w:tcPr>
            <w:tcW w:w="2600" w:type="dxa"/>
            <w:noWrap/>
            <w:hideMark/>
          </w:tcPr>
          <w:p w14:paraId="1FFFF24F" w14:textId="77777777" w:rsidR="00364262" w:rsidRPr="00F514B7" w:rsidRDefault="00364262" w:rsidP="00F514B7">
            <w:r w:rsidRPr="00F514B7">
              <w:t xml:space="preserve">Cockburn </w:t>
            </w:r>
          </w:p>
        </w:tc>
        <w:tc>
          <w:tcPr>
            <w:tcW w:w="2470" w:type="dxa"/>
            <w:noWrap/>
            <w:hideMark/>
          </w:tcPr>
          <w:p w14:paraId="38FF91C6" w14:textId="77777777" w:rsidR="00364262" w:rsidRPr="00F514B7" w:rsidRDefault="00364262" w:rsidP="00F514B7">
            <w:r w:rsidRPr="00F514B7">
              <w:t>1,516,505</w:t>
            </w:r>
          </w:p>
        </w:tc>
        <w:tc>
          <w:tcPr>
            <w:tcW w:w="2268" w:type="dxa"/>
            <w:noWrap/>
            <w:hideMark/>
          </w:tcPr>
          <w:p w14:paraId="3F8820F0" w14:textId="77777777" w:rsidR="00364262" w:rsidRPr="00F514B7" w:rsidRDefault="00364262" w:rsidP="00F514B7">
            <w:r w:rsidRPr="00F514B7">
              <w:t>0</w:t>
            </w:r>
          </w:p>
        </w:tc>
        <w:tc>
          <w:tcPr>
            <w:tcW w:w="2552" w:type="dxa"/>
            <w:noWrap/>
            <w:hideMark/>
          </w:tcPr>
          <w:p w14:paraId="64646004" w14:textId="77777777" w:rsidR="00364262" w:rsidRPr="00F514B7" w:rsidRDefault="00364262" w:rsidP="00F514B7">
            <w:r w:rsidRPr="00F514B7">
              <w:t>1,516,505</w:t>
            </w:r>
          </w:p>
        </w:tc>
      </w:tr>
      <w:tr w:rsidR="00364262" w:rsidRPr="00F477B1" w14:paraId="33936951" w14:textId="77777777" w:rsidTr="00F514B7">
        <w:trPr>
          <w:trHeight w:val="300"/>
        </w:trPr>
        <w:tc>
          <w:tcPr>
            <w:tcW w:w="2600" w:type="dxa"/>
            <w:noWrap/>
            <w:hideMark/>
          </w:tcPr>
          <w:p w14:paraId="7EEC9130" w14:textId="77777777" w:rsidR="00364262" w:rsidRPr="00F514B7" w:rsidRDefault="00364262" w:rsidP="00F514B7">
            <w:r w:rsidRPr="00F514B7">
              <w:t xml:space="preserve">Collie </w:t>
            </w:r>
          </w:p>
        </w:tc>
        <w:tc>
          <w:tcPr>
            <w:tcW w:w="2470" w:type="dxa"/>
            <w:noWrap/>
            <w:hideMark/>
          </w:tcPr>
          <w:p w14:paraId="548ACADC" w14:textId="77777777" w:rsidR="00364262" w:rsidRPr="00F514B7" w:rsidRDefault="00364262" w:rsidP="00F514B7">
            <w:r w:rsidRPr="00F514B7">
              <w:t>452,256</w:t>
            </w:r>
          </w:p>
        </w:tc>
        <w:tc>
          <w:tcPr>
            <w:tcW w:w="2268" w:type="dxa"/>
            <w:noWrap/>
            <w:hideMark/>
          </w:tcPr>
          <w:p w14:paraId="6B952D77" w14:textId="77777777" w:rsidR="00364262" w:rsidRPr="00F514B7" w:rsidRDefault="00364262" w:rsidP="00F514B7">
            <w:r w:rsidRPr="00F514B7">
              <w:t>0</w:t>
            </w:r>
          </w:p>
        </w:tc>
        <w:tc>
          <w:tcPr>
            <w:tcW w:w="2552" w:type="dxa"/>
            <w:noWrap/>
            <w:hideMark/>
          </w:tcPr>
          <w:p w14:paraId="54FE1C60" w14:textId="77777777" w:rsidR="00364262" w:rsidRPr="00F514B7" w:rsidRDefault="00364262" w:rsidP="00F514B7">
            <w:r w:rsidRPr="00F514B7">
              <w:t>452,256</w:t>
            </w:r>
          </w:p>
        </w:tc>
      </w:tr>
      <w:tr w:rsidR="00364262" w:rsidRPr="00F477B1" w14:paraId="444E61C0" w14:textId="77777777" w:rsidTr="00F514B7">
        <w:trPr>
          <w:trHeight w:val="300"/>
        </w:trPr>
        <w:tc>
          <w:tcPr>
            <w:tcW w:w="2600" w:type="dxa"/>
            <w:noWrap/>
            <w:hideMark/>
          </w:tcPr>
          <w:p w14:paraId="393C051E" w14:textId="77777777" w:rsidR="00364262" w:rsidRPr="00F514B7" w:rsidRDefault="00364262" w:rsidP="00F514B7">
            <w:r w:rsidRPr="00F514B7">
              <w:t xml:space="preserve">Coolgardie </w:t>
            </w:r>
          </w:p>
        </w:tc>
        <w:tc>
          <w:tcPr>
            <w:tcW w:w="2470" w:type="dxa"/>
            <w:noWrap/>
            <w:hideMark/>
          </w:tcPr>
          <w:p w14:paraId="4E9D2EAF" w14:textId="77777777" w:rsidR="00364262" w:rsidRPr="00F514B7" w:rsidRDefault="00364262" w:rsidP="00F514B7">
            <w:r w:rsidRPr="00F514B7">
              <w:t>489,666</w:t>
            </w:r>
          </w:p>
        </w:tc>
        <w:tc>
          <w:tcPr>
            <w:tcW w:w="2268" w:type="dxa"/>
            <w:noWrap/>
            <w:hideMark/>
          </w:tcPr>
          <w:p w14:paraId="7F14C0CB" w14:textId="77777777" w:rsidR="00364262" w:rsidRPr="00F514B7" w:rsidRDefault="00364262" w:rsidP="00F514B7">
            <w:r w:rsidRPr="00F514B7">
              <w:t>0</w:t>
            </w:r>
          </w:p>
        </w:tc>
        <w:tc>
          <w:tcPr>
            <w:tcW w:w="2552" w:type="dxa"/>
            <w:noWrap/>
            <w:hideMark/>
          </w:tcPr>
          <w:p w14:paraId="5A35280D" w14:textId="77777777" w:rsidR="00364262" w:rsidRPr="00F514B7" w:rsidRDefault="00364262" w:rsidP="00F514B7">
            <w:r w:rsidRPr="00F514B7">
              <w:t>489,666</w:t>
            </w:r>
          </w:p>
        </w:tc>
      </w:tr>
      <w:tr w:rsidR="00364262" w:rsidRPr="00F477B1" w14:paraId="7027FDD9" w14:textId="77777777" w:rsidTr="00F514B7">
        <w:trPr>
          <w:trHeight w:val="300"/>
        </w:trPr>
        <w:tc>
          <w:tcPr>
            <w:tcW w:w="2600" w:type="dxa"/>
            <w:noWrap/>
            <w:hideMark/>
          </w:tcPr>
          <w:p w14:paraId="0E08D33A" w14:textId="77777777" w:rsidR="00364262" w:rsidRPr="00F514B7" w:rsidRDefault="00364262" w:rsidP="00F514B7">
            <w:r w:rsidRPr="00F514B7">
              <w:t xml:space="preserve">Coorow </w:t>
            </w:r>
          </w:p>
        </w:tc>
        <w:tc>
          <w:tcPr>
            <w:tcW w:w="2470" w:type="dxa"/>
            <w:noWrap/>
            <w:hideMark/>
          </w:tcPr>
          <w:p w14:paraId="039C0EB2" w14:textId="77777777" w:rsidR="00364262" w:rsidRPr="00F514B7" w:rsidRDefault="00364262" w:rsidP="00F514B7">
            <w:r w:rsidRPr="00F514B7">
              <w:t>525,755</w:t>
            </w:r>
          </w:p>
        </w:tc>
        <w:tc>
          <w:tcPr>
            <w:tcW w:w="2268" w:type="dxa"/>
            <w:noWrap/>
            <w:hideMark/>
          </w:tcPr>
          <w:p w14:paraId="14EC861A" w14:textId="77777777" w:rsidR="00364262" w:rsidRPr="00F514B7" w:rsidRDefault="00364262" w:rsidP="00F514B7">
            <w:r w:rsidRPr="00F514B7">
              <w:t>0</w:t>
            </w:r>
          </w:p>
        </w:tc>
        <w:tc>
          <w:tcPr>
            <w:tcW w:w="2552" w:type="dxa"/>
            <w:noWrap/>
            <w:hideMark/>
          </w:tcPr>
          <w:p w14:paraId="50E15934" w14:textId="77777777" w:rsidR="00364262" w:rsidRPr="00F514B7" w:rsidRDefault="00364262" w:rsidP="00F514B7">
            <w:r w:rsidRPr="00F514B7">
              <w:t>525,755</w:t>
            </w:r>
          </w:p>
        </w:tc>
      </w:tr>
      <w:tr w:rsidR="00364262" w:rsidRPr="00F477B1" w14:paraId="57222B2F" w14:textId="77777777" w:rsidTr="00F514B7">
        <w:trPr>
          <w:trHeight w:val="300"/>
        </w:trPr>
        <w:tc>
          <w:tcPr>
            <w:tcW w:w="2600" w:type="dxa"/>
            <w:noWrap/>
            <w:hideMark/>
          </w:tcPr>
          <w:p w14:paraId="4942657E" w14:textId="77777777" w:rsidR="00364262" w:rsidRPr="00F514B7" w:rsidRDefault="00364262" w:rsidP="00F514B7">
            <w:r w:rsidRPr="00F514B7">
              <w:t xml:space="preserve">Corrigin </w:t>
            </w:r>
          </w:p>
        </w:tc>
        <w:tc>
          <w:tcPr>
            <w:tcW w:w="2470" w:type="dxa"/>
            <w:noWrap/>
            <w:hideMark/>
          </w:tcPr>
          <w:p w14:paraId="133C6FC3" w14:textId="77777777" w:rsidR="00364262" w:rsidRPr="00F514B7" w:rsidRDefault="00364262" w:rsidP="00F514B7">
            <w:r w:rsidRPr="00F514B7">
              <w:t>651,501</w:t>
            </w:r>
          </w:p>
        </w:tc>
        <w:tc>
          <w:tcPr>
            <w:tcW w:w="2268" w:type="dxa"/>
            <w:noWrap/>
            <w:hideMark/>
          </w:tcPr>
          <w:p w14:paraId="10984F47" w14:textId="77777777" w:rsidR="00364262" w:rsidRPr="00F514B7" w:rsidRDefault="00364262" w:rsidP="00F514B7">
            <w:r w:rsidRPr="00F514B7">
              <w:t>0</w:t>
            </w:r>
          </w:p>
        </w:tc>
        <w:tc>
          <w:tcPr>
            <w:tcW w:w="2552" w:type="dxa"/>
            <w:noWrap/>
            <w:hideMark/>
          </w:tcPr>
          <w:p w14:paraId="3E261C8D" w14:textId="77777777" w:rsidR="00364262" w:rsidRPr="00F514B7" w:rsidRDefault="00364262" w:rsidP="00F514B7">
            <w:r w:rsidRPr="00F514B7">
              <w:t>651,501</w:t>
            </w:r>
          </w:p>
        </w:tc>
      </w:tr>
      <w:tr w:rsidR="00364262" w:rsidRPr="00F477B1" w14:paraId="47823EAC" w14:textId="77777777" w:rsidTr="00F514B7">
        <w:trPr>
          <w:trHeight w:val="300"/>
        </w:trPr>
        <w:tc>
          <w:tcPr>
            <w:tcW w:w="2600" w:type="dxa"/>
            <w:noWrap/>
            <w:hideMark/>
          </w:tcPr>
          <w:p w14:paraId="54DF7B5F" w14:textId="77777777" w:rsidR="00364262" w:rsidRPr="00F514B7" w:rsidRDefault="00364262" w:rsidP="00F514B7">
            <w:r w:rsidRPr="00F514B7">
              <w:t xml:space="preserve">Cottesloe </w:t>
            </w:r>
          </w:p>
        </w:tc>
        <w:tc>
          <w:tcPr>
            <w:tcW w:w="2470" w:type="dxa"/>
            <w:noWrap/>
            <w:hideMark/>
          </w:tcPr>
          <w:p w14:paraId="1C8CC86D" w14:textId="77777777" w:rsidR="00364262" w:rsidRPr="00F514B7" w:rsidRDefault="00364262" w:rsidP="00F514B7">
            <w:r w:rsidRPr="00F514B7">
              <w:t>100,218</w:t>
            </w:r>
          </w:p>
        </w:tc>
        <w:tc>
          <w:tcPr>
            <w:tcW w:w="2268" w:type="dxa"/>
            <w:noWrap/>
            <w:hideMark/>
          </w:tcPr>
          <w:p w14:paraId="5FF1BA10" w14:textId="77777777" w:rsidR="00364262" w:rsidRPr="00F514B7" w:rsidRDefault="00364262" w:rsidP="00F514B7">
            <w:r w:rsidRPr="00F514B7">
              <w:t>0</w:t>
            </w:r>
          </w:p>
        </w:tc>
        <w:tc>
          <w:tcPr>
            <w:tcW w:w="2552" w:type="dxa"/>
            <w:noWrap/>
            <w:hideMark/>
          </w:tcPr>
          <w:p w14:paraId="577BE80E" w14:textId="77777777" w:rsidR="00364262" w:rsidRPr="00F514B7" w:rsidRDefault="00364262" w:rsidP="00F514B7">
            <w:r w:rsidRPr="00F514B7">
              <w:t>100,218</w:t>
            </w:r>
          </w:p>
        </w:tc>
      </w:tr>
      <w:tr w:rsidR="00364262" w:rsidRPr="00F477B1" w14:paraId="12419FBD" w14:textId="77777777" w:rsidTr="00F514B7">
        <w:trPr>
          <w:trHeight w:val="300"/>
        </w:trPr>
        <w:tc>
          <w:tcPr>
            <w:tcW w:w="2600" w:type="dxa"/>
            <w:noWrap/>
            <w:hideMark/>
          </w:tcPr>
          <w:p w14:paraId="6AAB214D" w14:textId="77777777" w:rsidR="00364262" w:rsidRPr="00F514B7" w:rsidRDefault="00364262" w:rsidP="00F514B7">
            <w:r w:rsidRPr="00F514B7">
              <w:t xml:space="preserve">Cranbrook </w:t>
            </w:r>
          </w:p>
        </w:tc>
        <w:tc>
          <w:tcPr>
            <w:tcW w:w="2470" w:type="dxa"/>
            <w:noWrap/>
            <w:hideMark/>
          </w:tcPr>
          <w:p w14:paraId="4229787D" w14:textId="77777777" w:rsidR="00364262" w:rsidRPr="00F514B7" w:rsidRDefault="00364262" w:rsidP="00F514B7">
            <w:r w:rsidRPr="00F514B7">
              <w:t>605,551</w:t>
            </w:r>
          </w:p>
        </w:tc>
        <w:tc>
          <w:tcPr>
            <w:tcW w:w="2268" w:type="dxa"/>
            <w:noWrap/>
            <w:hideMark/>
          </w:tcPr>
          <w:p w14:paraId="4C00345E" w14:textId="77777777" w:rsidR="00364262" w:rsidRPr="00F514B7" w:rsidRDefault="00364262" w:rsidP="00F514B7">
            <w:r w:rsidRPr="00F514B7">
              <w:t>0</w:t>
            </w:r>
          </w:p>
        </w:tc>
        <w:tc>
          <w:tcPr>
            <w:tcW w:w="2552" w:type="dxa"/>
            <w:noWrap/>
            <w:hideMark/>
          </w:tcPr>
          <w:p w14:paraId="3EE5D5A3" w14:textId="77777777" w:rsidR="00364262" w:rsidRPr="00F514B7" w:rsidRDefault="00364262" w:rsidP="00F514B7">
            <w:r w:rsidRPr="00F514B7">
              <w:t>605,551</w:t>
            </w:r>
          </w:p>
        </w:tc>
      </w:tr>
      <w:tr w:rsidR="00364262" w:rsidRPr="00F477B1" w14:paraId="3B4B8301" w14:textId="77777777" w:rsidTr="00F514B7">
        <w:trPr>
          <w:trHeight w:val="300"/>
        </w:trPr>
        <w:tc>
          <w:tcPr>
            <w:tcW w:w="2600" w:type="dxa"/>
            <w:noWrap/>
            <w:hideMark/>
          </w:tcPr>
          <w:p w14:paraId="7A99E11C" w14:textId="77777777" w:rsidR="00364262" w:rsidRPr="00F514B7" w:rsidRDefault="00364262" w:rsidP="00F514B7">
            <w:r w:rsidRPr="00F514B7">
              <w:t xml:space="preserve">Cuballing </w:t>
            </w:r>
          </w:p>
        </w:tc>
        <w:tc>
          <w:tcPr>
            <w:tcW w:w="2470" w:type="dxa"/>
            <w:noWrap/>
            <w:hideMark/>
          </w:tcPr>
          <w:p w14:paraId="7C5DEC00" w14:textId="77777777" w:rsidR="00364262" w:rsidRPr="00F514B7" w:rsidRDefault="00364262" w:rsidP="00F514B7">
            <w:r w:rsidRPr="00F514B7">
              <w:t>314,120</w:t>
            </w:r>
          </w:p>
        </w:tc>
        <w:tc>
          <w:tcPr>
            <w:tcW w:w="2268" w:type="dxa"/>
            <w:noWrap/>
            <w:hideMark/>
          </w:tcPr>
          <w:p w14:paraId="3A33AD84" w14:textId="77777777" w:rsidR="00364262" w:rsidRPr="00F514B7" w:rsidRDefault="00364262" w:rsidP="00F514B7">
            <w:r w:rsidRPr="00F514B7">
              <w:t>0</w:t>
            </w:r>
          </w:p>
        </w:tc>
        <w:tc>
          <w:tcPr>
            <w:tcW w:w="2552" w:type="dxa"/>
            <w:noWrap/>
            <w:hideMark/>
          </w:tcPr>
          <w:p w14:paraId="6B9481FC" w14:textId="77777777" w:rsidR="00364262" w:rsidRPr="00F514B7" w:rsidRDefault="00364262" w:rsidP="00F514B7">
            <w:r w:rsidRPr="00F514B7">
              <w:t>314,120</w:t>
            </w:r>
          </w:p>
        </w:tc>
      </w:tr>
      <w:tr w:rsidR="00364262" w:rsidRPr="00F477B1" w14:paraId="1598B3A3" w14:textId="77777777" w:rsidTr="00F514B7">
        <w:trPr>
          <w:trHeight w:val="300"/>
        </w:trPr>
        <w:tc>
          <w:tcPr>
            <w:tcW w:w="2600" w:type="dxa"/>
            <w:noWrap/>
            <w:hideMark/>
          </w:tcPr>
          <w:p w14:paraId="5AED8AEA" w14:textId="77777777" w:rsidR="00364262" w:rsidRPr="00F514B7" w:rsidRDefault="00364262" w:rsidP="00F514B7">
            <w:r w:rsidRPr="00F514B7">
              <w:t xml:space="preserve">Cue </w:t>
            </w:r>
          </w:p>
        </w:tc>
        <w:tc>
          <w:tcPr>
            <w:tcW w:w="2470" w:type="dxa"/>
            <w:noWrap/>
            <w:hideMark/>
          </w:tcPr>
          <w:p w14:paraId="65F70CC5" w14:textId="77777777" w:rsidR="00364262" w:rsidRPr="00F514B7" w:rsidRDefault="00364262" w:rsidP="00F514B7">
            <w:r w:rsidRPr="00F514B7">
              <w:t>411,442</w:t>
            </w:r>
          </w:p>
        </w:tc>
        <w:tc>
          <w:tcPr>
            <w:tcW w:w="2268" w:type="dxa"/>
            <w:noWrap/>
            <w:hideMark/>
          </w:tcPr>
          <w:p w14:paraId="51B1D2A2" w14:textId="77777777" w:rsidR="00364262" w:rsidRPr="00F514B7" w:rsidRDefault="00364262" w:rsidP="00F514B7">
            <w:r w:rsidRPr="00F514B7">
              <w:t>0</w:t>
            </w:r>
          </w:p>
        </w:tc>
        <w:tc>
          <w:tcPr>
            <w:tcW w:w="2552" w:type="dxa"/>
            <w:noWrap/>
            <w:hideMark/>
          </w:tcPr>
          <w:p w14:paraId="2DEA6E5D" w14:textId="77777777" w:rsidR="00364262" w:rsidRPr="00F514B7" w:rsidRDefault="00364262" w:rsidP="00F514B7">
            <w:r w:rsidRPr="00F514B7">
              <w:t>411,442</w:t>
            </w:r>
          </w:p>
        </w:tc>
      </w:tr>
      <w:tr w:rsidR="00364262" w:rsidRPr="00F477B1" w14:paraId="27550B2D" w14:textId="77777777" w:rsidTr="00F514B7">
        <w:trPr>
          <w:trHeight w:val="300"/>
        </w:trPr>
        <w:tc>
          <w:tcPr>
            <w:tcW w:w="2600" w:type="dxa"/>
            <w:noWrap/>
            <w:hideMark/>
          </w:tcPr>
          <w:p w14:paraId="1E30437E" w14:textId="77777777" w:rsidR="00364262" w:rsidRPr="00F514B7" w:rsidRDefault="00364262" w:rsidP="00F514B7">
            <w:r w:rsidRPr="00F514B7">
              <w:lastRenderedPageBreak/>
              <w:t xml:space="preserve">Cunderdin </w:t>
            </w:r>
          </w:p>
        </w:tc>
        <w:tc>
          <w:tcPr>
            <w:tcW w:w="2470" w:type="dxa"/>
            <w:noWrap/>
            <w:hideMark/>
          </w:tcPr>
          <w:p w14:paraId="3C99F2FE" w14:textId="77777777" w:rsidR="00364262" w:rsidRPr="00F514B7" w:rsidRDefault="00364262" w:rsidP="00F514B7">
            <w:r w:rsidRPr="00F514B7">
              <w:t>484,641</w:t>
            </w:r>
          </w:p>
        </w:tc>
        <w:tc>
          <w:tcPr>
            <w:tcW w:w="2268" w:type="dxa"/>
            <w:noWrap/>
            <w:hideMark/>
          </w:tcPr>
          <w:p w14:paraId="790BD948" w14:textId="77777777" w:rsidR="00364262" w:rsidRPr="00F514B7" w:rsidRDefault="00364262" w:rsidP="00F514B7">
            <w:r w:rsidRPr="00F514B7">
              <w:t>0</w:t>
            </w:r>
          </w:p>
        </w:tc>
        <w:tc>
          <w:tcPr>
            <w:tcW w:w="2552" w:type="dxa"/>
            <w:noWrap/>
            <w:hideMark/>
          </w:tcPr>
          <w:p w14:paraId="569B8548" w14:textId="77777777" w:rsidR="00364262" w:rsidRPr="00F514B7" w:rsidRDefault="00364262" w:rsidP="00F514B7">
            <w:r w:rsidRPr="00F514B7">
              <w:t>484,641</w:t>
            </w:r>
          </w:p>
        </w:tc>
      </w:tr>
      <w:tr w:rsidR="00364262" w:rsidRPr="00F477B1" w14:paraId="257D6563" w14:textId="77777777" w:rsidTr="00F514B7">
        <w:trPr>
          <w:trHeight w:val="300"/>
        </w:trPr>
        <w:tc>
          <w:tcPr>
            <w:tcW w:w="2600" w:type="dxa"/>
            <w:noWrap/>
            <w:hideMark/>
          </w:tcPr>
          <w:p w14:paraId="049A8608" w14:textId="77777777" w:rsidR="00364262" w:rsidRPr="00F514B7" w:rsidRDefault="00364262" w:rsidP="00F514B7">
            <w:r w:rsidRPr="00F514B7">
              <w:t xml:space="preserve">Dalwallinu </w:t>
            </w:r>
          </w:p>
        </w:tc>
        <w:tc>
          <w:tcPr>
            <w:tcW w:w="2470" w:type="dxa"/>
            <w:noWrap/>
            <w:hideMark/>
          </w:tcPr>
          <w:p w14:paraId="37149BBA" w14:textId="77777777" w:rsidR="00364262" w:rsidRPr="00F514B7" w:rsidRDefault="00364262" w:rsidP="00F514B7">
            <w:r w:rsidRPr="00F514B7">
              <w:t>1,093,784</w:t>
            </w:r>
          </w:p>
        </w:tc>
        <w:tc>
          <w:tcPr>
            <w:tcW w:w="2268" w:type="dxa"/>
            <w:noWrap/>
            <w:hideMark/>
          </w:tcPr>
          <w:p w14:paraId="2CA6F89A" w14:textId="77777777" w:rsidR="00364262" w:rsidRPr="00F514B7" w:rsidRDefault="00364262" w:rsidP="00F514B7">
            <w:r w:rsidRPr="00F514B7">
              <w:t>0</w:t>
            </w:r>
          </w:p>
        </w:tc>
        <w:tc>
          <w:tcPr>
            <w:tcW w:w="2552" w:type="dxa"/>
            <w:noWrap/>
            <w:hideMark/>
          </w:tcPr>
          <w:p w14:paraId="1C9BF11B" w14:textId="77777777" w:rsidR="00364262" w:rsidRPr="00F514B7" w:rsidRDefault="00364262" w:rsidP="00F514B7">
            <w:r w:rsidRPr="00F514B7">
              <w:t>1,093,784</w:t>
            </w:r>
          </w:p>
        </w:tc>
      </w:tr>
      <w:tr w:rsidR="00364262" w:rsidRPr="00F477B1" w14:paraId="36D39E1E" w14:textId="77777777" w:rsidTr="00F514B7">
        <w:trPr>
          <w:trHeight w:val="300"/>
        </w:trPr>
        <w:tc>
          <w:tcPr>
            <w:tcW w:w="2600" w:type="dxa"/>
            <w:noWrap/>
            <w:hideMark/>
          </w:tcPr>
          <w:p w14:paraId="56A752DE" w14:textId="77777777" w:rsidR="00364262" w:rsidRPr="00F514B7" w:rsidRDefault="00364262" w:rsidP="00F514B7">
            <w:r w:rsidRPr="00F514B7">
              <w:t xml:space="preserve">Dandaragan </w:t>
            </w:r>
          </w:p>
        </w:tc>
        <w:tc>
          <w:tcPr>
            <w:tcW w:w="2470" w:type="dxa"/>
            <w:noWrap/>
            <w:hideMark/>
          </w:tcPr>
          <w:p w14:paraId="6C22E88F" w14:textId="77777777" w:rsidR="00364262" w:rsidRPr="00F514B7" w:rsidRDefault="00364262" w:rsidP="00F514B7">
            <w:r w:rsidRPr="00F514B7">
              <w:t>829,358</w:t>
            </w:r>
          </w:p>
        </w:tc>
        <w:tc>
          <w:tcPr>
            <w:tcW w:w="2268" w:type="dxa"/>
            <w:noWrap/>
            <w:hideMark/>
          </w:tcPr>
          <w:p w14:paraId="1240B4F5" w14:textId="77777777" w:rsidR="00364262" w:rsidRPr="00F514B7" w:rsidRDefault="00364262" w:rsidP="00F514B7">
            <w:r w:rsidRPr="00F514B7">
              <w:t>0</w:t>
            </w:r>
          </w:p>
        </w:tc>
        <w:tc>
          <w:tcPr>
            <w:tcW w:w="2552" w:type="dxa"/>
            <w:noWrap/>
            <w:hideMark/>
          </w:tcPr>
          <w:p w14:paraId="576AC9FC" w14:textId="77777777" w:rsidR="00364262" w:rsidRPr="00F514B7" w:rsidRDefault="00364262" w:rsidP="00F514B7">
            <w:r w:rsidRPr="00F514B7">
              <w:t>829,358</w:t>
            </w:r>
          </w:p>
        </w:tc>
      </w:tr>
      <w:tr w:rsidR="00364262" w:rsidRPr="00F477B1" w14:paraId="6E0F1923" w14:textId="77777777" w:rsidTr="00F514B7">
        <w:trPr>
          <w:trHeight w:val="300"/>
        </w:trPr>
        <w:tc>
          <w:tcPr>
            <w:tcW w:w="2600" w:type="dxa"/>
            <w:noWrap/>
            <w:hideMark/>
          </w:tcPr>
          <w:p w14:paraId="6F65A901" w14:textId="77777777" w:rsidR="00364262" w:rsidRPr="00F514B7" w:rsidRDefault="00364262" w:rsidP="00F514B7">
            <w:r w:rsidRPr="00F514B7">
              <w:t xml:space="preserve">Dardanup </w:t>
            </w:r>
          </w:p>
        </w:tc>
        <w:tc>
          <w:tcPr>
            <w:tcW w:w="2470" w:type="dxa"/>
            <w:noWrap/>
            <w:hideMark/>
          </w:tcPr>
          <w:p w14:paraId="2A118FD7" w14:textId="77777777" w:rsidR="00364262" w:rsidRPr="00F514B7" w:rsidRDefault="00364262" w:rsidP="00F514B7">
            <w:r w:rsidRPr="00F514B7">
              <w:t>471,365</w:t>
            </w:r>
          </w:p>
        </w:tc>
        <w:tc>
          <w:tcPr>
            <w:tcW w:w="2268" w:type="dxa"/>
            <w:noWrap/>
            <w:hideMark/>
          </w:tcPr>
          <w:p w14:paraId="7EC7E3F9" w14:textId="77777777" w:rsidR="00364262" w:rsidRPr="00F514B7" w:rsidRDefault="00364262" w:rsidP="00F514B7">
            <w:r w:rsidRPr="00F514B7">
              <w:t>0</w:t>
            </w:r>
          </w:p>
        </w:tc>
        <w:tc>
          <w:tcPr>
            <w:tcW w:w="2552" w:type="dxa"/>
            <w:noWrap/>
            <w:hideMark/>
          </w:tcPr>
          <w:p w14:paraId="5581C27D" w14:textId="77777777" w:rsidR="00364262" w:rsidRPr="00F514B7" w:rsidRDefault="00364262" w:rsidP="00F514B7">
            <w:r w:rsidRPr="00F514B7">
              <w:t>471,365</w:t>
            </w:r>
          </w:p>
        </w:tc>
      </w:tr>
      <w:tr w:rsidR="00364262" w:rsidRPr="00F477B1" w14:paraId="4953334F" w14:textId="77777777" w:rsidTr="00F514B7">
        <w:trPr>
          <w:trHeight w:val="300"/>
        </w:trPr>
        <w:tc>
          <w:tcPr>
            <w:tcW w:w="2600" w:type="dxa"/>
            <w:noWrap/>
            <w:hideMark/>
          </w:tcPr>
          <w:p w14:paraId="54444ADA" w14:textId="77777777" w:rsidR="00364262" w:rsidRPr="00F514B7" w:rsidRDefault="00364262" w:rsidP="00F514B7">
            <w:r w:rsidRPr="00F514B7">
              <w:t xml:space="preserve">Denmark </w:t>
            </w:r>
          </w:p>
        </w:tc>
        <w:tc>
          <w:tcPr>
            <w:tcW w:w="2470" w:type="dxa"/>
            <w:noWrap/>
            <w:hideMark/>
          </w:tcPr>
          <w:p w14:paraId="5AF85FD7" w14:textId="77777777" w:rsidR="00364262" w:rsidRPr="00F514B7" w:rsidRDefault="00364262" w:rsidP="00F514B7">
            <w:r w:rsidRPr="00F514B7">
              <w:t>495,165</w:t>
            </w:r>
          </w:p>
        </w:tc>
        <w:tc>
          <w:tcPr>
            <w:tcW w:w="2268" w:type="dxa"/>
            <w:noWrap/>
            <w:hideMark/>
          </w:tcPr>
          <w:p w14:paraId="0581A25C" w14:textId="77777777" w:rsidR="00364262" w:rsidRPr="00F514B7" w:rsidRDefault="00364262" w:rsidP="00F514B7">
            <w:r w:rsidRPr="00F514B7">
              <w:t>0</w:t>
            </w:r>
          </w:p>
        </w:tc>
        <w:tc>
          <w:tcPr>
            <w:tcW w:w="2552" w:type="dxa"/>
            <w:noWrap/>
            <w:hideMark/>
          </w:tcPr>
          <w:p w14:paraId="593E626F" w14:textId="77777777" w:rsidR="00364262" w:rsidRPr="00F514B7" w:rsidRDefault="00364262" w:rsidP="00F514B7">
            <w:r w:rsidRPr="00F514B7">
              <w:t>495,165</w:t>
            </w:r>
          </w:p>
        </w:tc>
      </w:tr>
      <w:tr w:rsidR="00364262" w:rsidRPr="00F477B1" w14:paraId="017DFC7F" w14:textId="77777777" w:rsidTr="00F514B7">
        <w:trPr>
          <w:trHeight w:val="300"/>
        </w:trPr>
        <w:tc>
          <w:tcPr>
            <w:tcW w:w="2600" w:type="dxa"/>
            <w:noWrap/>
            <w:hideMark/>
          </w:tcPr>
          <w:p w14:paraId="17E448A0" w14:textId="77777777" w:rsidR="00364262" w:rsidRPr="00F514B7" w:rsidRDefault="00364262" w:rsidP="00F514B7">
            <w:r w:rsidRPr="00F514B7">
              <w:t xml:space="preserve">Derby-West Kimberley </w:t>
            </w:r>
          </w:p>
        </w:tc>
        <w:tc>
          <w:tcPr>
            <w:tcW w:w="2470" w:type="dxa"/>
            <w:noWrap/>
            <w:hideMark/>
          </w:tcPr>
          <w:p w14:paraId="2BC2DD52" w14:textId="77777777" w:rsidR="00364262" w:rsidRPr="00F514B7" w:rsidRDefault="00364262" w:rsidP="00F514B7">
            <w:r w:rsidRPr="00F514B7">
              <w:t>1,064,612</w:t>
            </w:r>
          </w:p>
        </w:tc>
        <w:tc>
          <w:tcPr>
            <w:tcW w:w="2268" w:type="dxa"/>
            <w:noWrap/>
            <w:hideMark/>
          </w:tcPr>
          <w:p w14:paraId="6DB1594B" w14:textId="77777777" w:rsidR="00364262" w:rsidRPr="00F514B7" w:rsidRDefault="00364262" w:rsidP="00F514B7">
            <w:r w:rsidRPr="00F514B7">
              <w:t>0</w:t>
            </w:r>
          </w:p>
        </w:tc>
        <w:tc>
          <w:tcPr>
            <w:tcW w:w="2552" w:type="dxa"/>
            <w:noWrap/>
            <w:hideMark/>
          </w:tcPr>
          <w:p w14:paraId="47BB8F87" w14:textId="77777777" w:rsidR="00364262" w:rsidRPr="00F514B7" w:rsidRDefault="00364262" w:rsidP="00F514B7">
            <w:r w:rsidRPr="00F514B7">
              <w:t>1,064,612</w:t>
            </w:r>
          </w:p>
        </w:tc>
      </w:tr>
      <w:tr w:rsidR="00364262" w:rsidRPr="00F477B1" w14:paraId="75CCC8B9" w14:textId="77777777" w:rsidTr="00F514B7">
        <w:trPr>
          <w:trHeight w:val="300"/>
        </w:trPr>
        <w:tc>
          <w:tcPr>
            <w:tcW w:w="2600" w:type="dxa"/>
            <w:noWrap/>
            <w:hideMark/>
          </w:tcPr>
          <w:p w14:paraId="594C4E6E" w14:textId="77777777" w:rsidR="00364262" w:rsidRPr="00F514B7" w:rsidRDefault="00364262" w:rsidP="00F514B7">
            <w:r w:rsidRPr="00F514B7">
              <w:t xml:space="preserve">Donnybrook-Balingup </w:t>
            </w:r>
          </w:p>
        </w:tc>
        <w:tc>
          <w:tcPr>
            <w:tcW w:w="2470" w:type="dxa"/>
            <w:noWrap/>
            <w:hideMark/>
          </w:tcPr>
          <w:p w14:paraId="5F69B7F0" w14:textId="77777777" w:rsidR="00364262" w:rsidRPr="00F514B7" w:rsidRDefault="00364262" w:rsidP="00F514B7">
            <w:r w:rsidRPr="00F514B7">
              <w:t>629,711</w:t>
            </w:r>
          </w:p>
        </w:tc>
        <w:tc>
          <w:tcPr>
            <w:tcW w:w="2268" w:type="dxa"/>
            <w:noWrap/>
            <w:hideMark/>
          </w:tcPr>
          <w:p w14:paraId="75C25FA8" w14:textId="77777777" w:rsidR="00364262" w:rsidRPr="00F514B7" w:rsidRDefault="00364262" w:rsidP="00F514B7">
            <w:r w:rsidRPr="00F514B7">
              <w:t>0</w:t>
            </w:r>
          </w:p>
        </w:tc>
        <w:tc>
          <w:tcPr>
            <w:tcW w:w="2552" w:type="dxa"/>
            <w:noWrap/>
            <w:hideMark/>
          </w:tcPr>
          <w:p w14:paraId="3CDC9855" w14:textId="77777777" w:rsidR="00364262" w:rsidRPr="00F514B7" w:rsidRDefault="00364262" w:rsidP="00F514B7">
            <w:r w:rsidRPr="00F514B7">
              <w:t>629,711</w:t>
            </w:r>
          </w:p>
        </w:tc>
      </w:tr>
      <w:tr w:rsidR="00364262" w:rsidRPr="00F477B1" w14:paraId="737A2D3C" w14:textId="77777777" w:rsidTr="00F514B7">
        <w:trPr>
          <w:trHeight w:val="300"/>
        </w:trPr>
        <w:tc>
          <w:tcPr>
            <w:tcW w:w="2600" w:type="dxa"/>
            <w:noWrap/>
            <w:hideMark/>
          </w:tcPr>
          <w:p w14:paraId="4C3D44DC" w14:textId="77777777" w:rsidR="00364262" w:rsidRPr="00F514B7" w:rsidRDefault="00364262" w:rsidP="00F514B7">
            <w:r w:rsidRPr="00F514B7">
              <w:t xml:space="preserve">Dowerin </w:t>
            </w:r>
          </w:p>
        </w:tc>
        <w:tc>
          <w:tcPr>
            <w:tcW w:w="2470" w:type="dxa"/>
            <w:noWrap/>
            <w:hideMark/>
          </w:tcPr>
          <w:p w14:paraId="65879C3D" w14:textId="77777777" w:rsidR="00364262" w:rsidRPr="00F514B7" w:rsidRDefault="00364262" w:rsidP="00F514B7">
            <w:r w:rsidRPr="00F514B7">
              <w:t>516,397</w:t>
            </w:r>
          </w:p>
        </w:tc>
        <w:tc>
          <w:tcPr>
            <w:tcW w:w="2268" w:type="dxa"/>
            <w:noWrap/>
            <w:hideMark/>
          </w:tcPr>
          <w:p w14:paraId="1E81B4B7" w14:textId="77777777" w:rsidR="00364262" w:rsidRPr="00F514B7" w:rsidRDefault="00364262" w:rsidP="00F514B7">
            <w:r w:rsidRPr="00F514B7">
              <w:t>0</w:t>
            </w:r>
          </w:p>
        </w:tc>
        <w:tc>
          <w:tcPr>
            <w:tcW w:w="2552" w:type="dxa"/>
            <w:noWrap/>
            <w:hideMark/>
          </w:tcPr>
          <w:p w14:paraId="70FEA12D" w14:textId="77777777" w:rsidR="00364262" w:rsidRPr="00F514B7" w:rsidRDefault="00364262" w:rsidP="00F514B7">
            <w:r w:rsidRPr="00F514B7">
              <w:t>516,397</w:t>
            </w:r>
          </w:p>
        </w:tc>
      </w:tr>
      <w:tr w:rsidR="00364262" w:rsidRPr="00F477B1" w14:paraId="4F17079D" w14:textId="77777777" w:rsidTr="00F514B7">
        <w:trPr>
          <w:trHeight w:val="300"/>
        </w:trPr>
        <w:tc>
          <w:tcPr>
            <w:tcW w:w="2600" w:type="dxa"/>
            <w:noWrap/>
            <w:hideMark/>
          </w:tcPr>
          <w:p w14:paraId="31265A99" w14:textId="77777777" w:rsidR="00364262" w:rsidRPr="00F514B7" w:rsidRDefault="00364262" w:rsidP="00F514B7">
            <w:r w:rsidRPr="00F514B7">
              <w:t xml:space="preserve">Dumbleyung </w:t>
            </w:r>
          </w:p>
        </w:tc>
        <w:tc>
          <w:tcPr>
            <w:tcW w:w="2470" w:type="dxa"/>
            <w:noWrap/>
            <w:hideMark/>
          </w:tcPr>
          <w:p w14:paraId="276E668A" w14:textId="77777777" w:rsidR="00364262" w:rsidRPr="00F514B7" w:rsidRDefault="00364262" w:rsidP="00F514B7">
            <w:r w:rsidRPr="00F514B7">
              <w:t>557,974</w:t>
            </w:r>
          </w:p>
        </w:tc>
        <w:tc>
          <w:tcPr>
            <w:tcW w:w="2268" w:type="dxa"/>
            <w:noWrap/>
            <w:hideMark/>
          </w:tcPr>
          <w:p w14:paraId="5160967F" w14:textId="77777777" w:rsidR="00364262" w:rsidRPr="00F514B7" w:rsidRDefault="00364262" w:rsidP="00F514B7">
            <w:r w:rsidRPr="00F514B7">
              <w:t>0</w:t>
            </w:r>
          </w:p>
        </w:tc>
        <w:tc>
          <w:tcPr>
            <w:tcW w:w="2552" w:type="dxa"/>
            <w:noWrap/>
            <w:hideMark/>
          </w:tcPr>
          <w:p w14:paraId="017A623A" w14:textId="77777777" w:rsidR="00364262" w:rsidRPr="00F514B7" w:rsidRDefault="00364262" w:rsidP="00F514B7">
            <w:r w:rsidRPr="00F514B7">
              <w:t>557,974</w:t>
            </w:r>
          </w:p>
        </w:tc>
      </w:tr>
      <w:tr w:rsidR="00364262" w:rsidRPr="00F477B1" w14:paraId="38ADFB51" w14:textId="77777777" w:rsidTr="00F514B7">
        <w:trPr>
          <w:trHeight w:val="300"/>
        </w:trPr>
        <w:tc>
          <w:tcPr>
            <w:tcW w:w="2600" w:type="dxa"/>
            <w:noWrap/>
            <w:hideMark/>
          </w:tcPr>
          <w:p w14:paraId="418BE2E2" w14:textId="77777777" w:rsidR="00364262" w:rsidRPr="00F514B7" w:rsidRDefault="00364262" w:rsidP="00F514B7">
            <w:r w:rsidRPr="00F514B7">
              <w:t xml:space="preserve">Dundas </w:t>
            </w:r>
          </w:p>
        </w:tc>
        <w:tc>
          <w:tcPr>
            <w:tcW w:w="2470" w:type="dxa"/>
            <w:noWrap/>
            <w:hideMark/>
          </w:tcPr>
          <w:p w14:paraId="2E8BDD08" w14:textId="77777777" w:rsidR="00364262" w:rsidRPr="00F514B7" w:rsidRDefault="00364262" w:rsidP="00F514B7">
            <w:r w:rsidRPr="00F514B7">
              <w:t>355,982</w:t>
            </w:r>
          </w:p>
        </w:tc>
        <w:tc>
          <w:tcPr>
            <w:tcW w:w="2268" w:type="dxa"/>
            <w:noWrap/>
            <w:hideMark/>
          </w:tcPr>
          <w:p w14:paraId="46AB4915" w14:textId="77777777" w:rsidR="00364262" w:rsidRPr="00F514B7" w:rsidRDefault="00364262" w:rsidP="00F514B7">
            <w:r w:rsidRPr="00F514B7">
              <w:t>0</w:t>
            </w:r>
          </w:p>
        </w:tc>
        <w:tc>
          <w:tcPr>
            <w:tcW w:w="2552" w:type="dxa"/>
            <w:noWrap/>
            <w:hideMark/>
          </w:tcPr>
          <w:p w14:paraId="341F87EA" w14:textId="77777777" w:rsidR="00364262" w:rsidRPr="00F514B7" w:rsidRDefault="00364262" w:rsidP="00F514B7">
            <w:r w:rsidRPr="00F514B7">
              <w:t>355,982</w:t>
            </w:r>
          </w:p>
        </w:tc>
      </w:tr>
      <w:tr w:rsidR="00364262" w:rsidRPr="00F477B1" w14:paraId="6E9AFF11" w14:textId="77777777" w:rsidTr="00F514B7">
        <w:trPr>
          <w:trHeight w:val="300"/>
        </w:trPr>
        <w:tc>
          <w:tcPr>
            <w:tcW w:w="2600" w:type="dxa"/>
            <w:noWrap/>
            <w:hideMark/>
          </w:tcPr>
          <w:p w14:paraId="058F2E11" w14:textId="77777777" w:rsidR="00364262" w:rsidRPr="00F514B7" w:rsidRDefault="00364262" w:rsidP="00F514B7">
            <w:r w:rsidRPr="00F514B7">
              <w:t xml:space="preserve">East Fremantle </w:t>
            </w:r>
          </w:p>
        </w:tc>
        <w:tc>
          <w:tcPr>
            <w:tcW w:w="2470" w:type="dxa"/>
            <w:noWrap/>
            <w:hideMark/>
          </w:tcPr>
          <w:p w14:paraId="60E6FB45" w14:textId="77777777" w:rsidR="00364262" w:rsidRPr="00F514B7" w:rsidRDefault="00364262" w:rsidP="00F514B7">
            <w:r w:rsidRPr="00F514B7">
              <w:t>70,899</w:t>
            </w:r>
          </w:p>
        </w:tc>
        <w:tc>
          <w:tcPr>
            <w:tcW w:w="2268" w:type="dxa"/>
            <w:noWrap/>
            <w:hideMark/>
          </w:tcPr>
          <w:p w14:paraId="18426FA5" w14:textId="77777777" w:rsidR="00364262" w:rsidRPr="00F514B7" w:rsidRDefault="00364262" w:rsidP="00F514B7">
            <w:r w:rsidRPr="00F514B7">
              <w:t>0</w:t>
            </w:r>
          </w:p>
        </w:tc>
        <w:tc>
          <w:tcPr>
            <w:tcW w:w="2552" w:type="dxa"/>
            <w:noWrap/>
            <w:hideMark/>
          </w:tcPr>
          <w:p w14:paraId="47C1BDCB" w14:textId="77777777" w:rsidR="00364262" w:rsidRPr="00F514B7" w:rsidRDefault="00364262" w:rsidP="00F514B7">
            <w:r w:rsidRPr="00F514B7">
              <w:t>70,899</w:t>
            </w:r>
          </w:p>
        </w:tc>
      </w:tr>
      <w:tr w:rsidR="00364262" w:rsidRPr="00F477B1" w14:paraId="086F1DB3" w14:textId="77777777" w:rsidTr="00F514B7">
        <w:trPr>
          <w:trHeight w:val="300"/>
        </w:trPr>
        <w:tc>
          <w:tcPr>
            <w:tcW w:w="2600" w:type="dxa"/>
            <w:noWrap/>
            <w:hideMark/>
          </w:tcPr>
          <w:p w14:paraId="4B3825B6" w14:textId="77777777" w:rsidR="00364262" w:rsidRPr="00F514B7" w:rsidRDefault="00364262" w:rsidP="00F514B7">
            <w:r w:rsidRPr="00F514B7">
              <w:lastRenderedPageBreak/>
              <w:t xml:space="preserve">East Pilbara </w:t>
            </w:r>
          </w:p>
        </w:tc>
        <w:tc>
          <w:tcPr>
            <w:tcW w:w="2470" w:type="dxa"/>
            <w:noWrap/>
            <w:hideMark/>
          </w:tcPr>
          <w:p w14:paraId="440B9EBE" w14:textId="77777777" w:rsidR="00364262" w:rsidRPr="00F514B7" w:rsidRDefault="00364262" w:rsidP="00F514B7">
            <w:r w:rsidRPr="00F514B7">
              <w:t>2,289,356</w:t>
            </w:r>
          </w:p>
        </w:tc>
        <w:tc>
          <w:tcPr>
            <w:tcW w:w="2268" w:type="dxa"/>
            <w:noWrap/>
            <w:hideMark/>
          </w:tcPr>
          <w:p w14:paraId="0CD5C0E2" w14:textId="77777777" w:rsidR="00364262" w:rsidRPr="00F514B7" w:rsidRDefault="00364262" w:rsidP="00F514B7">
            <w:r w:rsidRPr="00F514B7">
              <w:t>0</w:t>
            </w:r>
          </w:p>
        </w:tc>
        <w:tc>
          <w:tcPr>
            <w:tcW w:w="2552" w:type="dxa"/>
            <w:noWrap/>
            <w:hideMark/>
          </w:tcPr>
          <w:p w14:paraId="7F555A1E" w14:textId="77777777" w:rsidR="00364262" w:rsidRPr="00F514B7" w:rsidRDefault="00364262" w:rsidP="00F514B7">
            <w:r w:rsidRPr="00F514B7">
              <w:t>2,289,356</w:t>
            </w:r>
          </w:p>
        </w:tc>
      </w:tr>
      <w:tr w:rsidR="00364262" w:rsidRPr="00F477B1" w14:paraId="0E91D14F" w14:textId="77777777" w:rsidTr="00F514B7">
        <w:trPr>
          <w:trHeight w:val="300"/>
        </w:trPr>
        <w:tc>
          <w:tcPr>
            <w:tcW w:w="2600" w:type="dxa"/>
            <w:noWrap/>
            <w:hideMark/>
          </w:tcPr>
          <w:p w14:paraId="29D3059D" w14:textId="77777777" w:rsidR="00364262" w:rsidRPr="00F514B7" w:rsidRDefault="00364262" w:rsidP="00F514B7">
            <w:r w:rsidRPr="00F514B7">
              <w:t xml:space="preserve">Esperance </w:t>
            </w:r>
          </w:p>
        </w:tc>
        <w:tc>
          <w:tcPr>
            <w:tcW w:w="2470" w:type="dxa"/>
            <w:noWrap/>
            <w:hideMark/>
          </w:tcPr>
          <w:p w14:paraId="1F8B2A9C" w14:textId="77777777" w:rsidR="00364262" w:rsidRPr="00F514B7" w:rsidRDefault="00364262" w:rsidP="00F514B7">
            <w:r w:rsidRPr="00F514B7">
              <w:t>2,715,766</w:t>
            </w:r>
          </w:p>
        </w:tc>
        <w:tc>
          <w:tcPr>
            <w:tcW w:w="2268" w:type="dxa"/>
            <w:noWrap/>
            <w:hideMark/>
          </w:tcPr>
          <w:p w14:paraId="38EE5C98" w14:textId="77777777" w:rsidR="00364262" w:rsidRPr="00F514B7" w:rsidRDefault="00364262" w:rsidP="00F514B7">
            <w:r w:rsidRPr="00F514B7">
              <w:t>0</w:t>
            </w:r>
          </w:p>
        </w:tc>
        <w:tc>
          <w:tcPr>
            <w:tcW w:w="2552" w:type="dxa"/>
            <w:noWrap/>
            <w:hideMark/>
          </w:tcPr>
          <w:p w14:paraId="2B62F65B" w14:textId="77777777" w:rsidR="00364262" w:rsidRPr="00F514B7" w:rsidRDefault="00364262" w:rsidP="00F514B7">
            <w:r w:rsidRPr="00F514B7">
              <w:t>2,715,766</w:t>
            </w:r>
          </w:p>
        </w:tc>
      </w:tr>
      <w:tr w:rsidR="00364262" w:rsidRPr="00F477B1" w14:paraId="72570FE8" w14:textId="77777777" w:rsidTr="00F514B7">
        <w:trPr>
          <w:trHeight w:val="300"/>
        </w:trPr>
        <w:tc>
          <w:tcPr>
            <w:tcW w:w="2600" w:type="dxa"/>
            <w:noWrap/>
            <w:hideMark/>
          </w:tcPr>
          <w:p w14:paraId="0B178BC9" w14:textId="77777777" w:rsidR="00364262" w:rsidRPr="00F514B7" w:rsidRDefault="00364262" w:rsidP="00F514B7">
            <w:r w:rsidRPr="00F514B7">
              <w:t xml:space="preserve">Exmouth </w:t>
            </w:r>
          </w:p>
        </w:tc>
        <w:tc>
          <w:tcPr>
            <w:tcW w:w="2470" w:type="dxa"/>
            <w:noWrap/>
            <w:hideMark/>
          </w:tcPr>
          <w:p w14:paraId="215A4775" w14:textId="77777777" w:rsidR="00364262" w:rsidRPr="00F514B7" w:rsidRDefault="00364262" w:rsidP="00F514B7">
            <w:r w:rsidRPr="00F514B7">
              <w:t>400,326</w:t>
            </w:r>
          </w:p>
        </w:tc>
        <w:tc>
          <w:tcPr>
            <w:tcW w:w="2268" w:type="dxa"/>
            <w:noWrap/>
            <w:hideMark/>
          </w:tcPr>
          <w:p w14:paraId="1F741824" w14:textId="77777777" w:rsidR="00364262" w:rsidRPr="00F514B7" w:rsidRDefault="00364262" w:rsidP="00F514B7">
            <w:r w:rsidRPr="00F514B7">
              <w:t>0</w:t>
            </w:r>
          </w:p>
        </w:tc>
        <w:tc>
          <w:tcPr>
            <w:tcW w:w="2552" w:type="dxa"/>
            <w:noWrap/>
            <w:hideMark/>
          </w:tcPr>
          <w:p w14:paraId="43CEDF3D" w14:textId="77777777" w:rsidR="00364262" w:rsidRPr="00F514B7" w:rsidRDefault="00364262" w:rsidP="00F514B7">
            <w:r w:rsidRPr="00F514B7">
              <w:t>400,326</w:t>
            </w:r>
          </w:p>
        </w:tc>
      </w:tr>
      <w:tr w:rsidR="00364262" w:rsidRPr="00F477B1" w14:paraId="156E34AB" w14:textId="77777777" w:rsidTr="00F514B7">
        <w:trPr>
          <w:trHeight w:val="300"/>
        </w:trPr>
        <w:tc>
          <w:tcPr>
            <w:tcW w:w="2600" w:type="dxa"/>
            <w:noWrap/>
            <w:hideMark/>
          </w:tcPr>
          <w:p w14:paraId="110A34F0" w14:textId="77777777" w:rsidR="00364262" w:rsidRPr="00F514B7" w:rsidRDefault="00364262" w:rsidP="00F514B7">
            <w:r w:rsidRPr="00F514B7">
              <w:t xml:space="preserve">Fremantle </w:t>
            </w:r>
          </w:p>
        </w:tc>
        <w:tc>
          <w:tcPr>
            <w:tcW w:w="2470" w:type="dxa"/>
            <w:noWrap/>
            <w:hideMark/>
          </w:tcPr>
          <w:p w14:paraId="4F9DA631" w14:textId="77777777" w:rsidR="00364262" w:rsidRPr="00F514B7" w:rsidRDefault="00364262" w:rsidP="00F514B7">
            <w:r w:rsidRPr="00F514B7">
              <w:t>384,836</w:t>
            </w:r>
          </w:p>
        </w:tc>
        <w:tc>
          <w:tcPr>
            <w:tcW w:w="2268" w:type="dxa"/>
            <w:noWrap/>
            <w:hideMark/>
          </w:tcPr>
          <w:p w14:paraId="6DFD78D2" w14:textId="77777777" w:rsidR="00364262" w:rsidRPr="00F514B7" w:rsidRDefault="00364262" w:rsidP="00F514B7">
            <w:r w:rsidRPr="00F514B7">
              <w:t>0</w:t>
            </w:r>
          </w:p>
        </w:tc>
        <w:tc>
          <w:tcPr>
            <w:tcW w:w="2552" w:type="dxa"/>
            <w:noWrap/>
            <w:hideMark/>
          </w:tcPr>
          <w:p w14:paraId="3010F405" w14:textId="77777777" w:rsidR="00364262" w:rsidRPr="00F514B7" w:rsidRDefault="00364262" w:rsidP="00F514B7">
            <w:r w:rsidRPr="00F514B7">
              <w:t>384,836</w:t>
            </w:r>
          </w:p>
        </w:tc>
      </w:tr>
      <w:tr w:rsidR="00364262" w:rsidRPr="00F477B1" w14:paraId="49F30CC3" w14:textId="77777777" w:rsidTr="00F514B7">
        <w:trPr>
          <w:trHeight w:val="300"/>
        </w:trPr>
        <w:tc>
          <w:tcPr>
            <w:tcW w:w="2600" w:type="dxa"/>
            <w:noWrap/>
            <w:hideMark/>
          </w:tcPr>
          <w:p w14:paraId="3FE73739" w14:textId="77777777" w:rsidR="00364262" w:rsidRPr="00F514B7" w:rsidRDefault="00364262" w:rsidP="00F514B7">
            <w:r w:rsidRPr="00F514B7">
              <w:t xml:space="preserve">Gingin </w:t>
            </w:r>
          </w:p>
        </w:tc>
        <w:tc>
          <w:tcPr>
            <w:tcW w:w="2470" w:type="dxa"/>
            <w:noWrap/>
            <w:hideMark/>
          </w:tcPr>
          <w:p w14:paraId="243E5AE7" w14:textId="77777777" w:rsidR="00364262" w:rsidRPr="00F514B7" w:rsidRDefault="00364262" w:rsidP="00F514B7">
            <w:r w:rsidRPr="00F514B7">
              <w:t>1,005,639</w:t>
            </w:r>
          </w:p>
        </w:tc>
        <w:tc>
          <w:tcPr>
            <w:tcW w:w="2268" w:type="dxa"/>
            <w:noWrap/>
            <w:hideMark/>
          </w:tcPr>
          <w:p w14:paraId="0732178E" w14:textId="77777777" w:rsidR="00364262" w:rsidRPr="00F514B7" w:rsidRDefault="00364262" w:rsidP="00F514B7">
            <w:r w:rsidRPr="00F514B7">
              <w:t>0</w:t>
            </w:r>
          </w:p>
        </w:tc>
        <w:tc>
          <w:tcPr>
            <w:tcW w:w="2552" w:type="dxa"/>
            <w:noWrap/>
            <w:hideMark/>
          </w:tcPr>
          <w:p w14:paraId="27BE4894" w14:textId="77777777" w:rsidR="00364262" w:rsidRPr="00F514B7" w:rsidRDefault="00364262" w:rsidP="00F514B7">
            <w:r w:rsidRPr="00F514B7">
              <w:t>1,005,639</w:t>
            </w:r>
          </w:p>
        </w:tc>
      </w:tr>
      <w:tr w:rsidR="00364262" w:rsidRPr="00F477B1" w14:paraId="1F0F5402" w14:textId="77777777" w:rsidTr="00F514B7">
        <w:trPr>
          <w:trHeight w:val="300"/>
        </w:trPr>
        <w:tc>
          <w:tcPr>
            <w:tcW w:w="2600" w:type="dxa"/>
            <w:noWrap/>
            <w:hideMark/>
          </w:tcPr>
          <w:p w14:paraId="0C3D7B1F" w14:textId="77777777" w:rsidR="00364262" w:rsidRPr="00F514B7" w:rsidRDefault="00364262" w:rsidP="00F514B7">
            <w:r w:rsidRPr="00F514B7">
              <w:t xml:space="preserve">Gnowangerup </w:t>
            </w:r>
          </w:p>
        </w:tc>
        <w:tc>
          <w:tcPr>
            <w:tcW w:w="2470" w:type="dxa"/>
            <w:noWrap/>
            <w:hideMark/>
          </w:tcPr>
          <w:p w14:paraId="2DA9056B" w14:textId="77777777" w:rsidR="00364262" w:rsidRPr="00F514B7" w:rsidRDefault="00364262" w:rsidP="00F514B7">
            <w:r w:rsidRPr="00F514B7">
              <w:t>598,759</w:t>
            </w:r>
          </w:p>
        </w:tc>
        <w:tc>
          <w:tcPr>
            <w:tcW w:w="2268" w:type="dxa"/>
            <w:noWrap/>
            <w:hideMark/>
          </w:tcPr>
          <w:p w14:paraId="48419357" w14:textId="77777777" w:rsidR="00364262" w:rsidRPr="00F514B7" w:rsidRDefault="00364262" w:rsidP="00F514B7">
            <w:r w:rsidRPr="00F514B7">
              <w:t>0</w:t>
            </w:r>
          </w:p>
        </w:tc>
        <w:tc>
          <w:tcPr>
            <w:tcW w:w="2552" w:type="dxa"/>
            <w:noWrap/>
            <w:hideMark/>
          </w:tcPr>
          <w:p w14:paraId="16BE56A9" w14:textId="77777777" w:rsidR="00364262" w:rsidRPr="00F514B7" w:rsidRDefault="00364262" w:rsidP="00F514B7">
            <w:r w:rsidRPr="00F514B7">
              <w:t>598,759</w:t>
            </w:r>
          </w:p>
        </w:tc>
      </w:tr>
      <w:tr w:rsidR="00364262" w:rsidRPr="00F477B1" w14:paraId="6455468E" w14:textId="77777777" w:rsidTr="00F514B7">
        <w:trPr>
          <w:trHeight w:val="300"/>
        </w:trPr>
        <w:tc>
          <w:tcPr>
            <w:tcW w:w="2600" w:type="dxa"/>
            <w:noWrap/>
            <w:hideMark/>
          </w:tcPr>
          <w:p w14:paraId="2A169690" w14:textId="77777777" w:rsidR="00364262" w:rsidRPr="00F514B7" w:rsidRDefault="00364262" w:rsidP="00F514B7">
            <w:r w:rsidRPr="00F514B7">
              <w:t xml:space="preserve">Goomalling </w:t>
            </w:r>
          </w:p>
        </w:tc>
        <w:tc>
          <w:tcPr>
            <w:tcW w:w="2470" w:type="dxa"/>
            <w:noWrap/>
            <w:hideMark/>
          </w:tcPr>
          <w:p w14:paraId="3F9AD0E1" w14:textId="77777777" w:rsidR="00364262" w:rsidRPr="00F514B7" w:rsidRDefault="00364262" w:rsidP="00F514B7">
            <w:r w:rsidRPr="00F514B7">
              <w:t>347,298</w:t>
            </w:r>
          </w:p>
        </w:tc>
        <w:tc>
          <w:tcPr>
            <w:tcW w:w="2268" w:type="dxa"/>
            <w:noWrap/>
            <w:hideMark/>
          </w:tcPr>
          <w:p w14:paraId="314C14EA" w14:textId="77777777" w:rsidR="00364262" w:rsidRPr="00F514B7" w:rsidRDefault="00364262" w:rsidP="00F514B7">
            <w:r w:rsidRPr="00F514B7">
              <w:t>0</w:t>
            </w:r>
          </w:p>
        </w:tc>
        <w:tc>
          <w:tcPr>
            <w:tcW w:w="2552" w:type="dxa"/>
            <w:noWrap/>
            <w:hideMark/>
          </w:tcPr>
          <w:p w14:paraId="4ECB324B" w14:textId="77777777" w:rsidR="00364262" w:rsidRPr="00F514B7" w:rsidRDefault="00364262" w:rsidP="00F514B7">
            <w:r w:rsidRPr="00F514B7">
              <w:t>347,298</w:t>
            </w:r>
          </w:p>
        </w:tc>
      </w:tr>
      <w:tr w:rsidR="00364262" w:rsidRPr="00F477B1" w14:paraId="54355269" w14:textId="77777777" w:rsidTr="00F514B7">
        <w:trPr>
          <w:trHeight w:val="300"/>
        </w:trPr>
        <w:tc>
          <w:tcPr>
            <w:tcW w:w="2600" w:type="dxa"/>
            <w:noWrap/>
            <w:hideMark/>
          </w:tcPr>
          <w:p w14:paraId="36809139" w14:textId="77777777" w:rsidR="00364262" w:rsidRPr="00F514B7" w:rsidRDefault="00364262" w:rsidP="00F514B7">
            <w:r w:rsidRPr="00F514B7">
              <w:t xml:space="preserve">Gosnells </w:t>
            </w:r>
          </w:p>
        </w:tc>
        <w:tc>
          <w:tcPr>
            <w:tcW w:w="2470" w:type="dxa"/>
            <w:noWrap/>
            <w:hideMark/>
          </w:tcPr>
          <w:p w14:paraId="7D50172A" w14:textId="77777777" w:rsidR="00364262" w:rsidRPr="00F514B7" w:rsidRDefault="00364262" w:rsidP="00F514B7">
            <w:r w:rsidRPr="00F514B7">
              <w:t>1,612,970</w:t>
            </w:r>
          </w:p>
        </w:tc>
        <w:tc>
          <w:tcPr>
            <w:tcW w:w="2268" w:type="dxa"/>
            <w:noWrap/>
            <w:hideMark/>
          </w:tcPr>
          <w:p w14:paraId="04958FD6" w14:textId="77777777" w:rsidR="00364262" w:rsidRPr="00F514B7" w:rsidRDefault="00364262" w:rsidP="00F514B7">
            <w:r w:rsidRPr="00F514B7">
              <w:t>0</w:t>
            </w:r>
          </w:p>
        </w:tc>
        <w:tc>
          <w:tcPr>
            <w:tcW w:w="2552" w:type="dxa"/>
            <w:noWrap/>
            <w:hideMark/>
          </w:tcPr>
          <w:p w14:paraId="78BBB5AB" w14:textId="77777777" w:rsidR="00364262" w:rsidRPr="00F514B7" w:rsidRDefault="00364262" w:rsidP="00F514B7">
            <w:r w:rsidRPr="00F514B7">
              <w:t>1,612,970</w:t>
            </w:r>
          </w:p>
        </w:tc>
      </w:tr>
      <w:tr w:rsidR="00364262" w:rsidRPr="00F477B1" w14:paraId="782C0076" w14:textId="77777777" w:rsidTr="00F514B7">
        <w:trPr>
          <w:trHeight w:val="300"/>
        </w:trPr>
        <w:tc>
          <w:tcPr>
            <w:tcW w:w="2600" w:type="dxa"/>
            <w:noWrap/>
            <w:hideMark/>
          </w:tcPr>
          <w:p w14:paraId="1CA77890" w14:textId="77777777" w:rsidR="00364262" w:rsidRPr="00F514B7" w:rsidRDefault="00364262" w:rsidP="00F514B7">
            <w:r w:rsidRPr="00F514B7">
              <w:t>Greater Geraldton</w:t>
            </w:r>
          </w:p>
        </w:tc>
        <w:tc>
          <w:tcPr>
            <w:tcW w:w="2470" w:type="dxa"/>
            <w:noWrap/>
            <w:hideMark/>
          </w:tcPr>
          <w:p w14:paraId="5FC8EDCC" w14:textId="77777777" w:rsidR="00364262" w:rsidRPr="00F514B7" w:rsidRDefault="00364262" w:rsidP="00F514B7">
            <w:r w:rsidRPr="00F514B7">
              <w:t>1,903,175</w:t>
            </w:r>
          </w:p>
        </w:tc>
        <w:tc>
          <w:tcPr>
            <w:tcW w:w="2268" w:type="dxa"/>
            <w:noWrap/>
            <w:hideMark/>
          </w:tcPr>
          <w:p w14:paraId="3A57A1DF" w14:textId="77777777" w:rsidR="00364262" w:rsidRPr="00F514B7" w:rsidRDefault="00364262" w:rsidP="00F514B7">
            <w:r w:rsidRPr="00F514B7">
              <w:t>0</w:t>
            </w:r>
          </w:p>
        </w:tc>
        <w:tc>
          <w:tcPr>
            <w:tcW w:w="2552" w:type="dxa"/>
            <w:noWrap/>
            <w:hideMark/>
          </w:tcPr>
          <w:p w14:paraId="4EE9BE07" w14:textId="77777777" w:rsidR="00364262" w:rsidRPr="00F514B7" w:rsidRDefault="00364262" w:rsidP="00F514B7">
            <w:r w:rsidRPr="00F514B7">
              <w:t>1,903,175</w:t>
            </w:r>
          </w:p>
        </w:tc>
      </w:tr>
      <w:tr w:rsidR="00364262" w:rsidRPr="00F477B1" w14:paraId="3DE06F10" w14:textId="77777777" w:rsidTr="00F514B7">
        <w:trPr>
          <w:trHeight w:val="300"/>
        </w:trPr>
        <w:tc>
          <w:tcPr>
            <w:tcW w:w="2600" w:type="dxa"/>
            <w:noWrap/>
            <w:hideMark/>
          </w:tcPr>
          <w:p w14:paraId="4B1A9A9D" w14:textId="77777777" w:rsidR="00364262" w:rsidRPr="00F514B7" w:rsidRDefault="00364262" w:rsidP="00F514B7">
            <w:r w:rsidRPr="00F514B7">
              <w:t xml:space="preserve">Halls Creek </w:t>
            </w:r>
          </w:p>
        </w:tc>
        <w:tc>
          <w:tcPr>
            <w:tcW w:w="2470" w:type="dxa"/>
            <w:noWrap/>
            <w:hideMark/>
          </w:tcPr>
          <w:p w14:paraId="56AA5AAA" w14:textId="77777777" w:rsidR="00364262" w:rsidRPr="00F514B7" w:rsidRDefault="00364262" w:rsidP="00F514B7">
            <w:r w:rsidRPr="00F514B7">
              <w:t>1,049,444</w:t>
            </w:r>
          </w:p>
        </w:tc>
        <w:tc>
          <w:tcPr>
            <w:tcW w:w="2268" w:type="dxa"/>
            <w:noWrap/>
            <w:hideMark/>
          </w:tcPr>
          <w:p w14:paraId="60651F98" w14:textId="77777777" w:rsidR="00364262" w:rsidRPr="00F514B7" w:rsidRDefault="00364262" w:rsidP="00F514B7">
            <w:r w:rsidRPr="00F514B7">
              <w:t>0</w:t>
            </w:r>
          </w:p>
        </w:tc>
        <w:tc>
          <w:tcPr>
            <w:tcW w:w="2552" w:type="dxa"/>
            <w:noWrap/>
            <w:hideMark/>
          </w:tcPr>
          <w:p w14:paraId="227A0361" w14:textId="77777777" w:rsidR="00364262" w:rsidRPr="00F514B7" w:rsidRDefault="00364262" w:rsidP="00F514B7">
            <w:r w:rsidRPr="00F514B7">
              <w:t>1,049,444</w:t>
            </w:r>
          </w:p>
        </w:tc>
      </w:tr>
      <w:tr w:rsidR="00364262" w:rsidRPr="00F477B1" w14:paraId="7AB33E45" w14:textId="77777777" w:rsidTr="00F514B7">
        <w:trPr>
          <w:trHeight w:val="300"/>
        </w:trPr>
        <w:tc>
          <w:tcPr>
            <w:tcW w:w="2600" w:type="dxa"/>
            <w:noWrap/>
            <w:hideMark/>
          </w:tcPr>
          <w:p w14:paraId="661195F2" w14:textId="77777777" w:rsidR="00364262" w:rsidRPr="00F514B7" w:rsidRDefault="00364262" w:rsidP="00F514B7">
            <w:r w:rsidRPr="00F514B7">
              <w:t xml:space="preserve">Harvey </w:t>
            </w:r>
          </w:p>
        </w:tc>
        <w:tc>
          <w:tcPr>
            <w:tcW w:w="2470" w:type="dxa"/>
            <w:noWrap/>
            <w:hideMark/>
          </w:tcPr>
          <w:p w14:paraId="4BB25CA6" w14:textId="77777777" w:rsidR="00364262" w:rsidRPr="00F514B7" w:rsidRDefault="00364262" w:rsidP="00F514B7">
            <w:r w:rsidRPr="00F514B7">
              <w:t>930,739</w:t>
            </w:r>
          </w:p>
        </w:tc>
        <w:tc>
          <w:tcPr>
            <w:tcW w:w="2268" w:type="dxa"/>
            <w:noWrap/>
            <w:hideMark/>
          </w:tcPr>
          <w:p w14:paraId="14993030" w14:textId="77777777" w:rsidR="00364262" w:rsidRPr="00F514B7" w:rsidRDefault="00364262" w:rsidP="00F514B7">
            <w:r w:rsidRPr="00F514B7">
              <w:t>0</w:t>
            </w:r>
          </w:p>
        </w:tc>
        <w:tc>
          <w:tcPr>
            <w:tcW w:w="2552" w:type="dxa"/>
            <w:noWrap/>
            <w:hideMark/>
          </w:tcPr>
          <w:p w14:paraId="53DA59C8" w14:textId="77777777" w:rsidR="00364262" w:rsidRPr="00F514B7" w:rsidRDefault="00364262" w:rsidP="00F514B7">
            <w:r w:rsidRPr="00F514B7">
              <w:t>930,739</w:t>
            </w:r>
          </w:p>
        </w:tc>
      </w:tr>
      <w:tr w:rsidR="00364262" w:rsidRPr="00F477B1" w14:paraId="1D92DD8B" w14:textId="77777777" w:rsidTr="00F514B7">
        <w:trPr>
          <w:trHeight w:val="300"/>
        </w:trPr>
        <w:tc>
          <w:tcPr>
            <w:tcW w:w="2600" w:type="dxa"/>
            <w:noWrap/>
            <w:hideMark/>
          </w:tcPr>
          <w:p w14:paraId="4968DD7E" w14:textId="77777777" w:rsidR="00364262" w:rsidRPr="00F514B7" w:rsidRDefault="00364262" w:rsidP="00F514B7">
            <w:r w:rsidRPr="00F514B7">
              <w:t xml:space="preserve">Irwin </w:t>
            </w:r>
          </w:p>
        </w:tc>
        <w:tc>
          <w:tcPr>
            <w:tcW w:w="2470" w:type="dxa"/>
            <w:noWrap/>
            <w:hideMark/>
          </w:tcPr>
          <w:p w14:paraId="57061180" w14:textId="77777777" w:rsidR="00364262" w:rsidRPr="00F514B7" w:rsidRDefault="00364262" w:rsidP="00F514B7">
            <w:r w:rsidRPr="00F514B7">
              <w:t>320,515</w:t>
            </w:r>
          </w:p>
        </w:tc>
        <w:tc>
          <w:tcPr>
            <w:tcW w:w="2268" w:type="dxa"/>
            <w:noWrap/>
            <w:hideMark/>
          </w:tcPr>
          <w:p w14:paraId="1EDA3677" w14:textId="77777777" w:rsidR="00364262" w:rsidRPr="00F514B7" w:rsidRDefault="00364262" w:rsidP="00F514B7">
            <w:r w:rsidRPr="00F514B7">
              <w:t>0</w:t>
            </w:r>
          </w:p>
        </w:tc>
        <w:tc>
          <w:tcPr>
            <w:tcW w:w="2552" w:type="dxa"/>
            <w:noWrap/>
            <w:hideMark/>
          </w:tcPr>
          <w:p w14:paraId="34683A57" w14:textId="77777777" w:rsidR="00364262" w:rsidRPr="00F514B7" w:rsidRDefault="00364262" w:rsidP="00F514B7">
            <w:r w:rsidRPr="00F514B7">
              <w:t>320,515</w:t>
            </w:r>
          </w:p>
        </w:tc>
      </w:tr>
      <w:tr w:rsidR="00364262" w:rsidRPr="00F477B1" w14:paraId="38BA6843" w14:textId="77777777" w:rsidTr="00F514B7">
        <w:trPr>
          <w:trHeight w:val="300"/>
        </w:trPr>
        <w:tc>
          <w:tcPr>
            <w:tcW w:w="2600" w:type="dxa"/>
            <w:noWrap/>
            <w:hideMark/>
          </w:tcPr>
          <w:p w14:paraId="2649F158" w14:textId="77777777" w:rsidR="00364262" w:rsidRPr="00F514B7" w:rsidRDefault="00364262" w:rsidP="00F514B7">
            <w:r w:rsidRPr="00F514B7">
              <w:t xml:space="preserve">Jerramungup </w:t>
            </w:r>
          </w:p>
        </w:tc>
        <w:tc>
          <w:tcPr>
            <w:tcW w:w="2470" w:type="dxa"/>
            <w:noWrap/>
            <w:hideMark/>
          </w:tcPr>
          <w:p w14:paraId="7DBC7A42" w14:textId="77777777" w:rsidR="00364262" w:rsidRPr="00F514B7" w:rsidRDefault="00364262" w:rsidP="00F514B7">
            <w:r w:rsidRPr="00F514B7">
              <w:t>592,092</w:t>
            </w:r>
          </w:p>
        </w:tc>
        <w:tc>
          <w:tcPr>
            <w:tcW w:w="2268" w:type="dxa"/>
            <w:noWrap/>
            <w:hideMark/>
          </w:tcPr>
          <w:p w14:paraId="42AB2625" w14:textId="77777777" w:rsidR="00364262" w:rsidRPr="00F514B7" w:rsidRDefault="00364262" w:rsidP="00F514B7">
            <w:r w:rsidRPr="00F514B7">
              <w:t>0</w:t>
            </w:r>
          </w:p>
        </w:tc>
        <w:tc>
          <w:tcPr>
            <w:tcW w:w="2552" w:type="dxa"/>
            <w:noWrap/>
            <w:hideMark/>
          </w:tcPr>
          <w:p w14:paraId="3AE33022" w14:textId="77777777" w:rsidR="00364262" w:rsidRPr="00F514B7" w:rsidRDefault="00364262" w:rsidP="00F514B7">
            <w:r w:rsidRPr="00F514B7">
              <w:t>592,092</w:t>
            </w:r>
          </w:p>
        </w:tc>
      </w:tr>
      <w:tr w:rsidR="00364262" w:rsidRPr="00F477B1" w14:paraId="58AE03CA" w14:textId="77777777" w:rsidTr="00F514B7">
        <w:trPr>
          <w:trHeight w:val="300"/>
        </w:trPr>
        <w:tc>
          <w:tcPr>
            <w:tcW w:w="2600" w:type="dxa"/>
            <w:noWrap/>
            <w:hideMark/>
          </w:tcPr>
          <w:p w14:paraId="623E98FF" w14:textId="77777777" w:rsidR="00364262" w:rsidRPr="00F514B7" w:rsidRDefault="00364262" w:rsidP="00F514B7">
            <w:r w:rsidRPr="00F514B7">
              <w:lastRenderedPageBreak/>
              <w:t xml:space="preserve">Joondalup </w:t>
            </w:r>
          </w:p>
        </w:tc>
        <w:tc>
          <w:tcPr>
            <w:tcW w:w="2470" w:type="dxa"/>
            <w:noWrap/>
            <w:hideMark/>
          </w:tcPr>
          <w:p w14:paraId="1680537E" w14:textId="77777777" w:rsidR="00364262" w:rsidRPr="00F514B7" w:rsidRDefault="00364262" w:rsidP="00F514B7">
            <w:r w:rsidRPr="00F514B7">
              <w:t>2,121,885</w:t>
            </w:r>
          </w:p>
        </w:tc>
        <w:tc>
          <w:tcPr>
            <w:tcW w:w="2268" w:type="dxa"/>
            <w:noWrap/>
            <w:hideMark/>
          </w:tcPr>
          <w:p w14:paraId="540FCEFB" w14:textId="77777777" w:rsidR="00364262" w:rsidRPr="00F514B7" w:rsidRDefault="00364262" w:rsidP="00F514B7">
            <w:r w:rsidRPr="00F514B7">
              <w:t>0</w:t>
            </w:r>
          </w:p>
        </w:tc>
        <w:tc>
          <w:tcPr>
            <w:tcW w:w="2552" w:type="dxa"/>
            <w:noWrap/>
            <w:hideMark/>
          </w:tcPr>
          <w:p w14:paraId="7D845496" w14:textId="77777777" w:rsidR="00364262" w:rsidRPr="00F514B7" w:rsidRDefault="00364262" w:rsidP="00F514B7">
            <w:r w:rsidRPr="00F514B7">
              <w:t>2,121,885</w:t>
            </w:r>
          </w:p>
        </w:tc>
      </w:tr>
      <w:tr w:rsidR="00364262" w:rsidRPr="00F477B1" w14:paraId="4E4214CD" w14:textId="77777777" w:rsidTr="00F514B7">
        <w:trPr>
          <w:trHeight w:val="300"/>
        </w:trPr>
        <w:tc>
          <w:tcPr>
            <w:tcW w:w="2600" w:type="dxa"/>
            <w:noWrap/>
            <w:hideMark/>
          </w:tcPr>
          <w:p w14:paraId="26D43B9E" w14:textId="77777777" w:rsidR="00364262" w:rsidRPr="00F514B7" w:rsidRDefault="00364262" w:rsidP="00F514B7">
            <w:r w:rsidRPr="00F514B7">
              <w:t xml:space="preserve">Kalamunda </w:t>
            </w:r>
          </w:p>
        </w:tc>
        <w:tc>
          <w:tcPr>
            <w:tcW w:w="2470" w:type="dxa"/>
            <w:noWrap/>
            <w:hideMark/>
          </w:tcPr>
          <w:p w14:paraId="36FFF111" w14:textId="77777777" w:rsidR="00364262" w:rsidRPr="00F514B7" w:rsidRDefault="00364262" w:rsidP="00F514B7">
            <w:r w:rsidRPr="00F514B7">
              <w:t>1,070,254</w:t>
            </w:r>
          </w:p>
        </w:tc>
        <w:tc>
          <w:tcPr>
            <w:tcW w:w="2268" w:type="dxa"/>
            <w:noWrap/>
            <w:hideMark/>
          </w:tcPr>
          <w:p w14:paraId="13CFFCC2" w14:textId="77777777" w:rsidR="00364262" w:rsidRPr="00F514B7" w:rsidRDefault="00364262" w:rsidP="00F514B7">
            <w:r w:rsidRPr="00F514B7">
              <w:t>0</w:t>
            </w:r>
          </w:p>
        </w:tc>
        <w:tc>
          <w:tcPr>
            <w:tcW w:w="2552" w:type="dxa"/>
            <w:noWrap/>
            <w:hideMark/>
          </w:tcPr>
          <w:p w14:paraId="2D206150" w14:textId="77777777" w:rsidR="00364262" w:rsidRPr="00F514B7" w:rsidRDefault="00364262" w:rsidP="00F514B7">
            <w:r w:rsidRPr="00F514B7">
              <w:t>1,070,254</w:t>
            </w:r>
          </w:p>
        </w:tc>
      </w:tr>
      <w:tr w:rsidR="00364262" w:rsidRPr="00F477B1" w14:paraId="69F328BC" w14:textId="77777777" w:rsidTr="00F514B7">
        <w:trPr>
          <w:trHeight w:val="300"/>
        </w:trPr>
        <w:tc>
          <w:tcPr>
            <w:tcW w:w="2600" w:type="dxa"/>
            <w:noWrap/>
            <w:hideMark/>
          </w:tcPr>
          <w:p w14:paraId="5824D509" w14:textId="77777777" w:rsidR="00364262" w:rsidRPr="00F514B7" w:rsidRDefault="00364262" w:rsidP="00F514B7">
            <w:r w:rsidRPr="00F514B7">
              <w:t xml:space="preserve">Kalgoorlie-Boulder </w:t>
            </w:r>
          </w:p>
        </w:tc>
        <w:tc>
          <w:tcPr>
            <w:tcW w:w="2470" w:type="dxa"/>
            <w:noWrap/>
            <w:hideMark/>
          </w:tcPr>
          <w:p w14:paraId="180DAEF0" w14:textId="77777777" w:rsidR="00364262" w:rsidRPr="00F514B7" w:rsidRDefault="00364262" w:rsidP="00F514B7">
            <w:r w:rsidRPr="00F514B7">
              <w:t>1,633,873</w:t>
            </w:r>
          </w:p>
        </w:tc>
        <w:tc>
          <w:tcPr>
            <w:tcW w:w="2268" w:type="dxa"/>
            <w:noWrap/>
            <w:hideMark/>
          </w:tcPr>
          <w:p w14:paraId="5FFCD98B" w14:textId="77777777" w:rsidR="00364262" w:rsidRPr="00F514B7" w:rsidRDefault="00364262" w:rsidP="00F514B7">
            <w:r w:rsidRPr="00F514B7">
              <w:t>0</w:t>
            </w:r>
          </w:p>
        </w:tc>
        <w:tc>
          <w:tcPr>
            <w:tcW w:w="2552" w:type="dxa"/>
            <w:noWrap/>
            <w:hideMark/>
          </w:tcPr>
          <w:p w14:paraId="023297B8" w14:textId="77777777" w:rsidR="00364262" w:rsidRPr="00F514B7" w:rsidRDefault="00364262" w:rsidP="00F514B7">
            <w:r w:rsidRPr="00F514B7">
              <w:t>1,633,873</w:t>
            </w:r>
          </w:p>
        </w:tc>
      </w:tr>
      <w:tr w:rsidR="00364262" w:rsidRPr="00F477B1" w14:paraId="6BB613FA" w14:textId="77777777" w:rsidTr="00F514B7">
        <w:trPr>
          <w:trHeight w:val="300"/>
        </w:trPr>
        <w:tc>
          <w:tcPr>
            <w:tcW w:w="2600" w:type="dxa"/>
            <w:noWrap/>
            <w:hideMark/>
          </w:tcPr>
          <w:p w14:paraId="306EABA9" w14:textId="77777777" w:rsidR="00364262" w:rsidRPr="00F514B7" w:rsidRDefault="00364262" w:rsidP="00F514B7">
            <w:r w:rsidRPr="00F514B7">
              <w:t xml:space="preserve">Karratha </w:t>
            </w:r>
          </w:p>
        </w:tc>
        <w:tc>
          <w:tcPr>
            <w:tcW w:w="2470" w:type="dxa"/>
            <w:noWrap/>
            <w:hideMark/>
          </w:tcPr>
          <w:p w14:paraId="20BC4A70" w14:textId="77777777" w:rsidR="00364262" w:rsidRPr="00F514B7" w:rsidRDefault="00364262" w:rsidP="00F514B7">
            <w:r w:rsidRPr="00F514B7">
              <w:t>837,188</w:t>
            </w:r>
          </w:p>
        </w:tc>
        <w:tc>
          <w:tcPr>
            <w:tcW w:w="2268" w:type="dxa"/>
            <w:noWrap/>
            <w:hideMark/>
          </w:tcPr>
          <w:p w14:paraId="72806E92" w14:textId="77777777" w:rsidR="00364262" w:rsidRPr="00F514B7" w:rsidRDefault="00364262" w:rsidP="00F514B7">
            <w:r w:rsidRPr="00F514B7">
              <w:t>0</w:t>
            </w:r>
          </w:p>
        </w:tc>
        <w:tc>
          <w:tcPr>
            <w:tcW w:w="2552" w:type="dxa"/>
            <w:noWrap/>
            <w:hideMark/>
          </w:tcPr>
          <w:p w14:paraId="441EC69B" w14:textId="77777777" w:rsidR="00364262" w:rsidRPr="00F514B7" w:rsidRDefault="00364262" w:rsidP="00F514B7">
            <w:r w:rsidRPr="00F514B7">
              <w:t>837,188</w:t>
            </w:r>
          </w:p>
        </w:tc>
      </w:tr>
      <w:tr w:rsidR="00364262" w:rsidRPr="00F477B1" w14:paraId="29560DEB" w14:textId="77777777" w:rsidTr="00F514B7">
        <w:trPr>
          <w:trHeight w:val="300"/>
        </w:trPr>
        <w:tc>
          <w:tcPr>
            <w:tcW w:w="2600" w:type="dxa"/>
            <w:noWrap/>
            <w:hideMark/>
          </w:tcPr>
          <w:p w14:paraId="43295EB2" w14:textId="77777777" w:rsidR="00364262" w:rsidRPr="00F514B7" w:rsidRDefault="00364262" w:rsidP="00F514B7">
            <w:r w:rsidRPr="00F514B7">
              <w:t xml:space="preserve">Katanning </w:t>
            </w:r>
          </w:p>
        </w:tc>
        <w:tc>
          <w:tcPr>
            <w:tcW w:w="2470" w:type="dxa"/>
            <w:noWrap/>
            <w:hideMark/>
          </w:tcPr>
          <w:p w14:paraId="2522BCB1" w14:textId="77777777" w:rsidR="00364262" w:rsidRPr="00F514B7" w:rsidRDefault="00364262" w:rsidP="00F514B7">
            <w:r w:rsidRPr="00F514B7">
              <w:t>471,534</w:t>
            </w:r>
          </w:p>
        </w:tc>
        <w:tc>
          <w:tcPr>
            <w:tcW w:w="2268" w:type="dxa"/>
            <w:noWrap/>
            <w:hideMark/>
          </w:tcPr>
          <w:p w14:paraId="40AD869A" w14:textId="77777777" w:rsidR="00364262" w:rsidRPr="00F514B7" w:rsidRDefault="00364262" w:rsidP="00F514B7">
            <w:r w:rsidRPr="00F514B7">
              <w:t>0</w:t>
            </w:r>
          </w:p>
        </w:tc>
        <w:tc>
          <w:tcPr>
            <w:tcW w:w="2552" w:type="dxa"/>
            <w:noWrap/>
            <w:hideMark/>
          </w:tcPr>
          <w:p w14:paraId="5C11938A" w14:textId="77777777" w:rsidR="00364262" w:rsidRPr="00F514B7" w:rsidRDefault="00364262" w:rsidP="00F514B7">
            <w:r w:rsidRPr="00F514B7">
              <w:t>471,534</w:t>
            </w:r>
          </w:p>
        </w:tc>
      </w:tr>
      <w:tr w:rsidR="00364262" w:rsidRPr="00F477B1" w14:paraId="30A0FDE3" w14:textId="77777777" w:rsidTr="00F514B7">
        <w:trPr>
          <w:trHeight w:val="300"/>
        </w:trPr>
        <w:tc>
          <w:tcPr>
            <w:tcW w:w="2600" w:type="dxa"/>
            <w:noWrap/>
            <w:hideMark/>
          </w:tcPr>
          <w:p w14:paraId="6560C2B7" w14:textId="77777777" w:rsidR="00364262" w:rsidRPr="00F514B7" w:rsidRDefault="00364262" w:rsidP="00F514B7">
            <w:r w:rsidRPr="00F514B7">
              <w:t xml:space="preserve">Kellerberrin </w:t>
            </w:r>
          </w:p>
        </w:tc>
        <w:tc>
          <w:tcPr>
            <w:tcW w:w="2470" w:type="dxa"/>
            <w:noWrap/>
            <w:hideMark/>
          </w:tcPr>
          <w:p w14:paraId="4C1AD839" w14:textId="77777777" w:rsidR="00364262" w:rsidRPr="00F514B7" w:rsidRDefault="00364262" w:rsidP="00F514B7">
            <w:r w:rsidRPr="00F514B7">
              <w:t>543,531</w:t>
            </w:r>
          </w:p>
        </w:tc>
        <w:tc>
          <w:tcPr>
            <w:tcW w:w="2268" w:type="dxa"/>
            <w:noWrap/>
            <w:hideMark/>
          </w:tcPr>
          <w:p w14:paraId="3CE5D235" w14:textId="77777777" w:rsidR="00364262" w:rsidRPr="00F514B7" w:rsidRDefault="00364262" w:rsidP="00F514B7">
            <w:r w:rsidRPr="00F514B7">
              <w:t>0</w:t>
            </w:r>
          </w:p>
        </w:tc>
        <w:tc>
          <w:tcPr>
            <w:tcW w:w="2552" w:type="dxa"/>
            <w:noWrap/>
            <w:hideMark/>
          </w:tcPr>
          <w:p w14:paraId="57BE0A61" w14:textId="77777777" w:rsidR="00364262" w:rsidRPr="00F514B7" w:rsidRDefault="00364262" w:rsidP="00F514B7">
            <w:r w:rsidRPr="00F514B7">
              <w:t>543,531</w:t>
            </w:r>
          </w:p>
        </w:tc>
      </w:tr>
      <w:tr w:rsidR="00364262" w:rsidRPr="00F477B1" w14:paraId="03674195" w14:textId="77777777" w:rsidTr="00F514B7">
        <w:trPr>
          <w:trHeight w:val="300"/>
        </w:trPr>
        <w:tc>
          <w:tcPr>
            <w:tcW w:w="2600" w:type="dxa"/>
            <w:noWrap/>
            <w:hideMark/>
          </w:tcPr>
          <w:p w14:paraId="2B38AE5B" w14:textId="77777777" w:rsidR="00364262" w:rsidRPr="00F514B7" w:rsidRDefault="00364262" w:rsidP="00F514B7">
            <w:r w:rsidRPr="00F514B7">
              <w:t xml:space="preserve">Kent </w:t>
            </w:r>
          </w:p>
        </w:tc>
        <w:tc>
          <w:tcPr>
            <w:tcW w:w="2470" w:type="dxa"/>
            <w:noWrap/>
            <w:hideMark/>
          </w:tcPr>
          <w:p w14:paraId="38859813" w14:textId="77777777" w:rsidR="00364262" w:rsidRPr="00F514B7" w:rsidRDefault="00364262" w:rsidP="00F514B7">
            <w:r w:rsidRPr="00F514B7">
              <w:t>688,659</w:t>
            </w:r>
          </w:p>
        </w:tc>
        <w:tc>
          <w:tcPr>
            <w:tcW w:w="2268" w:type="dxa"/>
            <w:noWrap/>
            <w:hideMark/>
          </w:tcPr>
          <w:p w14:paraId="7827E186" w14:textId="77777777" w:rsidR="00364262" w:rsidRPr="00F514B7" w:rsidRDefault="00364262" w:rsidP="00F514B7">
            <w:r w:rsidRPr="00F514B7">
              <w:t>0</w:t>
            </w:r>
          </w:p>
        </w:tc>
        <w:tc>
          <w:tcPr>
            <w:tcW w:w="2552" w:type="dxa"/>
            <w:noWrap/>
            <w:hideMark/>
          </w:tcPr>
          <w:p w14:paraId="2D03BC9B" w14:textId="77777777" w:rsidR="00364262" w:rsidRPr="00F514B7" w:rsidRDefault="00364262" w:rsidP="00F514B7">
            <w:r w:rsidRPr="00F514B7">
              <w:t>688,659</w:t>
            </w:r>
          </w:p>
        </w:tc>
      </w:tr>
      <w:tr w:rsidR="00364262" w:rsidRPr="00F477B1" w14:paraId="0B853E6F" w14:textId="77777777" w:rsidTr="00F514B7">
        <w:trPr>
          <w:trHeight w:val="300"/>
        </w:trPr>
        <w:tc>
          <w:tcPr>
            <w:tcW w:w="2600" w:type="dxa"/>
            <w:noWrap/>
            <w:hideMark/>
          </w:tcPr>
          <w:p w14:paraId="2B4B983E" w14:textId="77777777" w:rsidR="00364262" w:rsidRPr="00F514B7" w:rsidRDefault="00364262" w:rsidP="00F514B7">
            <w:r w:rsidRPr="00F514B7">
              <w:t xml:space="preserve">Kojonup </w:t>
            </w:r>
          </w:p>
        </w:tc>
        <w:tc>
          <w:tcPr>
            <w:tcW w:w="2470" w:type="dxa"/>
            <w:noWrap/>
            <w:hideMark/>
          </w:tcPr>
          <w:p w14:paraId="0E1C5553" w14:textId="77777777" w:rsidR="00364262" w:rsidRPr="00F514B7" w:rsidRDefault="00364262" w:rsidP="00F514B7">
            <w:r w:rsidRPr="00F514B7">
              <w:t>643,514</w:t>
            </w:r>
          </w:p>
        </w:tc>
        <w:tc>
          <w:tcPr>
            <w:tcW w:w="2268" w:type="dxa"/>
            <w:noWrap/>
            <w:hideMark/>
          </w:tcPr>
          <w:p w14:paraId="7001F99C" w14:textId="77777777" w:rsidR="00364262" w:rsidRPr="00F514B7" w:rsidRDefault="00364262" w:rsidP="00F514B7">
            <w:r w:rsidRPr="00F514B7">
              <w:t>0</w:t>
            </w:r>
          </w:p>
        </w:tc>
        <w:tc>
          <w:tcPr>
            <w:tcW w:w="2552" w:type="dxa"/>
            <w:noWrap/>
            <w:hideMark/>
          </w:tcPr>
          <w:p w14:paraId="16D1D92D" w14:textId="77777777" w:rsidR="00364262" w:rsidRPr="00F514B7" w:rsidRDefault="00364262" w:rsidP="00F514B7">
            <w:r w:rsidRPr="00F514B7">
              <w:t>643,514</w:t>
            </w:r>
          </w:p>
        </w:tc>
      </w:tr>
      <w:tr w:rsidR="00364262" w:rsidRPr="00F477B1" w14:paraId="716E34D2" w14:textId="77777777" w:rsidTr="00F514B7">
        <w:trPr>
          <w:trHeight w:val="300"/>
        </w:trPr>
        <w:tc>
          <w:tcPr>
            <w:tcW w:w="2600" w:type="dxa"/>
            <w:noWrap/>
            <w:hideMark/>
          </w:tcPr>
          <w:p w14:paraId="11B8ECD0" w14:textId="77777777" w:rsidR="00364262" w:rsidRPr="00F514B7" w:rsidRDefault="00364262" w:rsidP="00F514B7">
            <w:r w:rsidRPr="00F514B7">
              <w:t xml:space="preserve">Kondinin </w:t>
            </w:r>
          </w:p>
        </w:tc>
        <w:tc>
          <w:tcPr>
            <w:tcW w:w="2470" w:type="dxa"/>
            <w:noWrap/>
            <w:hideMark/>
          </w:tcPr>
          <w:p w14:paraId="7E619BC9" w14:textId="77777777" w:rsidR="00364262" w:rsidRPr="00F514B7" w:rsidRDefault="00364262" w:rsidP="00F514B7">
            <w:r w:rsidRPr="00F514B7">
              <w:t>741,899</w:t>
            </w:r>
          </w:p>
        </w:tc>
        <w:tc>
          <w:tcPr>
            <w:tcW w:w="2268" w:type="dxa"/>
            <w:noWrap/>
            <w:hideMark/>
          </w:tcPr>
          <w:p w14:paraId="01A25F04" w14:textId="77777777" w:rsidR="00364262" w:rsidRPr="00F514B7" w:rsidRDefault="00364262" w:rsidP="00F514B7">
            <w:r w:rsidRPr="00F514B7">
              <w:t>0</w:t>
            </w:r>
          </w:p>
        </w:tc>
        <w:tc>
          <w:tcPr>
            <w:tcW w:w="2552" w:type="dxa"/>
            <w:noWrap/>
            <w:hideMark/>
          </w:tcPr>
          <w:p w14:paraId="4D23CCA2" w14:textId="77777777" w:rsidR="00364262" w:rsidRPr="00F514B7" w:rsidRDefault="00364262" w:rsidP="00F514B7">
            <w:r w:rsidRPr="00F514B7">
              <w:t>741,899</w:t>
            </w:r>
          </w:p>
        </w:tc>
      </w:tr>
      <w:tr w:rsidR="00364262" w:rsidRPr="00F477B1" w14:paraId="5112078E" w14:textId="77777777" w:rsidTr="00F514B7">
        <w:trPr>
          <w:trHeight w:val="300"/>
        </w:trPr>
        <w:tc>
          <w:tcPr>
            <w:tcW w:w="2600" w:type="dxa"/>
            <w:noWrap/>
            <w:hideMark/>
          </w:tcPr>
          <w:p w14:paraId="2BED5D04" w14:textId="77777777" w:rsidR="00364262" w:rsidRPr="00F514B7" w:rsidRDefault="00364262" w:rsidP="00F514B7">
            <w:r w:rsidRPr="00F514B7">
              <w:t xml:space="preserve">Koorda </w:t>
            </w:r>
          </w:p>
        </w:tc>
        <w:tc>
          <w:tcPr>
            <w:tcW w:w="2470" w:type="dxa"/>
            <w:noWrap/>
            <w:hideMark/>
          </w:tcPr>
          <w:p w14:paraId="4C163EB0" w14:textId="77777777" w:rsidR="00364262" w:rsidRPr="00F514B7" w:rsidRDefault="00364262" w:rsidP="00F514B7">
            <w:r w:rsidRPr="00F514B7">
              <w:t>599,897</w:t>
            </w:r>
          </w:p>
        </w:tc>
        <w:tc>
          <w:tcPr>
            <w:tcW w:w="2268" w:type="dxa"/>
            <w:noWrap/>
            <w:hideMark/>
          </w:tcPr>
          <w:p w14:paraId="0C6FD6C8" w14:textId="77777777" w:rsidR="00364262" w:rsidRPr="00F514B7" w:rsidRDefault="00364262" w:rsidP="00F514B7">
            <w:r w:rsidRPr="00F514B7">
              <w:t>0</w:t>
            </w:r>
          </w:p>
        </w:tc>
        <w:tc>
          <w:tcPr>
            <w:tcW w:w="2552" w:type="dxa"/>
            <w:noWrap/>
            <w:hideMark/>
          </w:tcPr>
          <w:p w14:paraId="398F7F43" w14:textId="77777777" w:rsidR="00364262" w:rsidRPr="00F514B7" w:rsidRDefault="00364262" w:rsidP="00F514B7">
            <w:r w:rsidRPr="00F514B7">
              <w:t>599,897</w:t>
            </w:r>
          </w:p>
        </w:tc>
      </w:tr>
      <w:tr w:rsidR="00364262" w:rsidRPr="00F477B1" w14:paraId="2195B120" w14:textId="77777777" w:rsidTr="00F514B7">
        <w:trPr>
          <w:trHeight w:val="300"/>
        </w:trPr>
        <w:tc>
          <w:tcPr>
            <w:tcW w:w="2600" w:type="dxa"/>
            <w:noWrap/>
            <w:hideMark/>
          </w:tcPr>
          <w:p w14:paraId="3BB8A0BD" w14:textId="77777777" w:rsidR="00364262" w:rsidRPr="00F514B7" w:rsidRDefault="00364262" w:rsidP="00F514B7">
            <w:r w:rsidRPr="00F514B7">
              <w:t xml:space="preserve">Kulin </w:t>
            </w:r>
          </w:p>
        </w:tc>
        <w:tc>
          <w:tcPr>
            <w:tcW w:w="2470" w:type="dxa"/>
            <w:noWrap/>
            <w:hideMark/>
          </w:tcPr>
          <w:p w14:paraId="34FB3772" w14:textId="77777777" w:rsidR="00364262" w:rsidRPr="00F514B7" w:rsidRDefault="00364262" w:rsidP="00F514B7">
            <w:r w:rsidRPr="00F514B7">
              <w:t>800,836</w:t>
            </w:r>
          </w:p>
        </w:tc>
        <w:tc>
          <w:tcPr>
            <w:tcW w:w="2268" w:type="dxa"/>
            <w:noWrap/>
            <w:hideMark/>
          </w:tcPr>
          <w:p w14:paraId="248AE084" w14:textId="77777777" w:rsidR="00364262" w:rsidRPr="00F514B7" w:rsidRDefault="00364262" w:rsidP="00F514B7">
            <w:r w:rsidRPr="00F514B7">
              <w:t>0</w:t>
            </w:r>
          </w:p>
        </w:tc>
        <w:tc>
          <w:tcPr>
            <w:tcW w:w="2552" w:type="dxa"/>
            <w:noWrap/>
            <w:hideMark/>
          </w:tcPr>
          <w:p w14:paraId="7ED3E218" w14:textId="77777777" w:rsidR="00364262" w:rsidRPr="00F514B7" w:rsidRDefault="00364262" w:rsidP="00F514B7">
            <w:r w:rsidRPr="00F514B7">
              <w:t>800,836</w:t>
            </w:r>
          </w:p>
        </w:tc>
      </w:tr>
      <w:tr w:rsidR="00364262" w:rsidRPr="00F477B1" w14:paraId="29CD5AFA" w14:textId="77777777" w:rsidTr="00F514B7">
        <w:trPr>
          <w:trHeight w:val="300"/>
        </w:trPr>
        <w:tc>
          <w:tcPr>
            <w:tcW w:w="2600" w:type="dxa"/>
            <w:noWrap/>
            <w:hideMark/>
          </w:tcPr>
          <w:p w14:paraId="06B8DC97" w14:textId="77777777" w:rsidR="00364262" w:rsidRPr="00F514B7" w:rsidRDefault="00364262" w:rsidP="00F514B7">
            <w:r w:rsidRPr="00F514B7">
              <w:t xml:space="preserve">Kwinana </w:t>
            </w:r>
          </w:p>
        </w:tc>
        <w:tc>
          <w:tcPr>
            <w:tcW w:w="2470" w:type="dxa"/>
            <w:noWrap/>
            <w:hideMark/>
          </w:tcPr>
          <w:p w14:paraId="7CF336A9" w14:textId="77777777" w:rsidR="00364262" w:rsidRPr="00F514B7" w:rsidRDefault="00364262" w:rsidP="00F514B7">
            <w:r w:rsidRPr="00F514B7">
              <w:t>713,322</w:t>
            </w:r>
          </w:p>
        </w:tc>
        <w:tc>
          <w:tcPr>
            <w:tcW w:w="2268" w:type="dxa"/>
            <w:noWrap/>
            <w:hideMark/>
          </w:tcPr>
          <w:p w14:paraId="1984FF3D" w14:textId="77777777" w:rsidR="00364262" w:rsidRPr="00F514B7" w:rsidRDefault="00364262" w:rsidP="00F514B7">
            <w:r w:rsidRPr="00F514B7">
              <w:t>0</w:t>
            </w:r>
          </w:p>
        </w:tc>
        <w:tc>
          <w:tcPr>
            <w:tcW w:w="2552" w:type="dxa"/>
            <w:noWrap/>
            <w:hideMark/>
          </w:tcPr>
          <w:p w14:paraId="1E4074CB" w14:textId="77777777" w:rsidR="00364262" w:rsidRPr="00F514B7" w:rsidRDefault="00364262" w:rsidP="00F514B7">
            <w:r w:rsidRPr="00F514B7">
              <w:t>713,322</w:t>
            </w:r>
          </w:p>
        </w:tc>
      </w:tr>
      <w:tr w:rsidR="00364262" w:rsidRPr="00F477B1" w14:paraId="1E1FE61E" w14:textId="77777777" w:rsidTr="00F514B7">
        <w:trPr>
          <w:trHeight w:val="300"/>
        </w:trPr>
        <w:tc>
          <w:tcPr>
            <w:tcW w:w="2600" w:type="dxa"/>
            <w:noWrap/>
            <w:hideMark/>
          </w:tcPr>
          <w:p w14:paraId="4627EA62" w14:textId="77777777" w:rsidR="00364262" w:rsidRPr="00F514B7" w:rsidRDefault="00364262" w:rsidP="00F514B7">
            <w:r w:rsidRPr="00F514B7">
              <w:t xml:space="preserve">Lake Grace </w:t>
            </w:r>
          </w:p>
        </w:tc>
        <w:tc>
          <w:tcPr>
            <w:tcW w:w="2470" w:type="dxa"/>
            <w:noWrap/>
            <w:hideMark/>
          </w:tcPr>
          <w:p w14:paraId="045788F9" w14:textId="77777777" w:rsidR="00364262" w:rsidRPr="00F514B7" w:rsidRDefault="00364262" w:rsidP="00F514B7">
            <w:r w:rsidRPr="00F514B7">
              <w:t>1,221,174</w:t>
            </w:r>
          </w:p>
        </w:tc>
        <w:tc>
          <w:tcPr>
            <w:tcW w:w="2268" w:type="dxa"/>
            <w:noWrap/>
            <w:hideMark/>
          </w:tcPr>
          <w:p w14:paraId="2D2E63FE" w14:textId="77777777" w:rsidR="00364262" w:rsidRPr="00F514B7" w:rsidRDefault="00364262" w:rsidP="00F514B7">
            <w:r w:rsidRPr="00F514B7">
              <w:t>0</w:t>
            </w:r>
          </w:p>
        </w:tc>
        <w:tc>
          <w:tcPr>
            <w:tcW w:w="2552" w:type="dxa"/>
            <w:noWrap/>
            <w:hideMark/>
          </w:tcPr>
          <w:p w14:paraId="67BECF34" w14:textId="77777777" w:rsidR="00364262" w:rsidRPr="00F514B7" w:rsidRDefault="00364262" w:rsidP="00F514B7">
            <w:r w:rsidRPr="00F514B7">
              <w:t>1,221,174</w:t>
            </w:r>
          </w:p>
        </w:tc>
      </w:tr>
      <w:tr w:rsidR="00364262" w:rsidRPr="00F477B1" w14:paraId="0C102F2A" w14:textId="77777777" w:rsidTr="00F514B7">
        <w:trPr>
          <w:trHeight w:val="300"/>
        </w:trPr>
        <w:tc>
          <w:tcPr>
            <w:tcW w:w="2600" w:type="dxa"/>
            <w:noWrap/>
            <w:hideMark/>
          </w:tcPr>
          <w:p w14:paraId="48CBD9C6" w14:textId="77777777" w:rsidR="00364262" w:rsidRPr="00F514B7" w:rsidRDefault="00364262" w:rsidP="00F514B7">
            <w:r w:rsidRPr="00F514B7">
              <w:lastRenderedPageBreak/>
              <w:t xml:space="preserve">Laverton </w:t>
            </w:r>
          </w:p>
        </w:tc>
        <w:tc>
          <w:tcPr>
            <w:tcW w:w="2470" w:type="dxa"/>
            <w:noWrap/>
            <w:hideMark/>
          </w:tcPr>
          <w:p w14:paraId="4F6E68B4" w14:textId="77777777" w:rsidR="00364262" w:rsidRPr="00F514B7" w:rsidRDefault="00364262" w:rsidP="00F514B7">
            <w:r w:rsidRPr="00F514B7">
              <w:t>890,680</w:t>
            </w:r>
          </w:p>
        </w:tc>
        <w:tc>
          <w:tcPr>
            <w:tcW w:w="2268" w:type="dxa"/>
            <w:noWrap/>
            <w:hideMark/>
          </w:tcPr>
          <w:p w14:paraId="59B3B12F" w14:textId="77777777" w:rsidR="00364262" w:rsidRPr="00F514B7" w:rsidRDefault="00364262" w:rsidP="00F514B7">
            <w:r w:rsidRPr="00F514B7">
              <w:t>0</w:t>
            </w:r>
          </w:p>
        </w:tc>
        <w:tc>
          <w:tcPr>
            <w:tcW w:w="2552" w:type="dxa"/>
            <w:noWrap/>
            <w:hideMark/>
          </w:tcPr>
          <w:p w14:paraId="5DA13236" w14:textId="77777777" w:rsidR="00364262" w:rsidRPr="00F514B7" w:rsidRDefault="00364262" w:rsidP="00F514B7">
            <w:r w:rsidRPr="00F514B7">
              <w:t>890,680</w:t>
            </w:r>
          </w:p>
        </w:tc>
      </w:tr>
      <w:tr w:rsidR="00364262" w:rsidRPr="00F477B1" w14:paraId="1C0408B8" w14:textId="77777777" w:rsidTr="00F514B7">
        <w:trPr>
          <w:trHeight w:val="300"/>
        </w:trPr>
        <w:tc>
          <w:tcPr>
            <w:tcW w:w="2600" w:type="dxa"/>
            <w:noWrap/>
            <w:hideMark/>
          </w:tcPr>
          <w:p w14:paraId="63EE2729" w14:textId="77777777" w:rsidR="00364262" w:rsidRPr="00F514B7" w:rsidRDefault="00364262" w:rsidP="00F514B7">
            <w:r w:rsidRPr="00F514B7">
              <w:t xml:space="preserve">Leonora </w:t>
            </w:r>
          </w:p>
        </w:tc>
        <w:tc>
          <w:tcPr>
            <w:tcW w:w="2470" w:type="dxa"/>
            <w:noWrap/>
            <w:hideMark/>
          </w:tcPr>
          <w:p w14:paraId="426145FB" w14:textId="77777777" w:rsidR="00364262" w:rsidRPr="00F514B7" w:rsidRDefault="00364262" w:rsidP="00F514B7">
            <w:r w:rsidRPr="00F514B7">
              <w:t>593,049</w:t>
            </w:r>
          </w:p>
        </w:tc>
        <w:tc>
          <w:tcPr>
            <w:tcW w:w="2268" w:type="dxa"/>
            <w:noWrap/>
            <w:hideMark/>
          </w:tcPr>
          <w:p w14:paraId="28C69237" w14:textId="77777777" w:rsidR="00364262" w:rsidRPr="00F514B7" w:rsidRDefault="00364262" w:rsidP="00F514B7">
            <w:r w:rsidRPr="00F514B7">
              <w:t>0</w:t>
            </w:r>
          </w:p>
        </w:tc>
        <w:tc>
          <w:tcPr>
            <w:tcW w:w="2552" w:type="dxa"/>
            <w:noWrap/>
            <w:hideMark/>
          </w:tcPr>
          <w:p w14:paraId="64E40E43" w14:textId="77777777" w:rsidR="00364262" w:rsidRPr="00F514B7" w:rsidRDefault="00364262" w:rsidP="00F514B7">
            <w:r w:rsidRPr="00F514B7">
              <w:t>593,049</w:t>
            </w:r>
          </w:p>
        </w:tc>
      </w:tr>
      <w:tr w:rsidR="00364262" w:rsidRPr="00F477B1" w14:paraId="4F870D70" w14:textId="77777777" w:rsidTr="00F514B7">
        <w:trPr>
          <w:trHeight w:val="300"/>
        </w:trPr>
        <w:tc>
          <w:tcPr>
            <w:tcW w:w="2600" w:type="dxa"/>
            <w:noWrap/>
            <w:hideMark/>
          </w:tcPr>
          <w:p w14:paraId="61CF2F4B" w14:textId="77777777" w:rsidR="00364262" w:rsidRPr="00F514B7" w:rsidRDefault="00364262" w:rsidP="00F514B7">
            <w:r w:rsidRPr="00F514B7">
              <w:t xml:space="preserve">Mandurah </w:t>
            </w:r>
          </w:p>
        </w:tc>
        <w:tc>
          <w:tcPr>
            <w:tcW w:w="2470" w:type="dxa"/>
            <w:noWrap/>
            <w:hideMark/>
          </w:tcPr>
          <w:p w14:paraId="64562FC7" w14:textId="77777777" w:rsidR="00364262" w:rsidRPr="00F514B7" w:rsidRDefault="00364262" w:rsidP="00F514B7">
            <w:r w:rsidRPr="00F514B7">
              <w:t>1,248,072</w:t>
            </w:r>
          </w:p>
        </w:tc>
        <w:tc>
          <w:tcPr>
            <w:tcW w:w="2268" w:type="dxa"/>
            <w:noWrap/>
            <w:hideMark/>
          </w:tcPr>
          <w:p w14:paraId="5973D5D6" w14:textId="77777777" w:rsidR="00364262" w:rsidRPr="00F514B7" w:rsidRDefault="00364262" w:rsidP="00F514B7">
            <w:r w:rsidRPr="00F514B7">
              <w:t>0</w:t>
            </w:r>
          </w:p>
        </w:tc>
        <w:tc>
          <w:tcPr>
            <w:tcW w:w="2552" w:type="dxa"/>
            <w:noWrap/>
            <w:hideMark/>
          </w:tcPr>
          <w:p w14:paraId="4BDF45D6" w14:textId="77777777" w:rsidR="00364262" w:rsidRPr="00F514B7" w:rsidRDefault="00364262" w:rsidP="00F514B7">
            <w:r w:rsidRPr="00F514B7">
              <w:t>1,248,072</w:t>
            </w:r>
          </w:p>
        </w:tc>
      </w:tr>
      <w:tr w:rsidR="00364262" w:rsidRPr="00F477B1" w14:paraId="42F804E5" w14:textId="77777777" w:rsidTr="00F514B7">
        <w:trPr>
          <w:trHeight w:val="300"/>
        </w:trPr>
        <w:tc>
          <w:tcPr>
            <w:tcW w:w="2600" w:type="dxa"/>
            <w:noWrap/>
            <w:hideMark/>
          </w:tcPr>
          <w:p w14:paraId="0B1B74B5" w14:textId="77777777" w:rsidR="00364262" w:rsidRPr="00F514B7" w:rsidRDefault="00364262" w:rsidP="00F514B7">
            <w:r w:rsidRPr="00F514B7">
              <w:t xml:space="preserve">Manjimup </w:t>
            </w:r>
          </w:p>
        </w:tc>
        <w:tc>
          <w:tcPr>
            <w:tcW w:w="2470" w:type="dxa"/>
            <w:noWrap/>
            <w:hideMark/>
          </w:tcPr>
          <w:p w14:paraId="3758F043" w14:textId="77777777" w:rsidR="00364262" w:rsidRPr="00F514B7" w:rsidRDefault="00364262" w:rsidP="00F514B7">
            <w:r w:rsidRPr="00F514B7">
              <w:t>1,728,802</w:t>
            </w:r>
          </w:p>
        </w:tc>
        <w:tc>
          <w:tcPr>
            <w:tcW w:w="2268" w:type="dxa"/>
            <w:noWrap/>
            <w:hideMark/>
          </w:tcPr>
          <w:p w14:paraId="6A061021" w14:textId="77777777" w:rsidR="00364262" w:rsidRPr="00F514B7" w:rsidRDefault="00364262" w:rsidP="00F514B7">
            <w:r w:rsidRPr="00F514B7">
              <w:t>0</w:t>
            </w:r>
          </w:p>
        </w:tc>
        <w:tc>
          <w:tcPr>
            <w:tcW w:w="2552" w:type="dxa"/>
            <w:noWrap/>
            <w:hideMark/>
          </w:tcPr>
          <w:p w14:paraId="05A5C15F" w14:textId="77777777" w:rsidR="00364262" w:rsidRPr="00F514B7" w:rsidRDefault="00364262" w:rsidP="00F514B7">
            <w:r w:rsidRPr="00F514B7">
              <w:t>1,728,802</w:t>
            </w:r>
          </w:p>
        </w:tc>
      </w:tr>
      <w:tr w:rsidR="00364262" w:rsidRPr="00F477B1" w14:paraId="0C5B8D56" w14:textId="77777777" w:rsidTr="00F514B7">
        <w:trPr>
          <w:trHeight w:val="300"/>
        </w:trPr>
        <w:tc>
          <w:tcPr>
            <w:tcW w:w="2600" w:type="dxa"/>
            <w:noWrap/>
            <w:hideMark/>
          </w:tcPr>
          <w:p w14:paraId="3FE0A58D" w14:textId="77777777" w:rsidR="00364262" w:rsidRPr="00F514B7" w:rsidRDefault="00364262" w:rsidP="00F514B7">
            <w:r w:rsidRPr="00F514B7">
              <w:t xml:space="preserve">Meekatharra </w:t>
            </w:r>
          </w:p>
        </w:tc>
        <w:tc>
          <w:tcPr>
            <w:tcW w:w="2470" w:type="dxa"/>
            <w:noWrap/>
            <w:hideMark/>
          </w:tcPr>
          <w:p w14:paraId="283BDC54" w14:textId="77777777" w:rsidR="00364262" w:rsidRPr="00F514B7" w:rsidRDefault="00364262" w:rsidP="00F514B7">
            <w:r w:rsidRPr="00F514B7">
              <w:t>1,176,011</w:t>
            </w:r>
          </w:p>
        </w:tc>
        <w:tc>
          <w:tcPr>
            <w:tcW w:w="2268" w:type="dxa"/>
            <w:noWrap/>
            <w:hideMark/>
          </w:tcPr>
          <w:p w14:paraId="1B804EA5" w14:textId="77777777" w:rsidR="00364262" w:rsidRPr="00F514B7" w:rsidRDefault="00364262" w:rsidP="00F514B7">
            <w:r w:rsidRPr="00F514B7">
              <w:t>0</w:t>
            </w:r>
          </w:p>
        </w:tc>
        <w:tc>
          <w:tcPr>
            <w:tcW w:w="2552" w:type="dxa"/>
            <w:noWrap/>
            <w:hideMark/>
          </w:tcPr>
          <w:p w14:paraId="2455D866" w14:textId="77777777" w:rsidR="00364262" w:rsidRPr="00F514B7" w:rsidRDefault="00364262" w:rsidP="00F514B7">
            <w:r w:rsidRPr="00F514B7">
              <w:t>1,176,011</w:t>
            </w:r>
          </w:p>
        </w:tc>
      </w:tr>
      <w:tr w:rsidR="00364262" w:rsidRPr="00F477B1" w14:paraId="504338F1" w14:textId="77777777" w:rsidTr="00F514B7">
        <w:trPr>
          <w:trHeight w:val="300"/>
        </w:trPr>
        <w:tc>
          <w:tcPr>
            <w:tcW w:w="2600" w:type="dxa"/>
            <w:noWrap/>
            <w:hideMark/>
          </w:tcPr>
          <w:p w14:paraId="2F49CC46" w14:textId="77777777" w:rsidR="00364262" w:rsidRPr="00F514B7" w:rsidRDefault="00364262" w:rsidP="00F514B7">
            <w:r w:rsidRPr="00F514B7">
              <w:t xml:space="preserve">Melville </w:t>
            </w:r>
          </w:p>
        </w:tc>
        <w:tc>
          <w:tcPr>
            <w:tcW w:w="2470" w:type="dxa"/>
            <w:noWrap/>
            <w:hideMark/>
          </w:tcPr>
          <w:p w14:paraId="3D2E5D77" w14:textId="77777777" w:rsidR="00364262" w:rsidRPr="00F514B7" w:rsidRDefault="00364262" w:rsidP="00F514B7">
            <w:r w:rsidRPr="00F514B7">
              <w:t>1,055,127</w:t>
            </w:r>
          </w:p>
        </w:tc>
        <w:tc>
          <w:tcPr>
            <w:tcW w:w="2268" w:type="dxa"/>
            <w:noWrap/>
            <w:hideMark/>
          </w:tcPr>
          <w:p w14:paraId="36C4755F" w14:textId="77777777" w:rsidR="00364262" w:rsidRPr="00F514B7" w:rsidRDefault="00364262" w:rsidP="00F514B7">
            <w:r w:rsidRPr="00F514B7">
              <w:t>0</w:t>
            </w:r>
          </w:p>
        </w:tc>
        <w:tc>
          <w:tcPr>
            <w:tcW w:w="2552" w:type="dxa"/>
            <w:noWrap/>
            <w:hideMark/>
          </w:tcPr>
          <w:p w14:paraId="29D7A0DE" w14:textId="77777777" w:rsidR="00364262" w:rsidRPr="00F514B7" w:rsidRDefault="00364262" w:rsidP="00F514B7">
            <w:r w:rsidRPr="00F514B7">
              <w:t>1,055,127</w:t>
            </w:r>
          </w:p>
        </w:tc>
      </w:tr>
      <w:tr w:rsidR="00364262" w:rsidRPr="00F477B1" w14:paraId="55E743A6" w14:textId="77777777" w:rsidTr="00F514B7">
        <w:trPr>
          <w:trHeight w:val="300"/>
        </w:trPr>
        <w:tc>
          <w:tcPr>
            <w:tcW w:w="2600" w:type="dxa"/>
            <w:noWrap/>
            <w:hideMark/>
          </w:tcPr>
          <w:p w14:paraId="3DEC5CA7" w14:textId="77777777" w:rsidR="00364262" w:rsidRPr="00F514B7" w:rsidRDefault="00364262" w:rsidP="00F514B7">
            <w:r w:rsidRPr="00F514B7">
              <w:t xml:space="preserve">Menzies </w:t>
            </w:r>
          </w:p>
        </w:tc>
        <w:tc>
          <w:tcPr>
            <w:tcW w:w="2470" w:type="dxa"/>
            <w:noWrap/>
            <w:hideMark/>
          </w:tcPr>
          <w:p w14:paraId="2FAB4A1C" w14:textId="77777777" w:rsidR="00364262" w:rsidRPr="00F514B7" w:rsidRDefault="00364262" w:rsidP="00F514B7">
            <w:r w:rsidRPr="00F514B7">
              <w:t>880,173</w:t>
            </w:r>
          </w:p>
        </w:tc>
        <w:tc>
          <w:tcPr>
            <w:tcW w:w="2268" w:type="dxa"/>
            <w:noWrap/>
            <w:hideMark/>
          </w:tcPr>
          <w:p w14:paraId="5946ED09" w14:textId="77777777" w:rsidR="00364262" w:rsidRPr="00F514B7" w:rsidRDefault="00364262" w:rsidP="00F514B7">
            <w:r w:rsidRPr="00F514B7">
              <w:t>0</w:t>
            </w:r>
          </w:p>
        </w:tc>
        <w:tc>
          <w:tcPr>
            <w:tcW w:w="2552" w:type="dxa"/>
            <w:noWrap/>
            <w:hideMark/>
          </w:tcPr>
          <w:p w14:paraId="11005C72" w14:textId="77777777" w:rsidR="00364262" w:rsidRPr="00F514B7" w:rsidRDefault="00364262" w:rsidP="00F514B7">
            <w:r w:rsidRPr="00F514B7">
              <w:t>880,173</w:t>
            </w:r>
          </w:p>
        </w:tc>
      </w:tr>
      <w:tr w:rsidR="00364262" w:rsidRPr="00F477B1" w14:paraId="3CE8D8A7" w14:textId="77777777" w:rsidTr="00F514B7">
        <w:trPr>
          <w:trHeight w:val="300"/>
        </w:trPr>
        <w:tc>
          <w:tcPr>
            <w:tcW w:w="2600" w:type="dxa"/>
            <w:noWrap/>
            <w:hideMark/>
          </w:tcPr>
          <w:p w14:paraId="241B2706" w14:textId="77777777" w:rsidR="00364262" w:rsidRPr="00F514B7" w:rsidRDefault="00364262" w:rsidP="00F514B7">
            <w:r w:rsidRPr="00F514B7">
              <w:t xml:space="preserve">Merredin </w:t>
            </w:r>
          </w:p>
        </w:tc>
        <w:tc>
          <w:tcPr>
            <w:tcW w:w="2470" w:type="dxa"/>
            <w:noWrap/>
            <w:hideMark/>
          </w:tcPr>
          <w:p w14:paraId="40B4E45A" w14:textId="77777777" w:rsidR="00364262" w:rsidRPr="00F514B7" w:rsidRDefault="00364262" w:rsidP="00F514B7">
            <w:r w:rsidRPr="00F514B7">
              <w:t>803,555</w:t>
            </w:r>
          </w:p>
        </w:tc>
        <w:tc>
          <w:tcPr>
            <w:tcW w:w="2268" w:type="dxa"/>
            <w:noWrap/>
            <w:hideMark/>
          </w:tcPr>
          <w:p w14:paraId="76A91BFF" w14:textId="77777777" w:rsidR="00364262" w:rsidRPr="00F514B7" w:rsidRDefault="00364262" w:rsidP="00F514B7">
            <w:r w:rsidRPr="00F514B7">
              <w:t>0</w:t>
            </w:r>
          </w:p>
        </w:tc>
        <w:tc>
          <w:tcPr>
            <w:tcW w:w="2552" w:type="dxa"/>
            <w:noWrap/>
            <w:hideMark/>
          </w:tcPr>
          <w:p w14:paraId="50A3F488" w14:textId="77777777" w:rsidR="00364262" w:rsidRPr="00F514B7" w:rsidRDefault="00364262" w:rsidP="00F514B7">
            <w:r w:rsidRPr="00F514B7">
              <w:t>803,555</w:t>
            </w:r>
          </w:p>
        </w:tc>
      </w:tr>
      <w:tr w:rsidR="00364262" w:rsidRPr="00F477B1" w14:paraId="1D8FE691" w14:textId="77777777" w:rsidTr="00F514B7">
        <w:trPr>
          <w:trHeight w:val="300"/>
        </w:trPr>
        <w:tc>
          <w:tcPr>
            <w:tcW w:w="2600" w:type="dxa"/>
            <w:noWrap/>
            <w:hideMark/>
          </w:tcPr>
          <w:p w14:paraId="4BCC50F0" w14:textId="77777777" w:rsidR="00364262" w:rsidRPr="00F514B7" w:rsidRDefault="00364262" w:rsidP="00F514B7">
            <w:r w:rsidRPr="00F514B7">
              <w:t xml:space="preserve">Mingenew </w:t>
            </w:r>
          </w:p>
        </w:tc>
        <w:tc>
          <w:tcPr>
            <w:tcW w:w="2470" w:type="dxa"/>
            <w:noWrap/>
            <w:hideMark/>
          </w:tcPr>
          <w:p w14:paraId="7849F1F5" w14:textId="77777777" w:rsidR="00364262" w:rsidRPr="00F514B7" w:rsidRDefault="00364262" w:rsidP="00F514B7">
            <w:r w:rsidRPr="00F514B7">
              <w:t>511,155</w:t>
            </w:r>
          </w:p>
        </w:tc>
        <w:tc>
          <w:tcPr>
            <w:tcW w:w="2268" w:type="dxa"/>
            <w:noWrap/>
            <w:hideMark/>
          </w:tcPr>
          <w:p w14:paraId="47D43DFD" w14:textId="77777777" w:rsidR="00364262" w:rsidRPr="00F514B7" w:rsidRDefault="00364262" w:rsidP="00F514B7">
            <w:r w:rsidRPr="00F514B7">
              <w:t>0</w:t>
            </w:r>
          </w:p>
        </w:tc>
        <w:tc>
          <w:tcPr>
            <w:tcW w:w="2552" w:type="dxa"/>
            <w:noWrap/>
            <w:hideMark/>
          </w:tcPr>
          <w:p w14:paraId="345AE1A9" w14:textId="77777777" w:rsidR="00364262" w:rsidRPr="00F514B7" w:rsidRDefault="00364262" w:rsidP="00F514B7">
            <w:r w:rsidRPr="00F514B7">
              <w:t>511,155</w:t>
            </w:r>
          </w:p>
        </w:tc>
      </w:tr>
      <w:tr w:rsidR="00364262" w:rsidRPr="00F477B1" w14:paraId="00D11024" w14:textId="77777777" w:rsidTr="00F514B7">
        <w:trPr>
          <w:trHeight w:val="300"/>
        </w:trPr>
        <w:tc>
          <w:tcPr>
            <w:tcW w:w="2600" w:type="dxa"/>
            <w:noWrap/>
            <w:hideMark/>
          </w:tcPr>
          <w:p w14:paraId="348CF7CF" w14:textId="77777777" w:rsidR="00364262" w:rsidRPr="00F514B7" w:rsidRDefault="00364262" w:rsidP="00F514B7">
            <w:r w:rsidRPr="00F514B7">
              <w:t xml:space="preserve">Moora </w:t>
            </w:r>
          </w:p>
        </w:tc>
        <w:tc>
          <w:tcPr>
            <w:tcW w:w="2470" w:type="dxa"/>
            <w:noWrap/>
            <w:hideMark/>
          </w:tcPr>
          <w:p w14:paraId="1F0B7D58" w14:textId="77777777" w:rsidR="00364262" w:rsidRPr="00F514B7" w:rsidRDefault="00364262" w:rsidP="00F514B7">
            <w:r w:rsidRPr="00F514B7">
              <w:t>704,622</w:t>
            </w:r>
          </w:p>
        </w:tc>
        <w:tc>
          <w:tcPr>
            <w:tcW w:w="2268" w:type="dxa"/>
            <w:noWrap/>
            <w:hideMark/>
          </w:tcPr>
          <w:p w14:paraId="16D454D7" w14:textId="77777777" w:rsidR="00364262" w:rsidRPr="00F514B7" w:rsidRDefault="00364262" w:rsidP="00F514B7">
            <w:r w:rsidRPr="00F514B7">
              <w:t>0</w:t>
            </w:r>
          </w:p>
        </w:tc>
        <w:tc>
          <w:tcPr>
            <w:tcW w:w="2552" w:type="dxa"/>
            <w:noWrap/>
            <w:hideMark/>
          </w:tcPr>
          <w:p w14:paraId="6AC77499" w14:textId="77777777" w:rsidR="00364262" w:rsidRPr="00F514B7" w:rsidRDefault="00364262" w:rsidP="00F514B7">
            <w:r w:rsidRPr="00F514B7">
              <w:t>704,622</w:t>
            </w:r>
          </w:p>
        </w:tc>
      </w:tr>
      <w:tr w:rsidR="00364262" w:rsidRPr="00F477B1" w14:paraId="6BC9D2AC" w14:textId="77777777" w:rsidTr="00F514B7">
        <w:trPr>
          <w:trHeight w:val="300"/>
        </w:trPr>
        <w:tc>
          <w:tcPr>
            <w:tcW w:w="2600" w:type="dxa"/>
            <w:noWrap/>
            <w:hideMark/>
          </w:tcPr>
          <w:p w14:paraId="6F64E09C" w14:textId="77777777" w:rsidR="00364262" w:rsidRPr="00F514B7" w:rsidRDefault="00364262" w:rsidP="00F514B7">
            <w:r w:rsidRPr="00F514B7">
              <w:t xml:space="preserve">Morawa </w:t>
            </w:r>
          </w:p>
        </w:tc>
        <w:tc>
          <w:tcPr>
            <w:tcW w:w="2470" w:type="dxa"/>
            <w:noWrap/>
            <w:hideMark/>
          </w:tcPr>
          <w:p w14:paraId="0C09AEF9" w14:textId="77777777" w:rsidR="00364262" w:rsidRPr="00F514B7" w:rsidRDefault="00364262" w:rsidP="00F514B7">
            <w:r w:rsidRPr="00F514B7">
              <w:t>537,825</w:t>
            </w:r>
          </w:p>
        </w:tc>
        <w:tc>
          <w:tcPr>
            <w:tcW w:w="2268" w:type="dxa"/>
            <w:noWrap/>
            <w:hideMark/>
          </w:tcPr>
          <w:p w14:paraId="6A8A2D7E" w14:textId="77777777" w:rsidR="00364262" w:rsidRPr="00F514B7" w:rsidRDefault="00364262" w:rsidP="00F514B7">
            <w:r w:rsidRPr="00F514B7">
              <w:t>0</w:t>
            </w:r>
          </w:p>
        </w:tc>
        <w:tc>
          <w:tcPr>
            <w:tcW w:w="2552" w:type="dxa"/>
            <w:noWrap/>
            <w:hideMark/>
          </w:tcPr>
          <w:p w14:paraId="52002CF7" w14:textId="77777777" w:rsidR="00364262" w:rsidRPr="00F514B7" w:rsidRDefault="00364262" w:rsidP="00F514B7">
            <w:r w:rsidRPr="00F514B7">
              <w:t>537,825</w:t>
            </w:r>
          </w:p>
        </w:tc>
      </w:tr>
      <w:tr w:rsidR="00364262" w:rsidRPr="00F477B1" w14:paraId="58162E2E" w14:textId="77777777" w:rsidTr="00F514B7">
        <w:trPr>
          <w:trHeight w:val="300"/>
        </w:trPr>
        <w:tc>
          <w:tcPr>
            <w:tcW w:w="2600" w:type="dxa"/>
            <w:noWrap/>
            <w:hideMark/>
          </w:tcPr>
          <w:p w14:paraId="38A4139C" w14:textId="77777777" w:rsidR="00364262" w:rsidRPr="00F514B7" w:rsidRDefault="00364262" w:rsidP="00F514B7">
            <w:r w:rsidRPr="00F514B7">
              <w:t xml:space="preserve">Mosman Park </w:t>
            </w:r>
          </w:p>
        </w:tc>
        <w:tc>
          <w:tcPr>
            <w:tcW w:w="2470" w:type="dxa"/>
            <w:noWrap/>
            <w:hideMark/>
          </w:tcPr>
          <w:p w14:paraId="09911CB8" w14:textId="77777777" w:rsidR="00364262" w:rsidRPr="00F514B7" w:rsidRDefault="00364262" w:rsidP="00F514B7">
            <w:r w:rsidRPr="00F514B7">
              <w:t>80,091</w:t>
            </w:r>
          </w:p>
        </w:tc>
        <w:tc>
          <w:tcPr>
            <w:tcW w:w="2268" w:type="dxa"/>
            <w:noWrap/>
            <w:hideMark/>
          </w:tcPr>
          <w:p w14:paraId="1F07788A" w14:textId="77777777" w:rsidR="00364262" w:rsidRPr="00F514B7" w:rsidRDefault="00364262" w:rsidP="00F514B7">
            <w:r w:rsidRPr="00F514B7">
              <w:t>0</w:t>
            </w:r>
          </w:p>
        </w:tc>
        <w:tc>
          <w:tcPr>
            <w:tcW w:w="2552" w:type="dxa"/>
            <w:noWrap/>
            <w:hideMark/>
          </w:tcPr>
          <w:p w14:paraId="7CA81AB9" w14:textId="77777777" w:rsidR="00364262" w:rsidRPr="00F514B7" w:rsidRDefault="00364262" w:rsidP="00F514B7">
            <w:r w:rsidRPr="00F514B7">
              <w:t>80,091</w:t>
            </w:r>
          </w:p>
        </w:tc>
      </w:tr>
      <w:tr w:rsidR="00364262" w:rsidRPr="00F477B1" w14:paraId="52E8ECC0" w14:textId="77777777" w:rsidTr="00F514B7">
        <w:trPr>
          <w:trHeight w:val="300"/>
        </w:trPr>
        <w:tc>
          <w:tcPr>
            <w:tcW w:w="2600" w:type="dxa"/>
            <w:noWrap/>
            <w:hideMark/>
          </w:tcPr>
          <w:p w14:paraId="65F68808" w14:textId="77777777" w:rsidR="00364262" w:rsidRPr="00F514B7" w:rsidRDefault="00364262" w:rsidP="00F514B7">
            <w:r w:rsidRPr="00F514B7">
              <w:t xml:space="preserve">Mount Magnet </w:t>
            </w:r>
          </w:p>
        </w:tc>
        <w:tc>
          <w:tcPr>
            <w:tcW w:w="2470" w:type="dxa"/>
            <w:noWrap/>
            <w:hideMark/>
          </w:tcPr>
          <w:p w14:paraId="3DCD7545" w14:textId="77777777" w:rsidR="00364262" w:rsidRPr="00F514B7" w:rsidRDefault="00364262" w:rsidP="00F514B7">
            <w:r w:rsidRPr="00F514B7">
              <w:t>301,414</w:t>
            </w:r>
          </w:p>
        </w:tc>
        <w:tc>
          <w:tcPr>
            <w:tcW w:w="2268" w:type="dxa"/>
            <w:noWrap/>
            <w:hideMark/>
          </w:tcPr>
          <w:p w14:paraId="0E18B428" w14:textId="77777777" w:rsidR="00364262" w:rsidRPr="00F514B7" w:rsidRDefault="00364262" w:rsidP="00F514B7">
            <w:r w:rsidRPr="00F514B7">
              <w:t>0</w:t>
            </w:r>
          </w:p>
        </w:tc>
        <w:tc>
          <w:tcPr>
            <w:tcW w:w="2552" w:type="dxa"/>
            <w:noWrap/>
            <w:hideMark/>
          </w:tcPr>
          <w:p w14:paraId="64C41F12" w14:textId="77777777" w:rsidR="00364262" w:rsidRPr="00F514B7" w:rsidRDefault="00364262" w:rsidP="00F514B7">
            <w:r w:rsidRPr="00F514B7">
              <w:t>301,414</w:t>
            </w:r>
          </w:p>
        </w:tc>
      </w:tr>
      <w:tr w:rsidR="00364262" w:rsidRPr="00F477B1" w14:paraId="08B3A122" w14:textId="77777777" w:rsidTr="00F514B7">
        <w:trPr>
          <w:trHeight w:val="300"/>
        </w:trPr>
        <w:tc>
          <w:tcPr>
            <w:tcW w:w="2600" w:type="dxa"/>
            <w:noWrap/>
            <w:hideMark/>
          </w:tcPr>
          <w:p w14:paraId="4CCF5B37" w14:textId="77777777" w:rsidR="00364262" w:rsidRPr="00F514B7" w:rsidRDefault="00364262" w:rsidP="00F514B7">
            <w:r w:rsidRPr="00F514B7">
              <w:lastRenderedPageBreak/>
              <w:t xml:space="preserve">Mount Marshall </w:t>
            </w:r>
          </w:p>
        </w:tc>
        <w:tc>
          <w:tcPr>
            <w:tcW w:w="2470" w:type="dxa"/>
            <w:noWrap/>
            <w:hideMark/>
          </w:tcPr>
          <w:p w14:paraId="49EB222C" w14:textId="77777777" w:rsidR="00364262" w:rsidRPr="00F514B7" w:rsidRDefault="00364262" w:rsidP="00F514B7">
            <w:r w:rsidRPr="00F514B7">
              <w:t>814,004</w:t>
            </w:r>
          </w:p>
        </w:tc>
        <w:tc>
          <w:tcPr>
            <w:tcW w:w="2268" w:type="dxa"/>
            <w:noWrap/>
            <w:hideMark/>
          </w:tcPr>
          <w:p w14:paraId="5C8ADFFA" w14:textId="77777777" w:rsidR="00364262" w:rsidRPr="00F514B7" w:rsidRDefault="00364262" w:rsidP="00F514B7">
            <w:r w:rsidRPr="00F514B7">
              <w:t>0</w:t>
            </w:r>
          </w:p>
        </w:tc>
        <w:tc>
          <w:tcPr>
            <w:tcW w:w="2552" w:type="dxa"/>
            <w:noWrap/>
            <w:hideMark/>
          </w:tcPr>
          <w:p w14:paraId="56BF6C89" w14:textId="77777777" w:rsidR="00364262" w:rsidRPr="00F514B7" w:rsidRDefault="00364262" w:rsidP="00F514B7">
            <w:r w:rsidRPr="00F514B7">
              <w:t>814,004</w:t>
            </w:r>
          </w:p>
        </w:tc>
      </w:tr>
      <w:tr w:rsidR="00364262" w:rsidRPr="00F477B1" w14:paraId="5A31B707" w14:textId="77777777" w:rsidTr="00F514B7">
        <w:trPr>
          <w:trHeight w:val="300"/>
        </w:trPr>
        <w:tc>
          <w:tcPr>
            <w:tcW w:w="2600" w:type="dxa"/>
            <w:noWrap/>
            <w:hideMark/>
          </w:tcPr>
          <w:p w14:paraId="6E395543" w14:textId="77777777" w:rsidR="00364262" w:rsidRPr="00F514B7" w:rsidRDefault="00364262" w:rsidP="00F514B7">
            <w:r w:rsidRPr="00F514B7">
              <w:t xml:space="preserve">Mukinbudin </w:t>
            </w:r>
          </w:p>
        </w:tc>
        <w:tc>
          <w:tcPr>
            <w:tcW w:w="2470" w:type="dxa"/>
            <w:noWrap/>
            <w:hideMark/>
          </w:tcPr>
          <w:p w14:paraId="2888E939" w14:textId="77777777" w:rsidR="00364262" w:rsidRPr="00F514B7" w:rsidRDefault="00364262" w:rsidP="00F514B7">
            <w:r w:rsidRPr="00F514B7">
              <w:t>504,641</w:t>
            </w:r>
          </w:p>
        </w:tc>
        <w:tc>
          <w:tcPr>
            <w:tcW w:w="2268" w:type="dxa"/>
            <w:noWrap/>
            <w:hideMark/>
          </w:tcPr>
          <w:p w14:paraId="2767E92E" w14:textId="77777777" w:rsidR="00364262" w:rsidRPr="00F514B7" w:rsidRDefault="00364262" w:rsidP="00F514B7">
            <w:r w:rsidRPr="00F514B7">
              <w:t>0</w:t>
            </w:r>
          </w:p>
        </w:tc>
        <w:tc>
          <w:tcPr>
            <w:tcW w:w="2552" w:type="dxa"/>
            <w:noWrap/>
            <w:hideMark/>
          </w:tcPr>
          <w:p w14:paraId="58694966" w14:textId="77777777" w:rsidR="00364262" w:rsidRPr="00F514B7" w:rsidRDefault="00364262" w:rsidP="00F514B7">
            <w:r w:rsidRPr="00F514B7">
              <w:t>504,641</w:t>
            </w:r>
          </w:p>
        </w:tc>
      </w:tr>
      <w:tr w:rsidR="00364262" w:rsidRPr="00F477B1" w14:paraId="37F75B1C" w14:textId="77777777" w:rsidTr="00F514B7">
        <w:trPr>
          <w:trHeight w:val="300"/>
        </w:trPr>
        <w:tc>
          <w:tcPr>
            <w:tcW w:w="2600" w:type="dxa"/>
            <w:noWrap/>
            <w:hideMark/>
          </w:tcPr>
          <w:p w14:paraId="404773BD" w14:textId="77777777" w:rsidR="00364262" w:rsidRPr="00F514B7" w:rsidRDefault="00364262" w:rsidP="00F514B7">
            <w:r w:rsidRPr="00F514B7">
              <w:t xml:space="preserve">Mundaring </w:t>
            </w:r>
          </w:p>
        </w:tc>
        <w:tc>
          <w:tcPr>
            <w:tcW w:w="2470" w:type="dxa"/>
            <w:noWrap/>
            <w:hideMark/>
          </w:tcPr>
          <w:p w14:paraId="102FFE98" w14:textId="77777777" w:rsidR="00364262" w:rsidRPr="00F514B7" w:rsidRDefault="00364262" w:rsidP="00F514B7">
            <w:r w:rsidRPr="00F514B7">
              <w:t>1,066,784</w:t>
            </w:r>
          </w:p>
        </w:tc>
        <w:tc>
          <w:tcPr>
            <w:tcW w:w="2268" w:type="dxa"/>
            <w:noWrap/>
            <w:hideMark/>
          </w:tcPr>
          <w:p w14:paraId="1C46B409" w14:textId="77777777" w:rsidR="00364262" w:rsidRPr="00F514B7" w:rsidRDefault="00364262" w:rsidP="00F514B7">
            <w:r w:rsidRPr="00F514B7">
              <w:t>0</w:t>
            </w:r>
          </w:p>
        </w:tc>
        <w:tc>
          <w:tcPr>
            <w:tcW w:w="2552" w:type="dxa"/>
            <w:noWrap/>
            <w:hideMark/>
          </w:tcPr>
          <w:p w14:paraId="5F757431" w14:textId="77777777" w:rsidR="00364262" w:rsidRPr="00F514B7" w:rsidRDefault="00364262" w:rsidP="00F514B7">
            <w:r w:rsidRPr="00F514B7">
              <w:t>1,066,784</w:t>
            </w:r>
          </w:p>
        </w:tc>
      </w:tr>
      <w:tr w:rsidR="00364262" w:rsidRPr="00F477B1" w14:paraId="4EDEA1DF" w14:textId="77777777" w:rsidTr="00F514B7">
        <w:trPr>
          <w:trHeight w:val="300"/>
        </w:trPr>
        <w:tc>
          <w:tcPr>
            <w:tcW w:w="2600" w:type="dxa"/>
            <w:noWrap/>
            <w:hideMark/>
          </w:tcPr>
          <w:p w14:paraId="276F1CD0" w14:textId="77777777" w:rsidR="00364262" w:rsidRPr="00F514B7" w:rsidRDefault="00364262" w:rsidP="00F514B7">
            <w:r w:rsidRPr="00F514B7">
              <w:t xml:space="preserve">Murchison </w:t>
            </w:r>
          </w:p>
        </w:tc>
        <w:tc>
          <w:tcPr>
            <w:tcW w:w="2470" w:type="dxa"/>
            <w:noWrap/>
            <w:hideMark/>
          </w:tcPr>
          <w:p w14:paraId="6CB110A8" w14:textId="77777777" w:rsidR="00364262" w:rsidRPr="00F514B7" w:rsidRDefault="00364262" w:rsidP="00F514B7">
            <w:r w:rsidRPr="00F514B7">
              <w:t>846,705</w:t>
            </w:r>
          </w:p>
        </w:tc>
        <w:tc>
          <w:tcPr>
            <w:tcW w:w="2268" w:type="dxa"/>
            <w:noWrap/>
            <w:hideMark/>
          </w:tcPr>
          <w:p w14:paraId="5FD8E69B" w14:textId="77777777" w:rsidR="00364262" w:rsidRPr="00F514B7" w:rsidRDefault="00364262" w:rsidP="00F514B7">
            <w:r w:rsidRPr="00F514B7">
              <w:t>0</w:t>
            </w:r>
          </w:p>
        </w:tc>
        <w:tc>
          <w:tcPr>
            <w:tcW w:w="2552" w:type="dxa"/>
            <w:noWrap/>
            <w:hideMark/>
          </w:tcPr>
          <w:p w14:paraId="1F139F9A" w14:textId="77777777" w:rsidR="00364262" w:rsidRPr="00F514B7" w:rsidRDefault="00364262" w:rsidP="00F514B7">
            <w:r w:rsidRPr="00F514B7">
              <w:t>846,705</w:t>
            </w:r>
          </w:p>
        </w:tc>
      </w:tr>
      <w:tr w:rsidR="00364262" w:rsidRPr="00F477B1" w14:paraId="557938B4" w14:textId="77777777" w:rsidTr="00F514B7">
        <w:trPr>
          <w:trHeight w:val="300"/>
        </w:trPr>
        <w:tc>
          <w:tcPr>
            <w:tcW w:w="2600" w:type="dxa"/>
            <w:noWrap/>
            <w:hideMark/>
          </w:tcPr>
          <w:p w14:paraId="4DF4DA6D" w14:textId="77777777" w:rsidR="00364262" w:rsidRPr="00F514B7" w:rsidRDefault="00364262" w:rsidP="00F514B7">
            <w:r w:rsidRPr="00F514B7">
              <w:t xml:space="preserve">Murray </w:t>
            </w:r>
          </w:p>
        </w:tc>
        <w:tc>
          <w:tcPr>
            <w:tcW w:w="2470" w:type="dxa"/>
            <w:noWrap/>
            <w:hideMark/>
          </w:tcPr>
          <w:p w14:paraId="456C6F73" w14:textId="77777777" w:rsidR="00364262" w:rsidRPr="00F514B7" w:rsidRDefault="00364262" w:rsidP="00F514B7">
            <w:r w:rsidRPr="00F514B7">
              <w:t>799,833</w:t>
            </w:r>
          </w:p>
        </w:tc>
        <w:tc>
          <w:tcPr>
            <w:tcW w:w="2268" w:type="dxa"/>
            <w:noWrap/>
            <w:hideMark/>
          </w:tcPr>
          <w:p w14:paraId="6BFC5F2C" w14:textId="77777777" w:rsidR="00364262" w:rsidRPr="00F514B7" w:rsidRDefault="00364262" w:rsidP="00F514B7">
            <w:r w:rsidRPr="00F514B7">
              <w:t>0</w:t>
            </w:r>
          </w:p>
        </w:tc>
        <w:tc>
          <w:tcPr>
            <w:tcW w:w="2552" w:type="dxa"/>
            <w:noWrap/>
            <w:hideMark/>
          </w:tcPr>
          <w:p w14:paraId="4BDC175D" w14:textId="77777777" w:rsidR="00364262" w:rsidRPr="00F514B7" w:rsidRDefault="00364262" w:rsidP="00F514B7">
            <w:r w:rsidRPr="00F514B7">
              <w:t>799,833</w:t>
            </w:r>
          </w:p>
        </w:tc>
      </w:tr>
      <w:tr w:rsidR="00364262" w:rsidRPr="00F477B1" w14:paraId="4536680E" w14:textId="77777777" w:rsidTr="00F514B7">
        <w:trPr>
          <w:trHeight w:val="300"/>
        </w:trPr>
        <w:tc>
          <w:tcPr>
            <w:tcW w:w="2600" w:type="dxa"/>
            <w:noWrap/>
            <w:hideMark/>
          </w:tcPr>
          <w:p w14:paraId="26813D24" w14:textId="77777777" w:rsidR="00364262" w:rsidRPr="00F514B7" w:rsidRDefault="00364262" w:rsidP="00F514B7">
            <w:r w:rsidRPr="00F514B7">
              <w:t xml:space="preserve">Nannup </w:t>
            </w:r>
          </w:p>
        </w:tc>
        <w:tc>
          <w:tcPr>
            <w:tcW w:w="2470" w:type="dxa"/>
            <w:noWrap/>
            <w:hideMark/>
          </w:tcPr>
          <w:p w14:paraId="47134932" w14:textId="77777777" w:rsidR="00364262" w:rsidRPr="00F514B7" w:rsidRDefault="00364262" w:rsidP="00F514B7">
            <w:r w:rsidRPr="00F514B7">
              <w:t>715,756</w:t>
            </w:r>
          </w:p>
        </w:tc>
        <w:tc>
          <w:tcPr>
            <w:tcW w:w="2268" w:type="dxa"/>
            <w:noWrap/>
            <w:hideMark/>
          </w:tcPr>
          <w:p w14:paraId="49EBE911" w14:textId="77777777" w:rsidR="00364262" w:rsidRPr="00F514B7" w:rsidRDefault="00364262" w:rsidP="00F514B7">
            <w:r w:rsidRPr="00F514B7">
              <w:t>0</w:t>
            </w:r>
          </w:p>
        </w:tc>
        <w:tc>
          <w:tcPr>
            <w:tcW w:w="2552" w:type="dxa"/>
            <w:noWrap/>
            <w:hideMark/>
          </w:tcPr>
          <w:p w14:paraId="7A590C36" w14:textId="77777777" w:rsidR="00364262" w:rsidRPr="00F514B7" w:rsidRDefault="00364262" w:rsidP="00F514B7">
            <w:r w:rsidRPr="00F514B7">
              <w:t>715,756</w:t>
            </w:r>
          </w:p>
        </w:tc>
      </w:tr>
      <w:tr w:rsidR="00364262" w:rsidRPr="00F477B1" w14:paraId="1F1A0CD9" w14:textId="77777777" w:rsidTr="00F514B7">
        <w:trPr>
          <w:trHeight w:val="300"/>
        </w:trPr>
        <w:tc>
          <w:tcPr>
            <w:tcW w:w="2600" w:type="dxa"/>
            <w:noWrap/>
            <w:hideMark/>
          </w:tcPr>
          <w:p w14:paraId="5342C56A" w14:textId="77777777" w:rsidR="00364262" w:rsidRPr="00F514B7" w:rsidRDefault="00364262" w:rsidP="00F514B7">
            <w:r w:rsidRPr="00F514B7">
              <w:t xml:space="preserve">Narembeen </w:t>
            </w:r>
          </w:p>
        </w:tc>
        <w:tc>
          <w:tcPr>
            <w:tcW w:w="2470" w:type="dxa"/>
            <w:noWrap/>
            <w:hideMark/>
          </w:tcPr>
          <w:p w14:paraId="439C55AA" w14:textId="77777777" w:rsidR="00364262" w:rsidRPr="00F514B7" w:rsidRDefault="00364262" w:rsidP="00F514B7">
            <w:r w:rsidRPr="00F514B7">
              <w:t>758,918</w:t>
            </w:r>
          </w:p>
        </w:tc>
        <w:tc>
          <w:tcPr>
            <w:tcW w:w="2268" w:type="dxa"/>
            <w:noWrap/>
            <w:hideMark/>
          </w:tcPr>
          <w:p w14:paraId="5F8F32A6" w14:textId="77777777" w:rsidR="00364262" w:rsidRPr="00F514B7" w:rsidRDefault="00364262" w:rsidP="00F514B7">
            <w:r w:rsidRPr="00F514B7">
              <w:t>0</w:t>
            </w:r>
          </w:p>
        </w:tc>
        <w:tc>
          <w:tcPr>
            <w:tcW w:w="2552" w:type="dxa"/>
            <w:noWrap/>
            <w:hideMark/>
          </w:tcPr>
          <w:p w14:paraId="1396E69F" w14:textId="77777777" w:rsidR="00364262" w:rsidRPr="00F514B7" w:rsidRDefault="00364262" w:rsidP="00F514B7">
            <w:r w:rsidRPr="00F514B7">
              <w:t>758,918</w:t>
            </w:r>
          </w:p>
        </w:tc>
      </w:tr>
      <w:tr w:rsidR="00364262" w:rsidRPr="00F477B1" w14:paraId="0FD324F6" w14:textId="77777777" w:rsidTr="00F514B7">
        <w:trPr>
          <w:trHeight w:val="300"/>
        </w:trPr>
        <w:tc>
          <w:tcPr>
            <w:tcW w:w="2600" w:type="dxa"/>
            <w:noWrap/>
            <w:hideMark/>
          </w:tcPr>
          <w:p w14:paraId="456BA551" w14:textId="77777777" w:rsidR="00364262" w:rsidRPr="00F514B7" w:rsidRDefault="00364262" w:rsidP="00F514B7">
            <w:r w:rsidRPr="00F514B7">
              <w:t>Nar</w:t>
            </w:r>
            <w:r w:rsidR="00F51E11" w:rsidRPr="00F514B7">
              <w:t xml:space="preserve">rogin(S) </w:t>
            </w:r>
          </w:p>
        </w:tc>
        <w:tc>
          <w:tcPr>
            <w:tcW w:w="2470" w:type="dxa"/>
            <w:noWrap/>
            <w:hideMark/>
          </w:tcPr>
          <w:p w14:paraId="4DB1EF03" w14:textId="77777777" w:rsidR="00364262" w:rsidRPr="00F514B7" w:rsidRDefault="00364262" w:rsidP="00F514B7">
            <w:r w:rsidRPr="00F514B7">
              <w:t>561,798</w:t>
            </w:r>
          </w:p>
        </w:tc>
        <w:tc>
          <w:tcPr>
            <w:tcW w:w="2268" w:type="dxa"/>
            <w:noWrap/>
            <w:hideMark/>
          </w:tcPr>
          <w:p w14:paraId="3E2B3715" w14:textId="77777777" w:rsidR="00364262" w:rsidRPr="00F514B7" w:rsidRDefault="00364262" w:rsidP="00F514B7">
            <w:r w:rsidRPr="00F514B7">
              <w:t>0</w:t>
            </w:r>
          </w:p>
        </w:tc>
        <w:tc>
          <w:tcPr>
            <w:tcW w:w="2552" w:type="dxa"/>
            <w:noWrap/>
            <w:hideMark/>
          </w:tcPr>
          <w:p w14:paraId="1AECF72C" w14:textId="77777777" w:rsidR="00364262" w:rsidRPr="00F514B7" w:rsidRDefault="00364262" w:rsidP="00F514B7">
            <w:r w:rsidRPr="00F514B7">
              <w:t>561,798</w:t>
            </w:r>
          </w:p>
        </w:tc>
      </w:tr>
      <w:tr w:rsidR="00364262" w:rsidRPr="00F477B1" w14:paraId="7140058D" w14:textId="77777777" w:rsidTr="00F514B7">
        <w:trPr>
          <w:trHeight w:val="300"/>
        </w:trPr>
        <w:tc>
          <w:tcPr>
            <w:tcW w:w="2600" w:type="dxa"/>
            <w:noWrap/>
            <w:hideMark/>
          </w:tcPr>
          <w:p w14:paraId="323D99E8" w14:textId="77777777" w:rsidR="00364262" w:rsidRPr="00F514B7" w:rsidRDefault="00364262" w:rsidP="00F514B7">
            <w:r w:rsidRPr="00F514B7">
              <w:t xml:space="preserve">Nedlands </w:t>
            </w:r>
          </w:p>
        </w:tc>
        <w:tc>
          <w:tcPr>
            <w:tcW w:w="2470" w:type="dxa"/>
            <w:noWrap/>
            <w:hideMark/>
          </w:tcPr>
          <w:p w14:paraId="00461707" w14:textId="77777777" w:rsidR="00364262" w:rsidRPr="00F514B7" w:rsidRDefault="00364262" w:rsidP="00F514B7">
            <w:r w:rsidRPr="00F514B7">
              <w:t>281,771</w:t>
            </w:r>
          </w:p>
        </w:tc>
        <w:tc>
          <w:tcPr>
            <w:tcW w:w="2268" w:type="dxa"/>
            <w:noWrap/>
            <w:hideMark/>
          </w:tcPr>
          <w:p w14:paraId="1BEE0E6F" w14:textId="77777777" w:rsidR="00364262" w:rsidRPr="00F514B7" w:rsidRDefault="00364262" w:rsidP="00F514B7">
            <w:r w:rsidRPr="00F514B7">
              <w:t>0</w:t>
            </w:r>
          </w:p>
        </w:tc>
        <w:tc>
          <w:tcPr>
            <w:tcW w:w="2552" w:type="dxa"/>
            <w:noWrap/>
            <w:hideMark/>
          </w:tcPr>
          <w:p w14:paraId="16AC7638" w14:textId="77777777" w:rsidR="00364262" w:rsidRPr="00F514B7" w:rsidRDefault="00364262" w:rsidP="00F514B7">
            <w:r w:rsidRPr="00F514B7">
              <w:t>281,771</w:t>
            </w:r>
          </w:p>
        </w:tc>
      </w:tr>
      <w:tr w:rsidR="00364262" w:rsidRPr="00F477B1" w14:paraId="78BD6282" w14:textId="77777777" w:rsidTr="00F514B7">
        <w:trPr>
          <w:trHeight w:val="300"/>
        </w:trPr>
        <w:tc>
          <w:tcPr>
            <w:tcW w:w="2600" w:type="dxa"/>
            <w:noWrap/>
            <w:hideMark/>
          </w:tcPr>
          <w:p w14:paraId="4021EFCE" w14:textId="77777777" w:rsidR="00364262" w:rsidRPr="00F514B7" w:rsidRDefault="00364262" w:rsidP="00F514B7">
            <w:r w:rsidRPr="00F514B7">
              <w:t xml:space="preserve">Ngaanyatjarraku </w:t>
            </w:r>
          </w:p>
        </w:tc>
        <w:tc>
          <w:tcPr>
            <w:tcW w:w="2470" w:type="dxa"/>
            <w:noWrap/>
            <w:hideMark/>
          </w:tcPr>
          <w:p w14:paraId="70F975CB" w14:textId="77777777" w:rsidR="00364262" w:rsidRPr="00F514B7" w:rsidRDefault="00364262" w:rsidP="00F514B7">
            <w:r w:rsidRPr="00F514B7">
              <w:t>1,135,538</w:t>
            </w:r>
          </w:p>
        </w:tc>
        <w:tc>
          <w:tcPr>
            <w:tcW w:w="2268" w:type="dxa"/>
            <w:noWrap/>
            <w:hideMark/>
          </w:tcPr>
          <w:p w14:paraId="2D28E349" w14:textId="77777777" w:rsidR="00364262" w:rsidRPr="00F514B7" w:rsidRDefault="00364262" w:rsidP="00F514B7">
            <w:r w:rsidRPr="00F514B7">
              <w:t>0</w:t>
            </w:r>
          </w:p>
        </w:tc>
        <w:tc>
          <w:tcPr>
            <w:tcW w:w="2552" w:type="dxa"/>
            <w:noWrap/>
            <w:hideMark/>
          </w:tcPr>
          <w:p w14:paraId="14A428C9" w14:textId="77777777" w:rsidR="00364262" w:rsidRPr="00F514B7" w:rsidRDefault="00364262" w:rsidP="00F514B7">
            <w:r w:rsidRPr="00F514B7">
              <w:t>1,135,538</w:t>
            </w:r>
          </w:p>
        </w:tc>
      </w:tr>
      <w:tr w:rsidR="00364262" w:rsidRPr="00F477B1" w14:paraId="3A7A47C5" w14:textId="77777777" w:rsidTr="00F514B7">
        <w:trPr>
          <w:trHeight w:val="300"/>
        </w:trPr>
        <w:tc>
          <w:tcPr>
            <w:tcW w:w="2600" w:type="dxa"/>
            <w:noWrap/>
            <w:hideMark/>
          </w:tcPr>
          <w:p w14:paraId="14791DF9" w14:textId="77777777" w:rsidR="00364262" w:rsidRPr="00F514B7" w:rsidRDefault="00364262" w:rsidP="00F514B7">
            <w:r w:rsidRPr="00F514B7">
              <w:t xml:space="preserve">Northam </w:t>
            </w:r>
          </w:p>
        </w:tc>
        <w:tc>
          <w:tcPr>
            <w:tcW w:w="2470" w:type="dxa"/>
            <w:noWrap/>
            <w:hideMark/>
          </w:tcPr>
          <w:p w14:paraId="057F9FF8" w14:textId="77777777" w:rsidR="00364262" w:rsidRPr="00F514B7" w:rsidRDefault="00364262" w:rsidP="00F514B7">
            <w:r w:rsidRPr="00F514B7">
              <w:t>753,053</w:t>
            </w:r>
          </w:p>
        </w:tc>
        <w:tc>
          <w:tcPr>
            <w:tcW w:w="2268" w:type="dxa"/>
            <w:noWrap/>
            <w:hideMark/>
          </w:tcPr>
          <w:p w14:paraId="0C289DA7" w14:textId="77777777" w:rsidR="00364262" w:rsidRPr="00F514B7" w:rsidRDefault="00364262" w:rsidP="00F514B7">
            <w:r w:rsidRPr="00F514B7">
              <w:t>0</w:t>
            </w:r>
          </w:p>
        </w:tc>
        <w:tc>
          <w:tcPr>
            <w:tcW w:w="2552" w:type="dxa"/>
            <w:noWrap/>
            <w:hideMark/>
          </w:tcPr>
          <w:p w14:paraId="0D34B7C2" w14:textId="77777777" w:rsidR="00364262" w:rsidRPr="00F514B7" w:rsidRDefault="00364262" w:rsidP="00F514B7">
            <w:r w:rsidRPr="00F514B7">
              <w:t>753,053</w:t>
            </w:r>
          </w:p>
        </w:tc>
      </w:tr>
      <w:tr w:rsidR="00364262" w:rsidRPr="00F477B1" w14:paraId="2099D66C" w14:textId="77777777" w:rsidTr="00F514B7">
        <w:trPr>
          <w:trHeight w:val="300"/>
        </w:trPr>
        <w:tc>
          <w:tcPr>
            <w:tcW w:w="2600" w:type="dxa"/>
            <w:noWrap/>
            <w:hideMark/>
          </w:tcPr>
          <w:p w14:paraId="0020368C" w14:textId="77777777" w:rsidR="00364262" w:rsidRPr="00F514B7" w:rsidRDefault="00364262" w:rsidP="00F514B7">
            <w:r w:rsidRPr="00F514B7">
              <w:t xml:space="preserve">Northampton </w:t>
            </w:r>
          </w:p>
        </w:tc>
        <w:tc>
          <w:tcPr>
            <w:tcW w:w="2470" w:type="dxa"/>
            <w:noWrap/>
            <w:hideMark/>
          </w:tcPr>
          <w:p w14:paraId="6ED95480" w14:textId="77777777" w:rsidR="00364262" w:rsidRPr="00F514B7" w:rsidRDefault="00364262" w:rsidP="00F514B7">
            <w:r w:rsidRPr="00F514B7">
              <w:t>674,854</w:t>
            </w:r>
          </w:p>
        </w:tc>
        <w:tc>
          <w:tcPr>
            <w:tcW w:w="2268" w:type="dxa"/>
            <w:noWrap/>
            <w:hideMark/>
          </w:tcPr>
          <w:p w14:paraId="228BA2D2" w14:textId="77777777" w:rsidR="00364262" w:rsidRPr="00F514B7" w:rsidRDefault="00364262" w:rsidP="00F514B7">
            <w:r w:rsidRPr="00F514B7">
              <w:t>0</w:t>
            </w:r>
          </w:p>
        </w:tc>
        <w:tc>
          <w:tcPr>
            <w:tcW w:w="2552" w:type="dxa"/>
            <w:noWrap/>
            <w:hideMark/>
          </w:tcPr>
          <w:p w14:paraId="61F21EF0" w14:textId="77777777" w:rsidR="00364262" w:rsidRPr="00F514B7" w:rsidRDefault="00364262" w:rsidP="00F514B7">
            <w:r w:rsidRPr="00F514B7">
              <w:t>674,854</w:t>
            </w:r>
          </w:p>
        </w:tc>
      </w:tr>
      <w:tr w:rsidR="00364262" w:rsidRPr="00F477B1" w14:paraId="1B350C49" w14:textId="77777777" w:rsidTr="00F514B7">
        <w:trPr>
          <w:trHeight w:val="300"/>
        </w:trPr>
        <w:tc>
          <w:tcPr>
            <w:tcW w:w="2600" w:type="dxa"/>
            <w:noWrap/>
            <w:hideMark/>
          </w:tcPr>
          <w:p w14:paraId="48C3C307" w14:textId="77777777" w:rsidR="00364262" w:rsidRPr="00F514B7" w:rsidRDefault="00364262" w:rsidP="00F514B7">
            <w:r w:rsidRPr="00F514B7">
              <w:t xml:space="preserve">Nungarin </w:t>
            </w:r>
          </w:p>
        </w:tc>
        <w:tc>
          <w:tcPr>
            <w:tcW w:w="2470" w:type="dxa"/>
            <w:noWrap/>
            <w:hideMark/>
          </w:tcPr>
          <w:p w14:paraId="191DBC8F" w14:textId="77777777" w:rsidR="00364262" w:rsidRPr="00F514B7" w:rsidRDefault="00364262" w:rsidP="00F514B7">
            <w:r w:rsidRPr="00F514B7">
              <w:t>288,836</w:t>
            </w:r>
          </w:p>
        </w:tc>
        <w:tc>
          <w:tcPr>
            <w:tcW w:w="2268" w:type="dxa"/>
            <w:noWrap/>
            <w:hideMark/>
          </w:tcPr>
          <w:p w14:paraId="24D78BB3" w14:textId="77777777" w:rsidR="00364262" w:rsidRPr="00F514B7" w:rsidRDefault="00364262" w:rsidP="00F514B7">
            <w:r w:rsidRPr="00F514B7">
              <w:t>0</w:t>
            </w:r>
          </w:p>
        </w:tc>
        <w:tc>
          <w:tcPr>
            <w:tcW w:w="2552" w:type="dxa"/>
            <w:noWrap/>
            <w:hideMark/>
          </w:tcPr>
          <w:p w14:paraId="7C170C05" w14:textId="77777777" w:rsidR="00364262" w:rsidRPr="00F514B7" w:rsidRDefault="00364262" w:rsidP="00F514B7">
            <w:r w:rsidRPr="00F514B7">
              <w:t>288,836</w:t>
            </w:r>
          </w:p>
        </w:tc>
      </w:tr>
      <w:tr w:rsidR="00364262" w:rsidRPr="00F477B1" w14:paraId="01416686" w14:textId="77777777" w:rsidTr="00F514B7">
        <w:trPr>
          <w:trHeight w:val="300"/>
        </w:trPr>
        <w:tc>
          <w:tcPr>
            <w:tcW w:w="2600" w:type="dxa"/>
            <w:noWrap/>
            <w:hideMark/>
          </w:tcPr>
          <w:p w14:paraId="5D2518B8" w14:textId="77777777" w:rsidR="00364262" w:rsidRPr="00F514B7" w:rsidRDefault="00364262" w:rsidP="00F514B7">
            <w:r w:rsidRPr="00F514B7">
              <w:lastRenderedPageBreak/>
              <w:t xml:space="preserve">Peppermint Grove </w:t>
            </w:r>
          </w:p>
        </w:tc>
        <w:tc>
          <w:tcPr>
            <w:tcW w:w="2470" w:type="dxa"/>
            <w:noWrap/>
            <w:hideMark/>
          </w:tcPr>
          <w:p w14:paraId="733240A1" w14:textId="77777777" w:rsidR="00364262" w:rsidRPr="00F514B7" w:rsidRDefault="00364262" w:rsidP="00F514B7">
            <w:r w:rsidRPr="00F514B7">
              <w:t>19,636</w:t>
            </w:r>
          </w:p>
        </w:tc>
        <w:tc>
          <w:tcPr>
            <w:tcW w:w="2268" w:type="dxa"/>
            <w:noWrap/>
            <w:hideMark/>
          </w:tcPr>
          <w:p w14:paraId="69E64F01" w14:textId="77777777" w:rsidR="00364262" w:rsidRPr="00F514B7" w:rsidRDefault="00364262" w:rsidP="00F514B7">
            <w:r w:rsidRPr="00F514B7">
              <w:t>0</w:t>
            </w:r>
          </w:p>
        </w:tc>
        <w:tc>
          <w:tcPr>
            <w:tcW w:w="2552" w:type="dxa"/>
            <w:noWrap/>
            <w:hideMark/>
          </w:tcPr>
          <w:p w14:paraId="4371D692" w14:textId="77777777" w:rsidR="00364262" w:rsidRPr="00F514B7" w:rsidRDefault="00364262" w:rsidP="00F514B7">
            <w:r w:rsidRPr="00F514B7">
              <w:t>19,636</w:t>
            </w:r>
          </w:p>
        </w:tc>
      </w:tr>
      <w:tr w:rsidR="00364262" w:rsidRPr="00F477B1" w14:paraId="03E35A81" w14:textId="77777777" w:rsidTr="00F514B7">
        <w:trPr>
          <w:trHeight w:val="300"/>
        </w:trPr>
        <w:tc>
          <w:tcPr>
            <w:tcW w:w="2600" w:type="dxa"/>
            <w:noWrap/>
            <w:hideMark/>
          </w:tcPr>
          <w:p w14:paraId="4506E118" w14:textId="77777777" w:rsidR="00364262" w:rsidRPr="00F514B7" w:rsidRDefault="00364262" w:rsidP="00F514B7">
            <w:r w:rsidRPr="00F514B7">
              <w:t xml:space="preserve">Perenjori </w:t>
            </w:r>
          </w:p>
        </w:tc>
        <w:tc>
          <w:tcPr>
            <w:tcW w:w="2470" w:type="dxa"/>
            <w:noWrap/>
            <w:hideMark/>
          </w:tcPr>
          <w:p w14:paraId="33F63B53" w14:textId="77777777" w:rsidR="00364262" w:rsidRPr="00F514B7" w:rsidRDefault="00364262" w:rsidP="00F514B7">
            <w:r w:rsidRPr="00F514B7">
              <w:t>802,118</w:t>
            </w:r>
          </w:p>
        </w:tc>
        <w:tc>
          <w:tcPr>
            <w:tcW w:w="2268" w:type="dxa"/>
            <w:noWrap/>
            <w:hideMark/>
          </w:tcPr>
          <w:p w14:paraId="084EA9C9" w14:textId="77777777" w:rsidR="00364262" w:rsidRPr="00F514B7" w:rsidRDefault="00364262" w:rsidP="00F514B7">
            <w:r w:rsidRPr="00F514B7">
              <w:t>0</w:t>
            </w:r>
          </w:p>
        </w:tc>
        <w:tc>
          <w:tcPr>
            <w:tcW w:w="2552" w:type="dxa"/>
            <w:noWrap/>
            <w:hideMark/>
          </w:tcPr>
          <w:p w14:paraId="4CD43433" w14:textId="77777777" w:rsidR="00364262" w:rsidRPr="00F514B7" w:rsidRDefault="00364262" w:rsidP="00F514B7">
            <w:r w:rsidRPr="00F514B7">
              <w:t>802,118</w:t>
            </w:r>
          </w:p>
        </w:tc>
      </w:tr>
      <w:tr w:rsidR="00364262" w:rsidRPr="00F477B1" w14:paraId="7B0D9CD9" w14:textId="77777777" w:rsidTr="00F514B7">
        <w:trPr>
          <w:trHeight w:val="300"/>
        </w:trPr>
        <w:tc>
          <w:tcPr>
            <w:tcW w:w="2600" w:type="dxa"/>
            <w:noWrap/>
            <w:hideMark/>
          </w:tcPr>
          <w:p w14:paraId="4413AF66" w14:textId="77777777" w:rsidR="00364262" w:rsidRPr="00F514B7" w:rsidRDefault="00364262" w:rsidP="00F514B7">
            <w:r w:rsidRPr="00F514B7">
              <w:t>Per</w:t>
            </w:r>
            <w:r w:rsidR="00F51E11" w:rsidRPr="00F514B7">
              <w:t xml:space="preserve">th </w:t>
            </w:r>
          </w:p>
        </w:tc>
        <w:tc>
          <w:tcPr>
            <w:tcW w:w="2470" w:type="dxa"/>
            <w:noWrap/>
            <w:hideMark/>
          </w:tcPr>
          <w:p w14:paraId="423CC029" w14:textId="77777777" w:rsidR="00364262" w:rsidRPr="00F514B7" w:rsidRDefault="00364262" w:rsidP="00F514B7">
            <w:r w:rsidRPr="00F514B7">
              <w:t>461,789</w:t>
            </w:r>
          </w:p>
        </w:tc>
        <w:tc>
          <w:tcPr>
            <w:tcW w:w="2268" w:type="dxa"/>
            <w:noWrap/>
            <w:hideMark/>
          </w:tcPr>
          <w:p w14:paraId="2FA4B226" w14:textId="77777777" w:rsidR="00364262" w:rsidRPr="00F514B7" w:rsidRDefault="00364262" w:rsidP="00F514B7">
            <w:r w:rsidRPr="00F514B7">
              <w:t>0</w:t>
            </w:r>
          </w:p>
        </w:tc>
        <w:tc>
          <w:tcPr>
            <w:tcW w:w="2552" w:type="dxa"/>
            <w:noWrap/>
            <w:hideMark/>
          </w:tcPr>
          <w:p w14:paraId="5C5319B2" w14:textId="77777777" w:rsidR="00364262" w:rsidRPr="00F514B7" w:rsidRDefault="00364262" w:rsidP="00F514B7">
            <w:r w:rsidRPr="00F514B7">
              <w:t>461,789</w:t>
            </w:r>
          </w:p>
        </w:tc>
      </w:tr>
      <w:tr w:rsidR="00364262" w:rsidRPr="00F477B1" w14:paraId="51065BBF" w14:textId="77777777" w:rsidTr="00F514B7">
        <w:trPr>
          <w:trHeight w:val="300"/>
        </w:trPr>
        <w:tc>
          <w:tcPr>
            <w:tcW w:w="2600" w:type="dxa"/>
            <w:noWrap/>
            <w:hideMark/>
          </w:tcPr>
          <w:p w14:paraId="54473335" w14:textId="77777777" w:rsidR="00364262" w:rsidRPr="00F514B7" w:rsidRDefault="00364262" w:rsidP="00F514B7">
            <w:r w:rsidRPr="00F514B7">
              <w:t xml:space="preserve">Pingelly </w:t>
            </w:r>
          </w:p>
        </w:tc>
        <w:tc>
          <w:tcPr>
            <w:tcW w:w="2470" w:type="dxa"/>
            <w:noWrap/>
            <w:hideMark/>
          </w:tcPr>
          <w:p w14:paraId="4A845431" w14:textId="77777777" w:rsidR="00364262" w:rsidRPr="00F514B7" w:rsidRDefault="00364262" w:rsidP="00F514B7">
            <w:r w:rsidRPr="00F514B7">
              <w:t>336,923</w:t>
            </w:r>
          </w:p>
        </w:tc>
        <w:tc>
          <w:tcPr>
            <w:tcW w:w="2268" w:type="dxa"/>
            <w:noWrap/>
            <w:hideMark/>
          </w:tcPr>
          <w:p w14:paraId="519EB0C5" w14:textId="77777777" w:rsidR="00364262" w:rsidRPr="00F514B7" w:rsidRDefault="00364262" w:rsidP="00F514B7">
            <w:r w:rsidRPr="00F514B7">
              <w:t>0</w:t>
            </w:r>
          </w:p>
        </w:tc>
        <w:tc>
          <w:tcPr>
            <w:tcW w:w="2552" w:type="dxa"/>
            <w:noWrap/>
            <w:hideMark/>
          </w:tcPr>
          <w:p w14:paraId="4FF04EA8" w14:textId="77777777" w:rsidR="00364262" w:rsidRPr="00F514B7" w:rsidRDefault="00364262" w:rsidP="00F514B7">
            <w:r w:rsidRPr="00F514B7">
              <w:t>336,923</w:t>
            </w:r>
          </w:p>
        </w:tc>
      </w:tr>
      <w:tr w:rsidR="00364262" w:rsidRPr="00F477B1" w14:paraId="69949BA3" w14:textId="77777777" w:rsidTr="00F514B7">
        <w:trPr>
          <w:trHeight w:val="300"/>
        </w:trPr>
        <w:tc>
          <w:tcPr>
            <w:tcW w:w="2600" w:type="dxa"/>
            <w:noWrap/>
            <w:hideMark/>
          </w:tcPr>
          <w:p w14:paraId="7BFA8A9F" w14:textId="77777777" w:rsidR="00364262" w:rsidRPr="00F514B7" w:rsidRDefault="00364262" w:rsidP="00F514B7">
            <w:r w:rsidRPr="00F514B7">
              <w:t xml:space="preserve">Plantagenet </w:t>
            </w:r>
          </w:p>
        </w:tc>
        <w:tc>
          <w:tcPr>
            <w:tcW w:w="2470" w:type="dxa"/>
            <w:noWrap/>
            <w:hideMark/>
          </w:tcPr>
          <w:p w14:paraId="55A4E69A" w14:textId="77777777" w:rsidR="00364262" w:rsidRPr="00F514B7" w:rsidRDefault="00364262" w:rsidP="00F514B7">
            <w:r w:rsidRPr="00F514B7">
              <w:t>845,514</w:t>
            </w:r>
          </w:p>
        </w:tc>
        <w:tc>
          <w:tcPr>
            <w:tcW w:w="2268" w:type="dxa"/>
            <w:noWrap/>
            <w:hideMark/>
          </w:tcPr>
          <w:p w14:paraId="322F9111" w14:textId="77777777" w:rsidR="00364262" w:rsidRPr="00F514B7" w:rsidRDefault="00364262" w:rsidP="00F514B7">
            <w:r w:rsidRPr="00F514B7">
              <w:t>0</w:t>
            </w:r>
          </w:p>
        </w:tc>
        <w:tc>
          <w:tcPr>
            <w:tcW w:w="2552" w:type="dxa"/>
            <w:noWrap/>
            <w:hideMark/>
          </w:tcPr>
          <w:p w14:paraId="65DCFAF6" w14:textId="77777777" w:rsidR="00364262" w:rsidRPr="00F514B7" w:rsidRDefault="00364262" w:rsidP="00F514B7">
            <w:r w:rsidRPr="00F514B7">
              <w:t>845,514</w:t>
            </w:r>
          </w:p>
        </w:tc>
      </w:tr>
      <w:tr w:rsidR="00364262" w:rsidRPr="00F477B1" w14:paraId="79EC320D" w14:textId="77777777" w:rsidTr="00F514B7">
        <w:trPr>
          <w:trHeight w:val="300"/>
        </w:trPr>
        <w:tc>
          <w:tcPr>
            <w:tcW w:w="2600" w:type="dxa"/>
            <w:noWrap/>
            <w:hideMark/>
          </w:tcPr>
          <w:p w14:paraId="0523A81E" w14:textId="77777777" w:rsidR="00364262" w:rsidRPr="00F514B7" w:rsidRDefault="00364262" w:rsidP="00F514B7">
            <w:r w:rsidRPr="00F514B7">
              <w:t xml:space="preserve">Port Hedland </w:t>
            </w:r>
          </w:p>
        </w:tc>
        <w:tc>
          <w:tcPr>
            <w:tcW w:w="2470" w:type="dxa"/>
            <w:noWrap/>
            <w:hideMark/>
          </w:tcPr>
          <w:p w14:paraId="43F52997" w14:textId="77777777" w:rsidR="00364262" w:rsidRPr="00F514B7" w:rsidRDefault="00364262" w:rsidP="00F514B7">
            <w:r w:rsidRPr="00F514B7">
              <w:t>723,413</w:t>
            </w:r>
          </w:p>
        </w:tc>
        <w:tc>
          <w:tcPr>
            <w:tcW w:w="2268" w:type="dxa"/>
            <w:noWrap/>
            <w:hideMark/>
          </w:tcPr>
          <w:p w14:paraId="2F496384" w14:textId="77777777" w:rsidR="00364262" w:rsidRPr="00F514B7" w:rsidRDefault="00364262" w:rsidP="00F514B7">
            <w:r w:rsidRPr="00F514B7">
              <w:t>0</w:t>
            </w:r>
          </w:p>
        </w:tc>
        <w:tc>
          <w:tcPr>
            <w:tcW w:w="2552" w:type="dxa"/>
            <w:noWrap/>
            <w:hideMark/>
          </w:tcPr>
          <w:p w14:paraId="2D7B9ABE" w14:textId="77777777" w:rsidR="00364262" w:rsidRPr="00F514B7" w:rsidRDefault="00364262" w:rsidP="00F514B7">
            <w:r w:rsidRPr="00F514B7">
              <w:t>723,413</w:t>
            </w:r>
          </w:p>
        </w:tc>
      </w:tr>
      <w:tr w:rsidR="00364262" w:rsidRPr="00F477B1" w14:paraId="202F222E" w14:textId="77777777" w:rsidTr="00F514B7">
        <w:trPr>
          <w:trHeight w:val="300"/>
        </w:trPr>
        <w:tc>
          <w:tcPr>
            <w:tcW w:w="2600" w:type="dxa"/>
            <w:noWrap/>
            <w:hideMark/>
          </w:tcPr>
          <w:p w14:paraId="7549246A" w14:textId="77777777" w:rsidR="00364262" w:rsidRPr="00F514B7" w:rsidRDefault="00364262" w:rsidP="00F514B7">
            <w:r w:rsidRPr="00F514B7">
              <w:t xml:space="preserve">Quairading </w:t>
            </w:r>
          </w:p>
        </w:tc>
        <w:tc>
          <w:tcPr>
            <w:tcW w:w="2470" w:type="dxa"/>
            <w:noWrap/>
            <w:hideMark/>
          </w:tcPr>
          <w:p w14:paraId="1206F4EA" w14:textId="77777777" w:rsidR="00364262" w:rsidRPr="00F514B7" w:rsidRDefault="00364262" w:rsidP="00F514B7">
            <w:r w:rsidRPr="00F514B7">
              <w:t>533,757</w:t>
            </w:r>
          </w:p>
        </w:tc>
        <w:tc>
          <w:tcPr>
            <w:tcW w:w="2268" w:type="dxa"/>
            <w:noWrap/>
            <w:hideMark/>
          </w:tcPr>
          <w:p w14:paraId="2FEE78F8" w14:textId="77777777" w:rsidR="00364262" w:rsidRPr="00F514B7" w:rsidRDefault="00364262" w:rsidP="00F514B7">
            <w:r w:rsidRPr="00F514B7">
              <w:t>0</w:t>
            </w:r>
          </w:p>
        </w:tc>
        <w:tc>
          <w:tcPr>
            <w:tcW w:w="2552" w:type="dxa"/>
            <w:noWrap/>
            <w:hideMark/>
          </w:tcPr>
          <w:p w14:paraId="6AA39244" w14:textId="77777777" w:rsidR="00364262" w:rsidRPr="00F514B7" w:rsidRDefault="00364262" w:rsidP="00F514B7">
            <w:r w:rsidRPr="00F514B7">
              <w:t>533,757</w:t>
            </w:r>
          </w:p>
        </w:tc>
      </w:tr>
      <w:tr w:rsidR="00364262" w:rsidRPr="00F477B1" w14:paraId="76359EA8" w14:textId="77777777" w:rsidTr="00F514B7">
        <w:trPr>
          <w:trHeight w:val="300"/>
        </w:trPr>
        <w:tc>
          <w:tcPr>
            <w:tcW w:w="2600" w:type="dxa"/>
            <w:noWrap/>
            <w:hideMark/>
          </w:tcPr>
          <w:p w14:paraId="4B3F12A1" w14:textId="77777777" w:rsidR="00364262" w:rsidRPr="00F514B7" w:rsidRDefault="00364262" w:rsidP="00F514B7">
            <w:r w:rsidRPr="00F514B7">
              <w:t xml:space="preserve">Ravensthorpe </w:t>
            </w:r>
          </w:p>
        </w:tc>
        <w:tc>
          <w:tcPr>
            <w:tcW w:w="2470" w:type="dxa"/>
            <w:noWrap/>
            <w:hideMark/>
          </w:tcPr>
          <w:p w14:paraId="4DBA951C" w14:textId="77777777" w:rsidR="00364262" w:rsidRPr="00F514B7" w:rsidRDefault="00364262" w:rsidP="00F514B7">
            <w:r w:rsidRPr="00F514B7">
              <w:t>811,159</w:t>
            </w:r>
          </w:p>
        </w:tc>
        <w:tc>
          <w:tcPr>
            <w:tcW w:w="2268" w:type="dxa"/>
            <w:noWrap/>
            <w:hideMark/>
          </w:tcPr>
          <w:p w14:paraId="09F73F39" w14:textId="77777777" w:rsidR="00364262" w:rsidRPr="00F514B7" w:rsidRDefault="00364262" w:rsidP="00F514B7">
            <w:r w:rsidRPr="00F514B7">
              <w:t>0</w:t>
            </w:r>
          </w:p>
        </w:tc>
        <w:tc>
          <w:tcPr>
            <w:tcW w:w="2552" w:type="dxa"/>
            <w:noWrap/>
            <w:hideMark/>
          </w:tcPr>
          <w:p w14:paraId="6D411E55" w14:textId="77777777" w:rsidR="00364262" w:rsidRPr="00F514B7" w:rsidRDefault="00364262" w:rsidP="00F514B7">
            <w:r w:rsidRPr="00F514B7">
              <w:t>811,159</w:t>
            </w:r>
          </w:p>
        </w:tc>
      </w:tr>
      <w:tr w:rsidR="00364262" w:rsidRPr="00F477B1" w14:paraId="353D9856" w14:textId="77777777" w:rsidTr="00F514B7">
        <w:trPr>
          <w:trHeight w:val="300"/>
        </w:trPr>
        <w:tc>
          <w:tcPr>
            <w:tcW w:w="2600" w:type="dxa"/>
            <w:noWrap/>
            <w:hideMark/>
          </w:tcPr>
          <w:p w14:paraId="021495EF" w14:textId="77777777" w:rsidR="00364262" w:rsidRPr="00F514B7" w:rsidRDefault="00364262" w:rsidP="00F514B7">
            <w:r w:rsidRPr="00F514B7">
              <w:t xml:space="preserve">Rockingham </w:t>
            </w:r>
          </w:p>
        </w:tc>
        <w:tc>
          <w:tcPr>
            <w:tcW w:w="2470" w:type="dxa"/>
            <w:noWrap/>
            <w:hideMark/>
          </w:tcPr>
          <w:p w14:paraId="6AC8B1E3" w14:textId="77777777" w:rsidR="00364262" w:rsidRPr="00F514B7" w:rsidRDefault="00364262" w:rsidP="00F514B7">
            <w:r w:rsidRPr="00F514B7">
              <w:t>1,838,209</w:t>
            </w:r>
          </w:p>
        </w:tc>
        <w:tc>
          <w:tcPr>
            <w:tcW w:w="2268" w:type="dxa"/>
            <w:noWrap/>
            <w:hideMark/>
          </w:tcPr>
          <w:p w14:paraId="305D36EC" w14:textId="77777777" w:rsidR="00364262" w:rsidRPr="00F514B7" w:rsidRDefault="00364262" w:rsidP="00F514B7">
            <w:r w:rsidRPr="00F514B7">
              <w:t>0</w:t>
            </w:r>
          </w:p>
        </w:tc>
        <w:tc>
          <w:tcPr>
            <w:tcW w:w="2552" w:type="dxa"/>
            <w:noWrap/>
            <w:hideMark/>
          </w:tcPr>
          <w:p w14:paraId="0310C40B" w14:textId="77777777" w:rsidR="00364262" w:rsidRPr="00F514B7" w:rsidRDefault="00364262" w:rsidP="00F514B7">
            <w:r w:rsidRPr="00F514B7">
              <w:t>1,838,209</w:t>
            </w:r>
          </w:p>
        </w:tc>
      </w:tr>
      <w:tr w:rsidR="00364262" w:rsidRPr="00F477B1" w14:paraId="32EADDB5" w14:textId="77777777" w:rsidTr="00F514B7">
        <w:trPr>
          <w:trHeight w:val="300"/>
        </w:trPr>
        <w:tc>
          <w:tcPr>
            <w:tcW w:w="2600" w:type="dxa"/>
            <w:noWrap/>
            <w:hideMark/>
          </w:tcPr>
          <w:p w14:paraId="1709F9E2" w14:textId="77777777" w:rsidR="00364262" w:rsidRPr="00F514B7" w:rsidRDefault="00364262" w:rsidP="00F514B7">
            <w:r w:rsidRPr="00F514B7">
              <w:t xml:space="preserve">Sandstone </w:t>
            </w:r>
          </w:p>
        </w:tc>
        <w:tc>
          <w:tcPr>
            <w:tcW w:w="2470" w:type="dxa"/>
            <w:noWrap/>
            <w:hideMark/>
          </w:tcPr>
          <w:p w14:paraId="74C40706" w14:textId="77777777" w:rsidR="00364262" w:rsidRPr="00F514B7" w:rsidRDefault="00364262" w:rsidP="00F514B7">
            <w:r w:rsidRPr="00F514B7">
              <w:t>427,979</w:t>
            </w:r>
          </w:p>
        </w:tc>
        <w:tc>
          <w:tcPr>
            <w:tcW w:w="2268" w:type="dxa"/>
            <w:noWrap/>
            <w:hideMark/>
          </w:tcPr>
          <w:p w14:paraId="1F4E6CAA" w14:textId="77777777" w:rsidR="00364262" w:rsidRPr="00F514B7" w:rsidRDefault="00364262" w:rsidP="00F514B7">
            <w:r w:rsidRPr="00F514B7">
              <w:t>0</w:t>
            </w:r>
          </w:p>
        </w:tc>
        <w:tc>
          <w:tcPr>
            <w:tcW w:w="2552" w:type="dxa"/>
            <w:noWrap/>
            <w:hideMark/>
          </w:tcPr>
          <w:p w14:paraId="1EAB766C" w14:textId="77777777" w:rsidR="00364262" w:rsidRPr="00F514B7" w:rsidRDefault="00364262" w:rsidP="00F514B7">
            <w:r w:rsidRPr="00F514B7">
              <w:t>427,979</w:t>
            </w:r>
          </w:p>
        </w:tc>
      </w:tr>
      <w:tr w:rsidR="00364262" w:rsidRPr="00F477B1" w14:paraId="0A812A4B" w14:textId="77777777" w:rsidTr="00F514B7">
        <w:trPr>
          <w:trHeight w:val="300"/>
        </w:trPr>
        <w:tc>
          <w:tcPr>
            <w:tcW w:w="2600" w:type="dxa"/>
            <w:noWrap/>
            <w:hideMark/>
          </w:tcPr>
          <w:p w14:paraId="774845BD" w14:textId="77777777" w:rsidR="00364262" w:rsidRPr="00F514B7" w:rsidRDefault="00364262" w:rsidP="00F514B7">
            <w:r w:rsidRPr="00F514B7">
              <w:t xml:space="preserve">Serpentine-Jarrahdale </w:t>
            </w:r>
          </w:p>
        </w:tc>
        <w:tc>
          <w:tcPr>
            <w:tcW w:w="2470" w:type="dxa"/>
            <w:noWrap/>
            <w:hideMark/>
          </w:tcPr>
          <w:p w14:paraId="2AA84D76" w14:textId="77777777" w:rsidR="00364262" w:rsidRPr="00F514B7" w:rsidRDefault="00364262" w:rsidP="00F514B7">
            <w:r w:rsidRPr="00F514B7">
              <w:t>1,829,656</w:t>
            </w:r>
          </w:p>
        </w:tc>
        <w:tc>
          <w:tcPr>
            <w:tcW w:w="2268" w:type="dxa"/>
            <w:noWrap/>
            <w:hideMark/>
          </w:tcPr>
          <w:p w14:paraId="15B06DA1" w14:textId="77777777" w:rsidR="00364262" w:rsidRPr="00F514B7" w:rsidRDefault="00364262" w:rsidP="00F514B7">
            <w:r w:rsidRPr="00F514B7">
              <w:t>0</w:t>
            </w:r>
          </w:p>
        </w:tc>
        <w:tc>
          <w:tcPr>
            <w:tcW w:w="2552" w:type="dxa"/>
            <w:noWrap/>
            <w:hideMark/>
          </w:tcPr>
          <w:p w14:paraId="2C6A7116" w14:textId="77777777" w:rsidR="00364262" w:rsidRPr="00F514B7" w:rsidRDefault="00364262" w:rsidP="00F514B7">
            <w:r w:rsidRPr="00F514B7">
              <w:t>1,829,656</w:t>
            </w:r>
          </w:p>
        </w:tc>
      </w:tr>
      <w:tr w:rsidR="00364262" w:rsidRPr="00F477B1" w14:paraId="5C8E649A" w14:textId="77777777" w:rsidTr="00F514B7">
        <w:trPr>
          <w:trHeight w:val="300"/>
        </w:trPr>
        <w:tc>
          <w:tcPr>
            <w:tcW w:w="2600" w:type="dxa"/>
            <w:noWrap/>
            <w:hideMark/>
          </w:tcPr>
          <w:p w14:paraId="184035CC" w14:textId="77777777" w:rsidR="00364262" w:rsidRPr="00F514B7" w:rsidRDefault="00364262" w:rsidP="00F514B7">
            <w:r w:rsidRPr="00F514B7">
              <w:t xml:space="preserve">Shark Bay </w:t>
            </w:r>
          </w:p>
        </w:tc>
        <w:tc>
          <w:tcPr>
            <w:tcW w:w="2470" w:type="dxa"/>
            <w:noWrap/>
            <w:hideMark/>
          </w:tcPr>
          <w:p w14:paraId="725C8F93" w14:textId="77777777" w:rsidR="00364262" w:rsidRPr="00F514B7" w:rsidRDefault="00364262" w:rsidP="00F514B7">
            <w:r w:rsidRPr="00F514B7">
              <w:t>414,107</w:t>
            </w:r>
          </w:p>
        </w:tc>
        <w:tc>
          <w:tcPr>
            <w:tcW w:w="2268" w:type="dxa"/>
            <w:noWrap/>
            <w:hideMark/>
          </w:tcPr>
          <w:p w14:paraId="63FCEAA5" w14:textId="77777777" w:rsidR="00364262" w:rsidRPr="00F514B7" w:rsidRDefault="00364262" w:rsidP="00F514B7">
            <w:r w:rsidRPr="00F514B7">
              <w:t>0</w:t>
            </w:r>
          </w:p>
        </w:tc>
        <w:tc>
          <w:tcPr>
            <w:tcW w:w="2552" w:type="dxa"/>
            <w:noWrap/>
            <w:hideMark/>
          </w:tcPr>
          <w:p w14:paraId="78C299AC" w14:textId="77777777" w:rsidR="00364262" w:rsidRPr="00F514B7" w:rsidRDefault="00364262" w:rsidP="00F514B7">
            <w:r w:rsidRPr="00F514B7">
              <w:t>414,107</w:t>
            </w:r>
          </w:p>
        </w:tc>
      </w:tr>
      <w:tr w:rsidR="00364262" w:rsidRPr="00F477B1" w14:paraId="4EE6DF8C" w14:textId="77777777" w:rsidTr="00F514B7">
        <w:trPr>
          <w:trHeight w:val="300"/>
        </w:trPr>
        <w:tc>
          <w:tcPr>
            <w:tcW w:w="2600" w:type="dxa"/>
            <w:noWrap/>
            <w:hideMark/>
          </w:tcPr>
          <w:p w14:paraId="5DB6515E" w14:textId="77777777" w:rsidR="00364262" w:rsidRPr="00F514B7" w:rsidRDefault="00364262" w:rsidP="00F514B7">
            <w:r w:rsidRPr="00F514B7">
              <w:lastRenderedPageBreak/>
              <w:t xml:space="preserve">South Perth </w:t>
            </w:r>
          </w:p>
        </w:tc>
        <w:tc>
          <w:tcPr>
            <w:tcW w:w="2470" w:type="dxa"/>
            <w:noWrap/>
            <w:hideMark/>
          </w:tcPr>
          <w:p w14:paraId="365C72CB" w14:textId="77777777" w:rsidR="00364262" w:rsidRPr="00F514B7" w:rsidRDefault="00364262" w:rsidP="00F514B7">
            <w:r w:rsidRPr="00F514B7">
              <w:t>394,765</w:t>
            </w:r>
          </w:p>
        </w:tc>
        <w:tc>
          <w:tcPr>
            <w:tcW w:w="2268" w:type="dxa"/>
            <w:noWrap/>
            <w:hideMark/>
          </w:tcPr>
          <w:p w14:paraId="13ACA1F4" w14:textId="77777777" w:rsidR="00364262" w:rsidRPr="00F514B7" w:rsidRDefault="00364262" w:rsidP="00F514B7">
            <w:r w:rsidRPr="00F514B7">
              <w:t>0</w:t>
            </w:r>
          </w:p>
        </w:tc>
        <w:tc>
          <w:tcPr>
            <w:tcW w:w="2552" w:type="dxa"/>
            <w:noWrap/>
            <w:hideMark/>
          </w:tcPr>
          <w:p w14:paraId="60CDB6B3" w14:textId="77777777" w:rsidR="00364262" w:rsidRPr="00F514B7" w:rsidRDefault="00364262" w:rsidP="00F514B7">
            <w:r w:rsidRPr="00F514B7">
              <w:t>394,765</w:t>
            </w:r>
          </w:p>
        </w:tc>
      </w:tr>
      <w:tr w:rsidR="00364262" w:rsidRPr="00F477B1" w14:paraId="3524EEB5" w14:textId="77777777" w:rsidTr="00F514B7">
        <w:trPr>
          <w:trHeight w:val="300"/>
        </w:trPr>
        <w:tc>
          <w:tcPr>
            <w:tcW w:w="2600" w:type="dxa"/>
            <w:noWrap/>
            <w:hideMark/>
          </w:tcPr>
          <w:p w14:paraId="0A1AD4A1" w14:textId="77777777" w:rsidR="00364262" w:rsidRPr="00F514B7" w:rsidRDefault="00364262" w:rsidP="00F514B7">
            <w:r w:rsidRPr="00F514B7">
              <w:t xml:space="preserve">Stirling </w:t>
            </w:r>
          </w:p>
        </w:tc>
        <w:tc>
          <w:tcPr>
            <w:tcW w:w="2470" w:type="dxa"/>
            <w:noWrap/>
            <w:hideMark/>
          </w:tcPr>
          <w:p w14:paraId="425BE500" w14:textId="77777777" w:rsidR="00364262" w:rsidRPr="00F514B7" w:rsidRDefault="00364262" w:rsidP="00F514B7">
            <w:r w:rsidRPr="00F514B7">
              <w:t>2,087,440</w:t>
            </w:r>
          </w:p>
        </w:tc>
        <w:tc>
          <w:tcPr>
            <w:tcW w:w="2268" w:type="dxa"/>
            <w:noWrap/>
            <w:hideMark/>
          </w:tcPr>
          <w:p w14:paraId="5A6D19E6" w14:textId="77777777" w:rsidR="00364262" w:rsidRPr="00F514B7" w:rsidRDefault="00364262" w:rsidP="00F514B7">
            <w:r w:rsidRPr="00F514B7">
              <w:t>0</w:t>
            </w:r>
          </w:p>
        </w:tc>
        <w:tc>
          <w:tcPr>
            <w:tcW w:w="2552" w:type="dxa"/>
            <w:noWrap/>
            <w:hideMark/>
          </w:tcPr>
          <w:p w14:paraId="268771C9" w14:textId="77777777" w:rsidR="00364262" w:rsidRPr="00F514B7" w:rsidRDefault="00364262" w:rsidP="00F514B7">
            <w:r w:rsidRPr="00F514B7">
              <w:t>2,087,440</w:t>
            </w:r>
          </w:p>
        </w:tc>
      </w:tr>
      <w:tr w:rsidR="00364262" w:rsidRPr="00F477B1" w14:paraId="350C0F88" w14:textId="77777777" w:rsidTr="00F514B7">
        <w:trPr>
          <w:trHeight w:val="300"/>
        </w:trPr>
        <w:tc>
          <w:tcPr>
            <w:tcW w:w="2600" w:type="dxa"/>
            <w:noWrap/>
            <w:hideMark/>
          </w:tcPr>
          <w:p w14:paraId="64E6628E" w14:textId="77777777" w:rsidR="00364262" w:rsidRPr="00F514B7" w:rsidRDefault="00F51E11" w:rsidP="00F514B7">
            <w:r w:rsidRPr="00F514B7">
              <w:t xml:space="preserve">Subiaco </w:t>
            </w:r>
          </w:p>
        </w:tc>
        <w:tc>
          <w:tcPr>
            <w:tcW w:w="2470" w:type="dxa"/>
            <w:noWrap/>
            <w:hideMark/>
          </w:tcPr>
          <w:p w14:paraId="755FC264" w14:textId="77777777" w:rsidR="00364262" w:rsidRPr="00F514B7" w:rsidRDefault="00364262" w:rsidP="00F514B7">
            <w:r w:rsidRPr="00F514B7">
              <w:t>180,568</w:t>
            </w:r>
          </w:p>
        </w:tc>
        <w:tc>
          <w:tcPr>
            <w:tcW w:w="2268" w:type="dxa"/>
            <w:noWrap/>
            <w:hideMark/>
          </w:tcPr>
          <w:p w14:paraId="75B16A3D" w14:textId="77777777" w:rsidR="00364262" w:rsidRPr="00F514B7" w:rsidRDefault="00364262" w:rsidP="00F514B7">
            <w:r w:rsidRPr="00F514B7">
              <w:t>0</w:t>
            </w:r>
          </w:p>
        </w:tc>
        <w:tc>
          <w:tcPr>
            <w:tcW w:w="2552" w:type="dxa"/>
            <w:noWrap/>
            <w:hideMark/>
          </w:tcPr>
          <w:p w14:paraId="3245A65D" w14:textId="77777777" w:rsidR="00364262" w:rsidRPr="00F514B7" w:rsidRDefault="00364262" w:rsidP="00F514B7">
            <w:r w:rsidRPr="00F514B7">
              <w:t>180,568</w:t>
            </w:r>
          </w:p>
        </w:tc>
      </w:tr>
      <w:tr w:rsidR="00364262" w:rsidRPr="00F477B1" w14:paraId="7E831A3B" w14:textId="77777777" w:rsidTr="00F514B7">
        <w:trPr>
          <w:trHeight w:val="300"/>
        </w:trPr>
        <w:tc>
          <w:tcPr>
            <w:tcW w:w="2600" w:type="dxa"/>
            <w:noWrap/>
            <w:hideMark/>
          </w:tcPr>
          <w:p w14:paraId="2ABCB4C4" w14:textId="77777777" w:rsidR="00364262" w:rsidRPr="00F514B7" w:rsidRDefault="00F51E11" w:rsidP="00F514B7">
            <w:r w:rsidRPr="00F514B7">
              <w:t xml:space="preserve">Swan </w:t>
            </w:r>
          </w:p>
        </w:tc>
        <w:tc>
          <w:tcPr>
            <w:tcW w:w="2470" w:type="dxa"/>
            <w:noWrap/>
            <w:hideMark/>
          </w:tcPr>
          <w:p w14:paraId="246F8D4F" w14:textId="77777777" w:rsidR="00364262" w:rsidRPr="00F514B7" w:rsidRDefault="00364262" w:rsidP="00F514B7">
            <w:r w:rsidRPr="00F514B7">
              <w:t>2,512,437</w:t>
            </w:r>
          </w:p>
        </w:tc>
        <w:tc>
          <w:tcPr>
            <w:tcW w:w="2268" w:type="dxa"/>
            <w:noWrap/>
            <w:hideMark/>
          </w:tcPr>
          <w:p w14:paraId="668CDBD3" w14:textId="77777777" w:rsidR="00364262" w:rsidRPr="00F514B7" w:rsidRDefault="00364262" w:rsidP="00F514B7">
            <w:r w:rsidRPr="00F514B7">
              <w:t>0</w:t>
            </w:r>
          </w:p>
        </w:tc>
        <w:tc>
          <w:tcPr>
            <w:tcW w:w="2552" w:type="dxa"/>
            <w:noWrap/>
            <w:hideMark/>
          </w:tcPr>
          <w:p w14:paraId="44DA1C79" w14:textId="77777777" w:rsidR="00364262" w:rsidRPr="00F514B7" w:rsidRDefault="00364262" w:rsidP="00F514B7">
            <w:r w:rsidRPr="00F514B7">
              <w:t>2,512,437</w:t>
            </w:r>
          </w:p>
        </w:tc>
      </w:tr>
      <w:tr w:rsidR="00364262" w:rsidRPr="00F477B1" w14:paraId="79A89EFF" w14:textId="77777777" w:rsidTr="00F514B7">
        <w:trPr>
          <w:trHeight w:val="300"/>
        </w:trPr>
        <w:tc>
          <w:tcPr>
            <w:tcW w:w="2600" w:type="dxa"/>
            <w:noWrap/>
            <w:hideMark/>
          </w:tcPr>
          <w:p w14:paraId="06924631" w14:textId="77777777" w:rsidR="00364262" w:rsidRPr="00F514B7" w:rsidRDefault="00364262" w:rsidP="00F514B7">
            <w:r w:rsidRPr="00F514B7">
              <w:t xml:space="preserve">Tammin </w:t>
            </w:r>
          </w:p>
        </w:tc>
        <w:tc>
          <w:tcPr>
            <w:tcW w:w="2470" w:type="dxa"/>
            <w:noWrap/>
            <w:hideMark/>
          </w:tcPr>
          <w:p w14:paraId="349B89E9" w14:textId="77777777" w:rsidR="00364262" w:rsidRPr="00F514B7" w:rsidRDefault="00364262" w:rsidP="00F514B7">
            <w:r w:rsidRPr="00F514B7">
              <w:t>278,594</w:t>
            </w:r>
          </w:p>
        </w:tc>
        <w:tc>
          <w:tcPr>
            <w:tcW w:w="2268" w:type="dxa"/>
            <w:noWrap/>
            <w:hideMark/>
          </w:tcPr>
          <w:p w14:paraId="4E068DC1" w14:textId="77777777" w:rsidR="00364262" w:rsidRPr="00F514B7" w:rsidRDefault="00364262" w:rsidP="00F514B7">
            <w:r w:rsidRPr="00F514B7">
              <w:t>0</w:t>
            </w:r>
          </w:p>
        </w:tc>
        <w:tc>
          <w:tcPr>
            <w:tcW w:w="2552" w:type="dxa"/>
            <w:noWrap/>
            <w:hideMark/>
          </w:tcPr>
          <w:p w14:paraId="6C790458" w14:textId="77777777" w:rsidR="00364262" w:rsidRPr="00F514B7" w:rsidRDefault="00364262" w:rsidP="00F514B7">
            <w:r w:rsidRPr="00F514B7">
              <w:t>278,594</w:t>
            </w:r>
          </w:p>
        </w:tc>
      </w:tr>
      <w:tr w:rsidR="00364262" w:rsidRPr="00F477B1" w14:paraId="25F7F7E1" w14:textId="77777777" w:rsidTr="00F514B7">
        <w:trPr>
          <w:trHeight w:val="300"/>
        </w:trPr>
        <w:tc>
          <w:tcPr>
            <w:tcW w:w="2600" w:type="dxa"/>
            <w:noWrap/>
            <w:hideMark/>
          </w:tcPr>
          <w:p w14:paraId="54E8A6BB" w14:textId="77777777" w:rsidR="00364262" w:rsidRPr="00F514B7" w:rsidRDefault="00364262" w:rsidP="00F514B7">
            <w:r w:rsidRPr="00F514B7">
              <w:t xml:space="preserve">Three Springs </w:t>
            </w:r>
          </w:p>
        </w:tc>
        <w:tc>
          <w:tcPr>
            <w:tcW w:w="2470" w:type="dxa"/>
            <w:noWrap/>
            <w:hideMark/>
          </w:tcPr>
          <w:p w14:paraId="7C5124C7" w14:textId="77777777" w:rsidR="00364262" w:rsidRPr="00F514B7" w:rsidRDefault="00364262" w:rsidP="00F514B7">
            <w:r w:rsidRPr="00F514B7">
              <w:t>423,752</w:t>
            </w:r>
          </w:p>
        </w:tc>
        <w:tc>
          <w:tcPr>
            <w:tcW w:w="2268" w:type="dxa"/>
            <w:noWrap/>
            <w:hideMark/>
          </w:tcPr>
          <w:p w14:paraId="4FFCE61F" w14:textId="77777777" w:rsidR="00364262" w:rsidRPr="00F514B7" w:rsidRDefault="00364262" w:rsidP="00F514B7">
            <w:r w:rsidRPr="00F514B7">
              <w:t>0</w:t>
            </w:r>
          </w:p>
        </w:tc>
        <w:tc>
          <w:tcPr>
            <w:tcW w:w="2552" w:type="dxa"/>
            <w:noWrap/>
            <w:hideMark/>
          </w:tcPr>
          <w:p w14:paraId="3415089B" w14:textId="77777777" w:rsidR="00364262" w:rsidRPr="00F514B7" w:rsidRDefault="00364262" w:rsidP="00F514B7">
            <w:r w:rsidRPr="00F514B7">
              <w:t>423,752</w:t>
            </w:r>
          </w:p>
        </w:tc>
      </w:tr>
      <w:tr w:rsidR="00364262" w:rsidRPr="00F477B1" w14:paraId="0A2B6685" w14:textId="77777777" w:rsidTr="00F514B7">
        <w:trPr>
          <w:trHeight w:val="300"/>
        </w:trPr>
        <w:tc>
          <w:tcPr>
            <w:tcW w:w="2600" w:type="dxa"/>
            <w:noWrap/>
            <w:hideMark/>
          </w:tcPr>
          <w:p w14:paraId="34ED36D9" w14:textId="77777777" w:rsidR="00364262" w:rsidRPr="00F514B7" w:rsidRDefault="00364262" w:rsidP="00F514B7">
            <w:r w:rsidRPr="00F514B7">
              <w:t xml:space="preserve">Toodyay </w:t>
            </w:r>
          </w:p>
        </w:tc>
        <w:tc>
          <w:tcPr>
            <w:tcW w:w="2470" w:type="dxa"/>
            <w:noWrap/>
            <w:hideMark/>
          </w:tcPr>
          <w:p w14:paraId="0B5E00F2" w14:textId="77777777" w:rsidR="00364262" w:rsidRPr="00F514B7" w:rsidRDefault="00364262" w:rsidP="00F514B7">
            <w:r w:rsidRPr="00F514B7">
              <w:t>526,531</w:t>
            </w:r>
          </w:p>
        </w:tc>
        <w:tc>
          <w:tcPr>
            <w:tcW w:w="2268" w:type="dxa"/>
            <w:noWrap/>
            <w:hideMark/>
          </w:tcPr>
          <w:p w14:paraId="3056FCC9" w14:textId="77777777" w:rsidR="00364262" w:rsidRPr="00F514B7" w:rsidRDefault="00364262" w:rsidP="00F514B7">
            <w:r w:rsidRPr="00F514B7">
              <w:t>0</w:t>
            </w:r>
          </w:p>
        </w:tc>
        <w:tc>
          <w:tcPr>
            <w:tcW w:w="2552" w:type="dxa"/>
            <w:noWrap/>
            <w:hideMark/>
          </w:tcPr>
          <w:p w14:paraId="142C7FB1" w14:textId="77777777" w:rsidR="00364262" w:rsidRPr="00F514B7" w:rsidRDefault="00364262" w:rsidP="00F514B7">
            <w:r w:rsidRPr="00F514B7">
              <w:t>526,531</w:t>
            </w:r>
          </w:p>
        </w:tc>
      </w:tr>
      <w:tr w:rsidR="00364262" w:rsidRPr="00F477B1" w14:paraId="79D8B6CF" w14:textId="77777777" w:rsidTr="00F514B7">
        <w:trPr>
          <w:trHeight w:val="300"/>
        </w:trPr>
        <w:tc>
          <w:tcPr>
            <w:tcW w:w="2600" w:type="dxa"/>
            <w:noWrap/>
            <w:hideMark/>
          </w:tcPr>
          <w:p w14:paraId="3E08BF27" w14:textId="77777777" w:rsidR="00364262" w:rsidRPr="00F514B7" w:rsidRDefault="00364262" w:rsidP="00F514B7">
            <w:r w:rsidRPr="00F514B7">
              <w:t xml:space="preserve">Trayning </w:t>
            </w:r>
          </w:p>
        </w:tc>
        <w:tc>
          <w:tcPr>
            <w:tcW w:w="2470" w:type="dxa"/>
            <w:noWrap/>
            <w:hideMark/>
          </w:tcPr>
          <w:p w14:paraId="709A15E7" w14:textId="77777777" w:rsidR="00364262" w:rsidRPr="00F514B7" w:rsidRDefault="00364262" w:rsidP="00F514B7">
            <w:r w:rsidRPr="00F514B7">
              <w:t>437,245</w:t>
            </w:r>
          </w:p>
        </w:tc>
        <w:tc>
          <w:tcPr>
            <w:tcW w:w="2268" w:type="dxa"/>
            <w:noWrap/>
            <w:hideMark/>
          </w:tcPr>
          <w:p w14:paraId="62473DD8" w14:textId="77777777" w:rsidR="00364262" w:rsidRPr="00F514B7" w:rsidRDefault="00364262" w:rsidP="00F514B7">
            <w:r w:rsidRPr="00F514B7">
              <w:t>0</w:t>
            </w:r>
          </w:p>
        </w:tc>
        <w:tc>
          <w:tcPr>
            <w:tcW w:w="2552" w:type="dxa"/>
            <w:noWrap/>
            <w:hideMark/>
          </w:tcPr>
          <w:p w14:paraId="621C7C48" w14:textId="77777777" w:rsidR="00364262" w:rsidRPr="00F514B7" w:rsidRDefault="00364262" w:rsidP="00F514B7">
            <w:r w:rsidRPr="00F514B7">
              <w:t>437,245</w:t>
            </w:r>
          </w:p>
        </w:tc>
      </w:tr>
      <w:tr w:rsidR="00364262" w:rsidRPr="00F477B1" w14:paraId="6A2E40C4" w14:textId="77777777" w:rsidTr="00F514B7">
        <w:trPr>
          <w:trHeight w:val="300"/>
        </w:trPr>
        <w:tc>
          <w:tcPr>
            <w:tcW w:w="2600" w:type="dxa"/>
            <w:noWrap/>
            <w:hideMark/>
          </w:tcPr>
          <w:p w14:paraId="09EA2F8B" w14:textId="77777777" w:rsidR="00364262" w:rsidRPr="00F514B7" w:rsidRDefault="00364262" w:rsidP="00F514B7">
            <w:r w:rsidRPr="00F514B7">
              <w:t xml:space="preserve">Upper Gascoyne </w:t>
            </w:r>
          </w:p>
        </w:tc>
        <w:tc>
          <w:tcPr>
            <w:tcW w:w="2470" w:type="dxa"/>
            <w:noWrap/>
            <w:hideMark/>
          </w:tcPr>
          <w:p w14:paraId="782EA336" w14:textId="77777777" w:rsidR="00364262" w:rsidRPr="00F514B7" w:rsidRDefault="00364262" w:rsidP="00F514B7">
            <w:r w:rsidRPr="00F514B7">
              <w:t>838,401</w:t>
            </w:r>
          </w:p>
        </w:tc>
        <w:tc>
          <w:tcPr>
            <w:tcW w:w="2268" w:type="dxa"/>
            <w:noWrap/>
            <w:hideMark/>
          </w:tcPr>
          <w:p w14:paraId="303845E8" w14:textId="77777777" w:rsidR="00364262" w:rsidRPr="00F514B7" w:rsidRDefault="00364262" w:rsidP="00F514B7">
            <w:r w:rsidRPr="00F514B7">
              <w:t>0</w:t>
            </w:r>
          </w:p>
        </w:tc>
        <w:tc>
          <w:tcPr>
            <w:tcW w:w="2552" w:type="dxa"/>
            <w:noWrap/>
            <w:hideMark/>
          </w:tcPr>
          <w:p w14:paraId="79DE8F59" w14:textId="77777777" w:rsidR="00364262" w:rsidRPr="00F514B7" w:rsidRDefault="00364262" w:rsidP="00F514B7">
            <w:r w:rsidRPr="00F514B7">
              <w:t>838,401</w:t>
            </w:r>
          </w:p>
        </w:tc>
      </w:tr>
      <w:tr w:rsidR="00364262" w:rsidRPr="00F477B1" w14:paraId="62D9BF85" w14:textId="77777777" w:rsidTr="00F514B7">
        <w:trPr>
          <w:trHeight w:val="300"/>
        </w:trPr>
        <w:tc>
          <w:tcPr>
            <w:tcW w:w="2600" w:type="dxa"/>
            <w:noWrap/>
            <w:hideMark/>
          </w:tcPr>
          <w:p w14:paraId="0B778DBA" w14:textId="77777777" w:rsidR="00364262" w:rsidRPr="00F514B7" w:rsidRDefault="00364262" w:rsidP="00F514B7">
            <w:r w:rsidRPr="00F514B7">
              <w:t xml:space="preserve">Victoria Park </w:t>
            </w:r>
          </w:p>
        </w:tc>
        <w:tc>
          <w:tcPr>
            <w:tcW w:w="2470" w:type="dxa"/>
            <w:noWrap/>
            <w:hideMark/>
          </w:tcPr>
          <w:p w14:paraId="0484C8FA" w14:textId="77777777" w:rsidR="00364262" w:rsidRPr="00F514B7" w:rsidRDefault="00364262" w:rsidP="00F514B7">
            <w:r w:rsidRPr="00F514B7">
              <w:t>340,053</w:t>
            </w:r>
          </w:p>
        </w:tc>
        <w:tc>
          <w:tcPr>
            <w:tcW w:w="2268" w:type="dxa"/>
            <w:noWrap/>
            <w:hideMark/>
          </w:tcPr>
          <w:p w14:paraId="751EDF55" w14:textId="77777777" w:rsidR="00364262" w:rsidRPr="00F514B7" w:rsidRDefault="00364262" w:rsidP="00F514B7">
            <w:r w:rsidRPr="00F514B7">
              <w:t>0</w:t>
            </w:r>
          </w:p>
        </w:tc>
        <w:tc>
          <w:tcPr>
            <w:tcW w:w="2552" w:type="dxa"/>
            <w:noWrap/>
            <w:hideMark/>
          </w:tcPr>
          <w:p w14:paraId="3C6AA8C7" w14:textId="77777777" w:rsidR="00364262" w:rsidRPr="00F514B7" w:rsidRDefault="00364262" w:rsidP="00F514B7">
            <w:r w:rsidRPr="00F514B7">
              <w:t>340,053</w:t>
            </w:r>
          </w:p>
        </w:tc>
      </w:tr>
      <w:tr w:rsidR="00364262" w:rsidRPr="00F477B1" w14:paraId="4F046A42" w14:textId="77777777" w:rsidTr="00F514B7">
        <w:trPr>
          <w:trHeight w:val="300"/>
        </w:trPr>
        <w:tc>
          <w:tcPr>
            <w:tcW w:w="2600" w:type="dxa"/>
            <w:noWrap/>
            <w:hideMark/>
          </w:tcPr>
          <w:p w14:paraId="56953A5D" w14:textId="77777777" w:rsidR="00364262" w:rsidRPr="00F514B7" w:rsidRDefault="00364262" w:rsidP="00F514B7">
            <w:r w:rsidRPr="00F514B7">
              <w:t xml:space="preserve">Victoria Plains </w:t>
            </w:r>
          </w:p>
        </w:tc>
        <w:tc>
          <w:tcPr>
            <w:tcW w:w="2470" w:type="dxa"/>
            <w:noWrap/>
            <w:hideMark/>
          </w:tcPr>
          <w:p w14:paraId="35ECF4F3" w14:textId="77777777" w:rsidR="00364262" w:rsidRPr="00F514B7" w:rsidRDefault="00364262" w:rsidP="00F514B7">
            <w:r w:rsidRPr="00F514B7">
              <w:t>516,881</w:t>
            </w:r>
          </w:p>
        </w:tc>
        <w:tc>
          <w:tcPr>
            <w:tcW w:w="2268" w:type="dxa"/>
            <w:noWrap/>
            <w:hideMark/>
          </w:tcPr>
          <w:p w14:paraId="5E7DEF15" w14:textId="77777777" w:rsidR="00364262" w:rsidRPr="00F514B7" w:rsidRDefault="00364262" w:rsidP="00F514B7">
            <w:r w:rsidRPr="00F514B7">
              <w:t>0</w:t>
            </w:r>
          </w:p>
        </w:tc>
        <w:tc>
          <w:tcPr>
            <w:tcW w:w="2552" w:type="dxa"/>
            <w:noWrap/>
            <w:hideMark/>
          </w:tcPr>
          <w:p w14:paraId="2049EC8C" w14:textId="77777777" w:rsidR="00364262" w:rsidRPr="00F514B7" w:rsidRDefault="00364262" w:rsidP="00F514B7">
            <w:r w:rsidRPr="00F514B7">
              <w:t>516,881</w:t>
            </w:r>
          </w:p>
        </w:tc>
      </w:tr>
      <w:tr w:rsidR="00364262" w:rsidRPr="00F477B1" w14:paraId="16974BDE" w14:textId="77777777" w:rsidTr="00F514B7">
        <w:trPr>
          <w:trHeight w:val="300"/>
        </w:trPr>
        <w:tc>
          <w:tcPr>
            <w:tcW w:w="2600" w:type="dxa"/>
            <w:noWrap/>
            <w:hideMark/>
          </w:tcPr>
          <w:p w14:paraId="776D570A" w14:textId="77777777" w:rsidR="00364262" w:rsidRPr="00F514B7" w:rsidRDefault="00364262" w:rsidP="00F514B7">
            <w:r w:rsidRPr="00F514B7">
              <w:t xml:space="preserve">Vincent </w:t>
            </w:r>
          </w:p>
        </w:tc>
        <w:tc>
          <w:tcPr>
            <w:tcW w:w="2470" w:type="dxa"/>
            <w:noWrap/>
            <w:hideMark/>
          </w:tcPr>
          <w:p w14:paraId="38B11E82" w14:textId="77777777" w:rsidR="00364262" w:rsidRPr="00F514B7" w:rsidRDefault="00364262" w:rsidP="00F514B7">
            <w:r w:rsidRPr="00F514B7">
              <w:t>348,668</w:t>
            </w:r>
          </w:p>
        </w:tc>
        <w:tc>
          <w:tcPr>
            <w:tcW w:w="2268" w:type="dxa"/>
            <w:noWrap/>
            <w:hideMark/>
          </w:tcPr>
          <w:p w14:paraId="7DEC2F13" w14:textId="77777777" w:rsidR="00364262" w:rsidRPr="00F514B7" w:rsidRDefault="00364262" w:rsidP="00F514B7">
            <w:r w:rsidRPr="00F514B7">
              <w:t>0</w:t>
            </w:r>
          </w:p>
        </w:tc>
        <w:tc>
          <w:tcPr>
            <w:tcW w:w="2552" w:type="dxa"/>
            <w:noWrap/>
            <w:hideMark/>
          </w:tcPr>
          <w:p w14:paraId="68D6E18A" w14:textId="77777777" w:rsidR="00364262" w:rsidRPr="00F514B7" w:rsidRDefault="00364262" w:rsidP="00F514B7">
            <w:r w:rsidRPr="00F514B7">
              <w:t>348,668</w:t>
            </w:r>
          </w:p>
        </w:tc>
      </w:tr>
      <w:tr w:rsidR="00364262" w:rsidRPr="00F477B1" w14:paraId="7D0BB6EA" w14:textId="77777777" w:rsidTr="00F514B7">
        <w:trPr>
          <w:trHeight w:val="300"/>
        </w:trPr>
        <w:tc>
          <w:tcPr>
            <w:tcW w:w="2600" w:type="dxa"/>
            <w:noWrap/>
            <w:hideMark/>
          </w:tcPr>
          <w:p w14:paraId="45464A3B" w14:textId="77777777" w:rsidR="00364262" w:rsidRPr="00F514B7" w:rsidRDefault="00364262" w:rsidP="00F514B7">
            <w:r w:rsidRPr="00F514B7">
              <w:t xml:space="preserve">Wagin </w:t>
            </w:r>
          </w:p>
        </w:tc>
        <w:tc>
          <w:tcPr>
            <w:tcW w:w="2470" w:type="dxa"/>
            <w:noWrap/>
            <w:hideMark/>
          </w:tcPr>
          <w:p w14:paraId="349A9752" w14:textId="77777777" w:rsidR="00364262" w:rsidRPr="00F514B7" w:rsidRDefault="00364262" w:rsidP="00F514B7">
            <w:r w:rsidRPr="00F514B7">
              <w:t>463,960</w:t>
            </w:r>
          </w:p>
        </w:tc>
        <w:tc>
          <w:tcPr>
            <w:tcW w:w="2268" w:type="dxa"/>
            <w:noWrap/>
            <w:hideMark/>
          </w:tcPr>
          <w:p w14:paraId="29ABEF1F" w14:textId="77777777" w:rsidR="00364262" w:rsidRPr="00F514B7" w:rsidRDefault="00364262" w:rsidP="00F514B7">
            <w:r w:rsidRPr="00F514B7">
              <w:t>0</w:t>
            </w:r>
          </w:p>
        </w:tc>
        <w:tc>
          <w:tcPr>
            <w:tcW w:w="2552" w:type="dxa"/>
            <w:noWrap/>
            <w:hideMark/>
          </w:tcPr>
          <w:p w14:paraId="440132EE" w14:textId="77777777" w:rsidR="00364262" w:rsidRPr="00F514B7" w:rsidRDefault="00364262" w:rsidP="00F514B7">
            <w:r w:rsidRPr="00F514B7">
              <w:t>463,960</w:t>
            </w:r>
          </w:p>
        </w:tc>
      </w:tr>
      <w:tr w:rsidR="00364262" w:rsidRPr="00F477B1" w14:paraId="43BF3CBC" w14:textId="77777777" w:rsidTr="00F514B7">
        <w:trPr>
          <w:trHeight w:val="300"/>
        </w:trPr>
        <w:tc>
          <w:tcPr>
            <w:tcW w:w="2600" w:type="dxa"/>
            <w:noWrap/>
            <w:hideMark/>
          </w:tcPr>
          <w:p w14:paraId="457522C6" w14:textId="77777777" w:rsidR="00364262" w:rsidRPr="00F514B7" w:rsidRDefault="00364262" w:rsidP="00F514B7">
            <w:r w:rsidRPr="00F514B7">
              <w:lastRenderedPageBreak/>
              <w:t xml:space="preserve">Wandering </w:t>
            </w:r>
          </w:p>
        </w:tc>
        <w:tc>
          <w:tcPr>
            <w:tcW w:w="2470" w:type="dxa"/>
            <w:noWrap/>
            <w:hideMark/>
          </w:tcPr>
          <w:p w14:paraId="39C3D1D5" w14:textId="77777777" w:rsidR="00364262" w:rsidRPr="00F514B7" w:rsidRDefault="00364262" w:rsidP="00F514B7">
            <w:r w:rsidRPr="00F514B7">
              <w:t>352,128</w:t>
            </w:r>
          </w:p>
        </w:tc>
        <w:tc>
          <w:tcPr>
            <w:tcW w:w="2268" w:type="dxa"/>
            <w:noWrap/>
            <w:hideMark/>
          </w:tcPr>
          <w:p w14:paraId="2855B24B" w14:textId="77777777" w:rsidR="00364262" w:rsidRPr="00F514B7" w:rsidRDefault="00364262" w:rsidP="00F514B7">
            <w:r w:rsidRPr="00F514B7">
              <w:t>0</w:t>
            </w:r>
          </w:p>
        </w:tc>
        <w:tc>
          <w:tcPr>
            <w:tcW w:w="2552" w:type="dxa"/>
            <w:noWrap/>
            <w:hideMark/>
          </w:tcPr>
          <w:p w14:paraId="7AA5BFE2" w14:textId="77777777" w:rsidR="00364262" w:rsidRPr="00F514B7" w:rsidRDefault="00364262" w:rsidP="00F514B7">
            <w:r w:rsidRPr="00F514B7">
              <w:t>352,128</w:t>
            </w:r>
          </w:p>
        </w:tc>
      </w:tr>
      <w:tr w:rsidR="00364262" w:rsidRPr="00F477B1" w14:paraId="07486FAA" w14:textId="77777777" w:rsidTr="00F514B7">
        <w:trPr>
          <w:trHeight w:val="300"/>
        </w:trPr>
        <w:tc>
          <w:tcPr>
            <w:tcW w:w="2600" w:type="dxa"/>
            <w:noWrap/>
            <w:hideMark/>
          </w:tcPr>
          <w:p w14:paraId="1A89C70D" w14:textId="77777777" w:rsidR="00364262" w:rsidRPr="00F514B7" w:rsidRDefault="00364262" w:rsidP="00F514B7">
            <w:r w:rsidRPr="00F514B7">
              <w:t xml:space="preserve">Wanneroo </w:t>
            </w:r>
          </w:p>
        </w:tc>
        <w:tc>
          <w:tcPr>
            <w:tcW w:w="2470" w:type="dxa"/>
            <w:noWrap/>
            <w:hideMark/>
          </w:tcPr>
          <w:p w14:paraId="32A5ED87" w14:textId="77777777" w:rsidR="00364262" w:rsidRPr="00F514B7" w:rsidRDefault="00364262" w:rsidP="00F514B7">
            <w:r w:rsidRPr="00F514B7">
              <w:t>2,670,748</w:t>
            </w:r>
          </w:p>
        </w:tc>
        <w:tc>
          <w:tcPr>
            <w:tcW w:w="2268" w:type="dxa"/>
            <w:noWrap/>
            <w:hideMark/>
          </w:tcPr>
          <w:p w14:paraId="2296298A" w14:textId="77777777" w:rsidR="00364262" w:rsidRPr="00F514B7" w:rsidRDefault="00364262" w:rsidP="00F514B7">
            <w:r w:rsidRPr="00F514B7">
              <w:t>0</w:t>
            </w:r>
          </w:p>
        </w:tc>
        <w:tc>
          <w:tcPr>
            <w:tcW w:w="2552" w:type="dxa"/>
            <w:noWrap/>
            <w:hideMark/>
          </w:tcPr>
          <w:p w14:paraId="75C45045" w14:textId="77777777" w:rsidR="00364262" w:rsidRPr="00F514B7" w:rsidRDefault="00364262" w:rsidP="00F514B7">
            <w:r w:rsidRPr="00F514B7">
              <w:t>2,670,748</w:t>
            </w:r>
          </w:p>
        </w:tc>
      </w:tr>
      <w:tr w:rsidR="00364262" w:rsidRPr="00F477B1" w14:paraId="323794E3" w14:textId="77777777" w:rsidTr="00F514B7">
        <w:trPr>
          <w:trHeight w:val="300"/>
        </w:trPr>
        <w:tc>
          <w:tcPr>
            <w:tcW w:w="2600" w:type="dxa"/>
            <w:noWrap/>
            <w:hideMark/>
          </w:tcPr>
          <w:p w14:paraId="00F08555" w14:textId="77777777" w:rsidR="00364262" w:rsidRPr="00F514B7" w:rsidRDefault="00364262" w:rsidP="00F514B7">
            <w:r w:rsidRPr="00F514B7">
              <w:t xml:space="preserve">Waroona </w:t>
            </w:r>
          </w:p>
        </w:tc>
        <w:tc>
          <w:tcPr>
            <w:tcW w:w="2470" w:type="dxa"/>
            <w:noWrap/>
            <w:hideMark/>
          </w:tcPr>
          <w:p w14:paraId="2637C6AD" w14:textId="77777777" w:rsidR="00364262" w:rsidRPr="00F514B7" w:rsidRDefault="00364262" w:rsidP="00F514B7">
            <w:r w:rsidRPr="00F514B7">
              <w:t>376,369</w:t>
            </w:r>
          </w:p>
        </w:tc>
        <w:tc>
          <w:tcPr>
            <w:tcW w:w="2268" w:type="dxa"/>
            <w:noWrap/>
            <w:hideMark/>
          </w:tcPr>
          <w:p w14:paraId="44CDA88D" w14:textId="77777777" w:rsidR="00364262" w:rsidRPr="00F514B7" w:rsidRDefault="00364262" w:rsidP="00F514B7">
            <w:r w:rsidRPr="00F514B7">
              <w:t>0</w:t>
            </w:r>
          </w:p>
        </w:tc>
        <w:tc>
          <w:tcPr>
            <w:tcW w:w="2552" w:type="dxa"/>
            <w:noWrap/>
            <w:hideMark/>
          </w:tcPr>
          <w:p w14:paraId="20C7F610" w14:textId="77777777" w:rsidR="00364262" w:rsidRPr="00F514B7" w:rsidRDefault="00364262" w:rsidP="00F514B7">
            <w:r w:rsidRPr="00F514B7">
              <w:t>376,369</w:t>
            </w:r>
          </w:p>
        </w:tc>
      </w:tr>
      <w:tr w:rsidR="00364262" w:rsidRPr="00F477B1" w14:paraId="2A64F88F" w14:textId="77777777" w:rsidTr="00F514B7">
        <w:trPr>
          <w:trHeight w:val="300"/>
        </w:trPr>
        <w:tc>
          <w:tcPr>
            <w:tcW w:w="2600" w:type="dxa"/>
            <w:noWrap/>
            <w:hideMark/>
          </w:tcPr>
          <w:p w14:paraId="19579079" w14:textId="77777777" w:rsidR="00364262" w:rsidRPr="00F514B7" w:rsidRDefault="00364262" w:rsidP="00F514B7">
            <w:r w:rsidRPr="00F514B7">
              <w:t xml:space="preserve">West Arthur </w:t>
            </w:r>
          </w:p>
        </w:tc>
        <w:tc>
          <w:tcPr>
            <w:tcW w:w="2470" w:type="dxa"/>
            <w:noWrap/>
            <w:hideMark/>
          </w:tcPr>
          <w:p w14:paraId="4F4E3AC9" w14:textId="77777777" w:rsidR="00364262" w:rsidRPr="00F514B7" w:rsidRDefault="00364262" w:rsidP="00F514B7">
            <w:r w:rsidRPr="00F514B7">
              <w:t>815,054</w:t>
            </w:r>
          </w:p>
        </w:tc>
        <w:tc>
          <w:tcPr>
            <w:tcW w:w="2268" w:type="dxa"/>
            <w:noWrap/>
            <w:hideMark/>
          </w:tcPr>
          <w:p w14:paraId="07322024" w14:textId="77777777" w:rsidR="00364262" w:rsidRPr="00F514B7" w:rsidRDefault="00364262" w:rsidP="00F514B7">
            <w:r w:rsidRPr="00F514B7">
              <w:t>0</w:t>
            </w:r>
          </w:p>
        </w:tc>
        <w:tc>
          <w:tcPr>
            <w:tcW w:w="2552" w:type="dxa"/>
            <w:noWrap/>
            <w:hideMark/>
          </w:tcPr>
          <w:p w14:paraId="2907C6DE" w14:textId="77777777" w:rsidR="00364262" w:rsidRPr="00F514B7" w:rsidRDefault="00364262" w:rsidP="00F514B7">
            <w:r w:rsidRPr="00F514B7">
              <w:t>815,054</w:t>
            </w:r>
          </w:p>
        </w:tc>
      </w:tr>
      <w:tr w:rsidR="00364262" w:rsidRPr="00F477B1" w14:paraId="400F3581" w14:textId="77777777" w:rsidTr="00F514B7">
        <w:trPr>
          <w:trHeight w:val="300"/>
        </w:trPr>
        <w:tc>
          <w:tcPr>
            <w:tcW w:w="2600" w:type="dxa"/>
            <w:noWrap/>
            <w:hideMark/>
          </w:tcPr>
          <w:p w14:paraId="7EA04B7B" w14:textId="77777777" w:rsidR="00364262" w:rsidRPr="00F514B7" w:rsidRDefault="00364262" w:rsidP="00F514B7">
            <w:r w:rsidRPr="00F514B7">
              <w:t xml:space="preserve">Westonia </w:t>
            </w:r>
          </w:p>
        </w:tc>
        <w:tc>
          <w:tcPr>
            <w:tcW w:w="2470" w:type="dxa"/>
            <w:noWrap/>
            <w:hideMark/>
          </w:tcPr>
          <w:p w14:paraId="667C9D1A" w14:textId="77777777" w:rsidR="00364262" w:rsidRPr="00F514B7" w:rsidRDefault="00364262" w:rsidP="00F514B7">
            <w:r w:rsidRPr="00F514B7">
              <w:t>483,031</w:t>
            </w:r>
          </w:p>
        </w:tc>
        <w:tc>
          <w:tcPr>
            <w:tcW w:w="2268" w:type="dxa"/>
            <w:noWrap/>
            <w:hideMark/>
          </w:tcPr>
          <w:p w14:paraId="55A3CC2E" w14:textId="77777777" w:rsidR="00364262" w:rsidRPr="00F514B7" w:rsidRDefault="00364262" w:rsidP="00F514B7">
            <w:r w:rsidRPr="00F514B7">
              <w:t>0</w:t>
            </w:r>
          </w:p>
        </w:tc>
        <w:tc>
          <w:tcPr>
            <w:tcW w:w="2552" w:type="dxa"/>
            <w:noWrap/>
            <w:hideMark/>
          </w:tcPr>
          <w:p w14:paraId="07DCE378" w14:textId="77777777" w:rsidR="00364262" w:rsidRPr="00F514B7" w:rsidRDefault="00364262" w:rsidP="00F514B7">
            <w:r w:rsidRPr="00F514B7">
              <w:t>483,031</w:t>
            </w:r>
          </w:p>
        </w:tc>
      </w:tr>
      <w:tr w:rsidR="00364262" w:rsidRPr="00F477B1" w14:paraId="7FDD4264" w14:textId="77777777" w:rsidTr="00F514B7">
        <w:trPr>
          <w:trHeight w:val="300"/>
        </w:trPr>
        <w:tc>
          <w:tcPr>
            <w:tcW w:w="2600" w:type="dxa"/>
            <w:noWrap/>
            <w:hideMark/>
          </w:tcPr>
          <w:p w14:paraId="22847792" w14:textId="77777777" w:rsidR="00364262" w:rsidRPr="00F514B7" w:rsidRDefault="00364262" w:rsidP="00F514B7">
            <w:r w:rsidRPr="00F514B7">
              <w:t xml:space="preserve">Wickepin </w:t>
            </w:r>
          </w:p>
        </w:tc>
        <w:tc>
          <w:tcPr>
            <w:tcW w:w="2470" w:type="dxa"/>
            <w:noWrap/>
            <w:hideMark/>
          </w:tcPr>
          <w:p w14:paraId="4EEBF07C" w14:textId="77777777" w:rsidR="00364262" w:rsidRPr="00F514B7" w:rsidRDefault="00364262" w:rsidP="00F514B7">
            <w:r w:rsidRPr="00F514B7">
              <w:t>489,871</w:t>
            </w:r>
          </w:p>
        </w:tc>
        <w:tc>
          <w:tcPr>
            <w:tcW w:w="2268" w:type="dxa"/>
            <w:noWrap/>
            <w:hideMark/>
          </w:tcPr>
          <w:p w14:paraId="4C7593B9" w14:textId="77777777" w:rsidR="00364262" w:rsidRPr="00F514B7" w:rsidRDefault="00364262" w:rsidP="00F514B7">
            <w:r w:rsidRPr="00F514B7">
              <w:t>0</w:t>
            </w:r>
          </w:p>
        </w:tc>
        <w:tc>
          <w:tcPr>
            <w:tcW w:w="2552" w:type="dxa"/>
            <w:noWrap/>
            <w:hideMark/>
          </w:tcPr>
          <w:p w14:paraId="55B0EF68" w14:textId="77777777" w:rsidR="00364262" w:rsidRPr="00F514B7" w:rsidRDefault="00364262" w:rsidP="00F514B7">
            <w:r w:rsidRPr="00F514B7">
              <w:t>489,871</w:t>
            </w:r>
          </w:p>
        </w:tc>
      </w:tr>
      <w:tr w:rsidR="00364262" w:rsidRPr="00F477B1" w14:paraId="0B4AEDB1" w14:textId="77777777" w:rsidTr="00F514B7">
        <w:trPr>
          <w:trHeight w:val="300"/>
        </w:trPr>
        <w:tc>
          <w:tcPr>
            <w:tcW w:w="2600" w:type="dxa"/>
            <w:noWrap/>
            <w:hideMark/>
          </w:tcPr>
          <w:p w14:paraId="6648FFD2" w14:textId="77777777" w:rsidR="00364262" w:rsidRPr="00F514B7" w:rsidRDefault="00364262" w:rsidP="00F514B7">
            <w:r w:rsidRPr="00F514B7">
              <w:t xml:space="preserve">Williams </w:t>
            </w:r>
          </w:p>
        </w:tc>
        <w:tc>
          <w:tcPr>
            <w:tcW w:w="2470" w:type="dxa"/>
            <w:noWrap/>
            <w:hideMark/>
          </w:tcPr>
          <w:p w14:paraId="198B011F" w14:textId="77777777" w:rsidR="00364262" w:rsidRPr="00F514B7" w:rsidRDefault="00364262" w:rsidP="00F514B7">
            <w:r w:rsidRPr="00F514B7">
              <w:t>293,564</w:t>
            </w:r>
          </w:p>
        </w:tc>
        <w:tc>
          <w:tcPr>
            <w:tcW w:w="2268" w:type="dxa"/>
            <w:noWrap/>
            <w:hideMark/>
          </w:tcPr>
          <w:p w14:paraId="04B6AFF9" w14:textId="77777777" w:rsidR="00364262" w:rsidRPr="00F514B7" w:rsidRDefault="00364262" w:rsidP="00F514B7">
            <w:r w:rsidRPr="00F514B7">
              <w:t>0</w:t>
            </w:r>
          </w:p>
        </w:tc>
        <w:tc>
          <w:tcPr>
            <w:tcW w:w="2552" w:type="dxa"/>
            <w:noWrap/>
            <w:hideMark/>
          </w:tcPr>
          <w:p w14:paraId="6F898F4A" w14:textId="77777777" w:rsidR="00364262" w:rsidRPr="00F514B7" w:rsidRDefault="00364262" w:rsidP="00F514B7">
            <w:r w:rsidRPr="00F514B7">
              <w:t>293,564</w:t>
            </w:r>
          </w:p>
        </w:tc>
      </w:tr>
      <w:tr w:rsidR="00364262" w:rsidRPr="00F477B1" w14:paraId="2ECB65D5" w14:textId="77777777" w:rsidTr="00F514B7">
        <w:trPr>
          <w:trHeight w:val="300"/>
        </w:trPr>
        <w:tc>
          <w:tcPr>
            <w:tcW w:w="2600" w:type="dxa"/>
            <w:noWrap/>
            <w:hideMark/>
          </w:tcPr>
          <w:p w14:paraId="548D50AD" w14:textId="77777777" w:rsidR="00364262" w:rsidRPr="00F514B7" w:rsidRDefault="00364262" w:rsidP="00F514B7">
            <w:r w:rsidRPr="00F514B7">
              <w:t xml:space="preserve">Wiluna </w:t>
            </w:r>
          </w:p>
        </w:tc>
        <w:tc>
          <w:tcPr>
            <w:tcW w:w="2470" w:type="dxa"/>
            <w:noWrap/>
            <w:hideMark/>
          </w:tcPr>
          <w:p w14:paraId="4C5CF196" w14:textId="77777777" w:rsidR="00364262" w:rsidRPr="00F514B7" w:rsidRDefault="00364262" w:rsidP="00F514B7">
            <w:r w:rsidRPr="00F514B7">
              <w:t>815,523</w:t>
            </w:r>
          </w:p>
        </w:tc>
        <w:tc>
          <w:tcPr>
            <w:tcW w:w="2268" w:type="dxa"/>
            <w:noWrap/>
            <w:hideMark/>
          </w:tcPr>
          <w:p w14:paraId="24ACE12F" w14:textId="77777777" w:rsidR="00364262" w:rsidRPr="00F514B7" w:rsidRDefault="00364262" w:rsidP="00F514B7">
            <w:r w:rsidRPr="00F514B7">
              <w:t>0</w:t>
            </w:r>
          </w:p>
        </w:tc>
        <w:tc>
          <w:tcPr>
            <w:tcW w:w="2552" w:type="dxa"/>
            <w:noWrap/>
            <w:hideMark/>
          </w:tcPr>
          <w:p w14:paraId="17478BD0" w14:textId="77777777" w:rsidR="00364262" w:rsidRPr="00F514B7" w:rsidRDefault="00364262" w:rsidP="00F514B7">
            <w:r w:rsidRPr="00F514B7">
              <w:t>815,523</w:t>
            </w:r>
          </w:p>
        </w:tc>
      </w:tr>
      <w:tr w:rsidR="00364262" w:rsidRPr="00F477B1" w14:paraId="67088A9B" w14:textId="77777777" w:rsidTr="00F514B7">
        <w:trPr>
          <w:trHeight w:val="300"/>
        </w:trPr>
        <w:tc>
          <w:tcPr>
            <w:tcW w:w="2600" w:type="dxa"/>
            <w:noWrap/>
            <w:hideMark/>
          </w:tcPr>
          <w:p w14:paraId="4C0E69DB" w14:textId="77777777" w:rsidR="00364262" w:rsidRPr="00F514B7" w:rsidRDefault="00364262" w:rsidP="00F514B7">
            <w:r w:rsidRPr="00F514B7">
              <w:t xml:space="preserve">Wongan-Ballidu </w:t>
            </w:r>
          </w:p>
        </w:tc>
        <w:tc>
          <w:tcPr>
            <w:tcW w:w="2470" w:type="dxa"/>
            <w:noWrap/>
            <w:hideMark/>
          </w:tcPr>
          <w:p w14:paraId="5FFFC95A" w14:textId="77777777" w:rsidR="00364262" w:rsidRPr="00F514B7" w:rsidRDefault="00364262" w:rsidP="00F514B7">
            <w:r w:rsidRPr="00F514B7">
              <w:t>755,573</w:t>
            </w:r>
          </w:p>
        </w:tc>
        <w:tc>
          <w:tcPr>
            <w:tcW w:w="2268" w:type="dxa"/>
            <w:noWrap/>
            <w:hideMark/>
          </w:tcPr>
          <w:p w14:paraId="72DC76E1" w14:textId="77777777" w:rsidR="00364262" w:rsidRPr="00F514B7" w:rsidRDefault="00364262" w:rsidP="00F514B7">
            <w:r w:rsidRPr="00F514B7">
              <w:t>0</w:t>
            </w:r>
          </w:p>
        </w:tc>
        <w:tc>
          <w:tcPr>
            <w:tcW w:w="2552" w:type="dxa"/>
            <w:noWrap/>
            <w:hideMark/>
          </w:tcPr>
          <w:p w14:paraId="0EC9993E" w14:textId="77777777" w:rsidR="00364262" w:rsidRPr="00F514B7" w:rsidRDefault="00364262" w:rsidP="00F514B7">
            <w:r w:rsidRPr="00F514B7">
              <w:t>755,573</w:t>
            </w:r>
          </w:p>
        </w:tc>
      </w:tr>
      <w:tr w:rsidR="00364262" w:rsidRPr="00F477B1" w14:paraId="4982C67C" w14:textId="77777777" w:rsidTr="00F514B7">
        <w:trPr>
          <w:trHeight w:val="300"/>
        </w:trPr>
        <w:tc>
          <w:tcPr>
            <w:tcW w:w="2600" w:type="dxa"/>
            <w:noWrap/>
            <w:hideMark/>
          </w:tcPr>
          <w:p w14:paraId="4DBA4728" w14:textId="77777777" w:rsidR="00364262" w:rsidRPr="00F514B7" w:rsidRDefault="00364262" w:rsidP="00F514B7">
            <w:r w:rsidRPr="00F514B7">
              <w:t xml:space="preserve">Woodanilling </w:t>
            </w:r>
          </w:p>
        </w:tc>
        <w:tc>
          <w:tcPr>
            <w:tcW w:w="2470" w:type="dxa"/>
            <w:noWrap/>
            <w:hideMark/>
          </w:tcPr>
          <w:p w14:paraId="7E48A41E" w14:textId="77777777" w:rsidR="00364262" w:rsidRPr="00F514B7" w:rsidRDefault="00364262" w:rsidP="00F514B7">
            <w:r w:rsidRPr="00F514B7">
              <w:t>292,791</w:t>
            </w:r>
          </w:p>
        </w:tc>
        <w:tc>
          <w:tcPr>
            <w:tcW w:w="2268" w:type="dxa"/>
            <w:noWrap/>
            <w:hideMark/>
          </w:tcPr>
          <w:p w14:paraId="43CD03E4" w14:textId="77777777" w:rsidR="00364262" w:rsidRPr="00F514B7" w:rsidRDefault="00364262" w:rsidP="00F514B7">
            <w:r w:rsidRPr="00F514B7">
              <w:t>0</w:t>
            </w:r>
          </w:p>
        </w:tc>
        <w:tc>
          <w:tcPr>
            <w:tcW w:w="2552" w:type="dxa"/>
            <w:noWrap/>
            <w:hideMark/>
          </w:tcPr>
          <w:p w14:paraId="2B1B185F" w14:textId="77777777" w:rsidR="00364262" w:rsidRPr="00F514B7" w:rsidRDefault="00364262" w:rsidP="00F514B7">
            <w:r w:rsidRPr="00F514B7">
              <w:t>292,791</w:t>
            </w:r>
          </w:p>
        </w:tc>
      </w:tr>
      <w:tr w:rsidR="00364262" w:rsidRPr="00F477B1" w14:paraId="6439A526" w14:textId="77777777" w:rsidTr="00F514B7">
        <w:trPr>
          <w:trHeight w:val="300"/>
        </w:trPr>
        <w:tc>
          <w:tcPr>
            <w:tcW w:w="2600" w:type="dxa"/>
            <w:noWrap/>
            <w:hideMark/>
          </w:tcPr>
          <w:p w14:paraId="390551F2" w14:textId="77777777" w:rsidR="00364262" w:rsidRPr="00F514B7" w:rsidRDefault="00364262" w:rsidP="00F514B7">
            <w:r w:rsidRPr="00F514B7">
              <w:t xml:space="preserve">Wyalkatchem </w:t>
            </w:r>
          </w:p>
        </w:tc>
        <w:tc>
          <w:tcPr>
            <w:tcW w:w="2470" w:type="dxa"/>
            <w:noWrap/>
            <w:hideMark/>
          </w:tcPr>
          <w:p w14:paraId="1C259505" w14:textId="77777777" w:rsidR="00364262" w:rsidRPr="00F514B7" w:rsidRDefault="00364262" w:rsidP="00F514B7">
            <w:r w:rsidRPr="00F514B7">
              <w:t>423,459</w:t>
            </w:r>
          </w:p>
        </w:tc>
        <w:tc>
          <w:tcPr>
            <w:tcW w:w="2268" w:type="dxa"/>
            <w:noWrap/>
            <w:hideMark/>
          </w:tcPr>
          <w:p w14:paraId="68D2AE11" w14:textId="77777777" w:rsidR="00364262" w:rsidRPr="00F514B7" w:rsidRDefault="00364262" w:rsidP="00F514B7">
            <w:r w:rsidRPr="00F514B7">
              <w:t>0</w:t>
            </w:r>
          </w:p>
        </w:tc>
        <w:tc>
          <w:tcPr>
            <w:tcW w:w="2552" w:type="dxa"/>
            <w:noWrap/>
            <w:hideMark/>
          </w:tcPr>
          <w:p w14:paraId="756CA66D" w14:textId="77777777" w:rsidR="00364262" w:rsidRPr="00F514B7" w:rsidRDefault="00364262" w:rsidP="00F514B7">
            <w:r w:rsidRPr="00F514B7">
              <w:t>423,459</w:t>
            </w:r>
          </w:p>
        </w:tc>
      </w:tr>
      <w:tr w:rsidR="00364262" w:rsidRPr="00F477B1" w14:paraId="7B2AB179" w14:textId="77777777" w:rsidTr="00F514B7">
        <w:trPr>
          <w:trHeight w:val="300"/>
        </w:trPr>
        <w:tc>
          <w:tcPr>
            <w:tcW w:w="2600" w:type="dxa"/>
            <w:noWrap/>
            <w:hideMark/>
          </w:tcPr>
          <w:p w14:paraId="12817EE5" w14:textId="77777777" w:rsidR="00364262" w:rsidRPr="00F514B7" w:rsidRDefault="00364262" w:rsidP="00F514B7">
            <w:r w:rsidRPr="00F514B7">
              <w:t xml:space="preserve">Wyndham-East Kimberley </w:t>
            </w:r>
          </w:p>
        </w:tc>
        <w:tc>
          <w:tcPr>
            <w:tcW w:w="2470" w:type="dxa"/>
            <w:noWrap/>
            <w:hideMark/>
          </w:tcPr>
          <w:p w14:paraId="0CEDD3BD" w14:textId="77777777" w:rsidR="00364262" w:rsidRPr="00F514B7" w:rsidRDefault="00364262" w:rsidP="00F514B7">
            <w:r w:rsidRPr="00F514B7">
              <w:t>1,228,089</w:t>
            </w:r>
          </w:p>
        </w:tc>
        <w:tc>
          <w:tcPr>
            <w:tcW w:w="2268" w:type="dxa"/>
            <w:noWrap/>
            <w:hideMark/>
          </w:tcPr>
          <w:p w14:paraId="1AE0A426" w14:textId="77777777" w:rsidR="00364262" w:rsidRPr="00F514B7" w:rsidRDefault="00364262" w:rsidP="00F514B7">
            <w:r w:rsidRPr="00F514B7">
              <w:t>0</w:t>
            </w:r>
          </w:p>
        </w:tc>
        <w:tc>
          <w:tcPr>
            <w:tcW w:w="2552" w:type="dxa"/>
            <w:noWrap/>
            <w:hideMark/>
          </w:tcPr>
          <w:p w14:paraId="3705F8E8" w14:textId="77777777" w:rsidR="00364262" w:rsidRPr="00F514B7" w:rsidRDefault="00364262" w:rsidP="00F514B7">
            <w:r w:rsidRPr="00F514B7">
              <w:t>1,228,089</w:t>
            </w:r>
          </w:p>
        </w:tc>
      </w:tr>
      <w:tr w:rsidR="00364262" w:rsidRPr="00F477B1" w14:paraId="60F31F81" w14:textId="77777777" w:rsidTr="00F514B7">
        <w:trPr>
          <w:trHeight w:val="300"/>
        </w:trPr>
        <w:tc>
          <w:tcPr>
            <w:tcW w:w="2600" w:type="dxa"/>
            <w:noWrap/>
            <w:hideMark/>
          </w:tcPr>
          <w:p w14:paraId="2FE75CF4" w14:textId="77777777" w:rsidR="00364262" w:rsidRPr="00F514B7" w:rsidRDefault="00364262" w:rsidP="00F514B7">
            <w:r w:rsidRPr="00F514B7">
              <w:lastRenderedPageBreak/>
              <w:t xml:space="preserve">Yalgoo </w:t>
            </w:r>
          </w:p>
        </w:tc>
        <w:tc>
          <w:tcPr>
            <w:tcW w:w="2470" w:type="dxa"/>
            <w:noWrap/>
            <w:hideMark/>
          </w:tcPr>
          <w:p w14:paraId="59E5C8FE" w14:textId="77777777" w:rsidR="00364262" w:rsidRPr="00F514B7" w:rsidRDefault="00364262" w:rsidP="00F514B7">
            <w:r w:rsidRPr="00F514B7">
              <w:t>547,207</w:t>
            </w:r>
          </w:p>
        </w:tc>
        <w:tc>
          <w:tcPr>
            <w:tcW w:w="2268" w:type="dxa"/>
            <w:noWrap/>
            <w:hideMark/>
          </w:tcPr>
          <w:p w14:paraId="5F5C95A2" w14:textId="77777777" w:rsidR="00364262" w:rsidRPr="00F514B7" w:rsidRDefault="00364262" w:rsidP="00F514B7">
            <w:r w:rsidRPr="00F514B7">
              <w:t>0</w:t>
            </w:r>
          </w:p>
        </w:tc>
        <w:tc>
          <w:tcPr>
            <w:tcW w:w="2552" w:type="dxa"/>
            <w:noWrap/>
            <w:hideMark/>
          </w:tcPr>
          <w:p w14:paraId="7DE54E20" w14:textId="77777777" w:rsidR="00364262" w:rsidRPr="00F514B7" w:rsidRDefault="00364262" w:rsidP="00F514B7">
            <w:r w:rsidRPr="00F514B7">
              <w:t>547,207</w:t>
            </w:r>
          </w:p>
        </w:tc>
      </w:tr>
      <w:tr w:rsidR="00364262" w:rsidRPr="00F477B1" w14:paraId="3902BC0B" w14:textId="77777777" w:rsidTr="00F514B7">
        <w:trPr>
          <w:trHeight w:val="300"/>
        </w:trPr>
        <w:tc>
          <w:tcPr>
            <w:tcW w:w="2600" w:type="dxa"/>
            <w:noWrap/>
            <w:hideMark/>
          </w:tcPr>
          <w:p w14:paraId="6A0C77B2" w14:textId="77777777" w:rsidR="00364262" w:rsidRPr="00F514B7" w:rsidRDefault="00364262" w:rsidP="00F514B7">
            <w:r w:rsidRPr="00F514B7">
              <w:t xml:space="preserve">Yilgarn </w:t>
            </w:r>
          </w:p>
        </w:tc>
        <w:tc>
          <w:tcPr>
            <w:tcW w:w="2470" w:type="dxa"/>
            <w:noWrap/>
            <w:hideMark/>
          </w:tcPr>
          <w:p w14:paraId="7B58CDB7" w14:textId="77777777" w:rsidR="00364262" w:rsidRPr="00F514B7" w:rsidRDefault="00364262" w:rsidP="00F514B7">
            <w:r w:rsidRPr="00F514B7">
              <w:t>1,281,376</w:t>
            </w:r>
          </w:p>
        </w:tc>
        <w:tc>
          <w:tcPr>
            <w:tcW w:w="2268" w:type="dxa"/>
            <w:noWrap/>
            <w:hideMark/>
          </w:tcPr>
          <w:p w14:paraId="18D8CE75" w14:textId="77777777" w:rsidR="00364262" w:rsidRPr="00F514B7" w:rsidRDefault="00364262" w:rsidP="00F514B7">
            <w:r w:rsidRPr="00F514B7">
              <w:t>0</w:t>
            </w:r>
          </w:p>
        </w:tc>
        <w:tc>
          <w:tcPr>
            <w:tcW w:w="2552" w:type="dxa"/>
            <w:noWrap/>
            <w:hideMark/>
          </w:tcPr>
          <w:p w14:paraId="50752469" w14:textId="77777777" w:rsidR="00364262" w:rsidRPr="00F514B7" w:rsidRDefault="00364262" w:rsidP="00F514B7">
            <w:r w:rsidRPr="00F514B7">
              <w:t>1,281,376</w:t>
            </w:r>
          </w:p>
        </w:tc>
      </w:tr>
      <w:tr w:rsidR="00364262" w:rsidRPr="00F477B1" w14:paraId="47355FC1" w14:textId="77777777" w:rsidTr="00F514B7">
        <w:trPr>
          <w:trHeight w:val="300"/>
        </w:trPr>
        <w:tc>
          <w:tcPr>
            <w:tcW w:w="2600" w:type="dxa"/>
            <w:noWrap/>
            <w:hideMark/>
          </w:tcPr>
          <w:p w14:paraId="38F4BB0D" w14:textId="77777777" w:rsidR="00364262" w:rsidRPr="00F514B7" w:rsidRDefault="00364262" w:rsidP="00F514B7">
            <w:r w:rsidRPr="00F514B7">
              <w:t xml:space="preserve">York </w:t>
            </w:r>
          </w:p>
        </w:tc>
        <w:tc>
          <w:tcPr>
            <w:tcW w:w="2470" w:type="dxa"/>
            <w:noWrap/>
            <w:hideMark/>
          </w:tcPr>
          <w:p w14:paraId="1FB8BF63" w14:textId="77777777" w:rsidR="00364262" w:rsidRPr="00F514B7" w:rsidRDefault="00364262" w:rsidP="00F514B7">
            <w:r w:rsidRPr="00F514B7">
              <w:t>591,851</w:t>
            </w:r>
          </w:p>
        </w:tc>
        <w:tc>
          <w:tcPr>
            <w:tcW w:w="2268" w:type="dxa"/>
            <w:noWrap/>
            <w:hideMark/>
          </w:tcPr>
          <w:p w14:paraId="0D92EE64" w14:textId="77777777" w:rsidR="00364262" w:rsidRPr="00F514B7" w:rsidRDefault="00364262" w:rsidP="00F514B7">
            <w:r w:rsidRPr="00F514B7">
              <w:t>0</w:t>
            </w:r>
          </w:p>
        </w:tc>
        <w:tc>
          <w:tcPr>
            <w:tcW w:w="2552" w:type="dxa"/>
            <w:noWrap/>
            <w:hideMark/>
          </w:tcPr>
          <w:p w14:paraId="58D0395C" w14:textId="77777777" w:rsidR="00364262" w:rsidRPr="00F514B7" w:rsidRDefault="00364262" w:rsidP="00F514B7">
            <w:r w:rsidRPr="00F514B7">
              <w:t>591,851</w:t>
            </w:r>
          </w:p>
        </w:tc>
      </w:tr>
      <w:tr w:rsidR="00364262" w:rsidRPr="00F477B1" w14:paraId="3F0C01AD" w14:textId="77777777" w:rsidTr="00F514B7">
        <w:trPr>
          <w:trHeight w:val="300"/>
        </w:trPr>
        <w:tc>
          <w:tcPr>
            <w:tcW w:w="2600" w:type="dxa"/>
            <w:noWrap/>
            <w:hideMark/>
          </w:tcPr>
          <w:p w14:paraId="65A74714" w14:textId="77777777" w:rsidR="00364262" w:rsidRPr="00F514B7" w:rsidRDefault="00364262" w:rsidP="00F514B7">
            <w:r w:rsidRPr="00F514B7">
              <w:t>Total</w:t>
            </w:r>
          </w:p>
        </w:tc>
        <w:tc>
          <w:tcPr>
            <w:tcW w:w="2470" w:type="dxa"/>
            <w:noWrap/>
            <w:hideMark/>
          </w:tcPr>
          <w:p w14:paraId="5D5EAD8B" w14:textId="77777777" w:rsidR="00364262" w:rsidRPr="00F514B7" w:rsidRDefault="00364262" w:rsidP="00F514B7">
            <w:r w:rsidRPr="00F514B7">
              <w:t>107,554,465</w:t>
            </w:r>
          </w:p>
        </w:tc>
        <w:tc>
          <w:tcPr>
            <w:tcW w:w="2268" w:type="dxa"/>
            <w:noWrap/>
            <w:hideMark/>
          </w:tcPr>
          <w:p w14:paraId="1434A130" w14:textId="77777777" w:rsidR="00364262" w:rsidRPr="00F514B7" w:rsidRDefault="00364262" w:rsidP="00F514B7">
            <w:r w:rsidRPr="00F514B7">
              <w:t>0</w:t>
            </w:r>
          </w:p>
        </w:tc>
        <w:tc>
          <w:tcPr>
            <w:tcW w:w="2552" w:type="dxa"/>
            <w:noWrap/>
            <w:hideMark/>
          </w:tcPr>
          <w:p w14:paraId="4218734C" w14:textId="77777777" w:rsidR="00364262" w:rsidRPr="00F514B7" w:rsidRDefault="00364262" w:rsidP="00F514B7">
            <w:r w:rsidRPr="00F514B7">
              <w:t>107,554,465</w:t>
            </w:r>
          </w:p>
        </w:tc>
      </w:tr>
    </w:tbl>
    <w:p w14:paraId="4AA9263C" w14:textId="77777777" w:rsidR="00364262" w:rsidRPr="007A2590" w:rsidRDefault="00364262" w:rsidP="009C0FF5">
      <w:pPr>
        <w:sectPr w:rsidR="00364262" w:rsidRPr="007A2590" w:rsidSect="004508B8">
          <w:pgSz w:w="16838" w:h="11906" w:orient="landscape"/>
          <w:pgMar w:top="1418" w:right="1134" w:bottom="1418" w:left="1134" w:header="708" w:footer="708" w:gutter="0"/>
          <w:cols w:space="708"/>
          <w:docGrid w:linePitch="360"/>
        </w:sectPr>
      </w:pPr>
    </w:p>
    <w:p w14:paraId="562CA436" w14:textId="77777777" w:rsidR="003120D7" w:rsidRDefault="009C0FF5" w:rsidP="009C0FF5">
      <w:pPr>
        <w:rPr>
          <w:color w:val="3C3C3C"/>
        </w:rPr>
      </w:pPr>
      <w:r w:rsidRPr="00CE0748">
        <w:rPr>
          <w:b/>
          <w:color w:val="3C3C3C"/>
        </w:rPr>
        <w:lastRenderedPageBreak/>
        <w:t>Disclaimer</w:t>
      </w:r>
      <w:r w:rsidRPr="00CE0748">
        <w:rPr>
          <w:color w:val="3C3C3C"/>
        </w:rPr>
        <w:t xml:space="preserve">: The information and advice within this document is provided voluntarily by Department of Local Government and Communities as a public service. The information and advice is provided in good faith and is derived from sources believed to be reliable and accurate. No representation or warranty, express or implied, is made as to the accuracy, completeness or fitness for purpose of this document.  The reader of this document should satisfy him or herself concerning its application to their situation.  The State of Western Australia, the Department of Local Government and Communities and their officers expressly disclaim liability for any act or omission occurring in reliance on this document or for any consequences of such act or omission. Current as at </w:t>
      </w:r>
      <w:r w:rsidR="00563CA1">
        <w:rPr>
          <w:color w:val="3C3C3C"/>
        </w:rPr>
        <w:t>September 2016</w:t>
      </w:r>
      <w:r w:rsidRPr="00CE0748">
        <w:rPr>
          <w:color w:val="3C3C3C"/>
        </w:rPr>
        <w:t>.</w:t>
      </w:r>
    </w:p>
    <w:p w14:paraId="09A49259" w14:textId="77777777" w:rsidR="009C0FF5" w:rsidRPr="003120D7" w:rsidRDefault="009C0FF5" w:rsidP="005D33C7">
      <w:pPr>
        <w:spacing w:before="960"/>
        <w:rPr>
          <w:color w:val="3C3C3C"/>
        </w:rPr>
      </w:pPr>
      <w:r w:rsidRPr="003120D7">
        <w:rPr>
          <w:color w:val="3C3C3C"/>
          <w:lang w:eastAsia="en-US"/>
        </w:rPr>
        <w:t>The WA Local Government Grants Commission Annual Report 201</w:t>
      </w:r>
      <w:r w:rsidR="00563CA1">
        <w:rPr>
          <w:color w:val="3C3C3C"/>
          <w:lang w:eastAsia="en-US"/>
        </w:rPr>
        <w:t>6</w:t>
      </w:r>
      <w:r w:rsidRPr="003120D7">
        <w:rPr>
          <w:color w:val="3C3C3C"/>
        </w:rPr>
        <w:t xml:space="preserve"> is available in a variety of formats for viewing and download from the Department of Local Government and Communities website. </w:t>
      </w:r>
    </w:p>
    <w:p w14:paraId="098F14EF" w14:textId="77777777" w:rsidR="009C0FF5" w:rsidRPr="003120D7" w:rsidRDefault="009C0FF5" w:rsidP="009C0FF5">
      <w:pPr>
        <w:rPr>
          <w:color w:val="3C3C3C"/>
        </w:rPr>
      </w:pPr>
      <w:r w:rsidRPr="003120D7">
        <w:rPr>
          <w:color w:val="3C3C3C"/>
        </w:rPr>
        <w:t>For more information, please contact:</w:t>
      </w:r>
    </w:p>
    <w:p w14:paraId="5122DBEE" w14:textId="77777777" w:rsidR="009C0FF5" w:rsidRPr="003120D7" w:rsidRDefault="009C0FF5" w:rsidP="009C0FF5">
      <w:pPr>
        <w:pStyle w:val="BodyText-nospacebelow"/>
      </w:pPr>
      <w:r w:rsidRPr="003120D7">
        <w:t>Department of Local Government and Communities</w:t>
      </w:r>
    </w:p>
    <w:p w14:paraId="415C21C3" w14:textId="77777777" w:rsidR="009C0FF5" w:rsidRPr="00C730F8" w:rsidRDefault="009C0FF5" w:rsidP="009C0FF5">
      <w:pPr>
        <w:pStyle w:val="BodyText-nospacebelow"/>
      </w:pPr>
      <w:r w:rsidRPr="00C730F8">
        <w:t>Gordon Stephenson House, 140 William Street, Perth WA 6000</w:t>
      </w:r>
    </w:p>
    <w:p w14:paraId="068809B0" w14:textId="77777777" w:rsidR="009C0FF5" w:rsidRPr="00C730F8" w:rsidRDefault="009C0FF5" w:rsidP="009C0FF5">
      <w:pPr>
        <w:pStyle w:val="BodyText-nospacebelow"/>
      </w:pPr>
      <w:r w:rsidRPr="00C730F8">
        <w:t>GPO Box R1250, Perth WA 6844</w:t>
      </w:r>
    </w:p>
    <w:p w14:paraId="2BE8623B" w14:textId="77777777" w:rsidR="009C0FF5" w:rsidRPr="00C730F8" w:rsidRDefault="009C0FF5" w:rsidP="009C0FF5">
      <w:pPr>
        <w:pStyle w:val="BodyText-nospacebelow"/>
      </w:pPr>
      <w:r w:rsidRPr="00C730F8">
        <w:t>Telephone: (08) 6551 8700 Fax: (08) 6552 1555</w:t>
      </w:r>
    </w:p>
    <w:p w14:paraId="0D0D3B3E" w14:textId="77777777" w:rsidR="009C0FF5" w:rsidRPr="00C730F8" w:rsidRDefault="009C0FF5" w:rsidP="009C0FF5">
      <w:pPr>
        <w:pStyle w:val="BodyText-nospacebelow"/>
      </w:pPr>
      <w:proofErr w:type="spellStart"/>
      <w:r w:rsidRPr="00C730F8">
        <w:t>Freecall</w:t>
      </w:r>
      <w:proofErr w:type="spellEnd"/>
      <w:r w:rsidRPr="00C730F8">
        <w:t>: 1800 620 511 (Country only)</w:t>
      </w:r>
    </w:p>
    <w:p w14:paraId="4FA669C7" w14:textId="77777777" w:rsidR="009C0FF5" w:rsidRDefault="009C0FF5" w:rsidP="009C0FF5">
      <w:pPr>
        <w:pStyle w:val="BodyText-nospacebelow"/>
      </w:pPr>
      <w:r w:rsidRPr="00C730F8">
        <w:t xml:space="preserve">Email: </w:t>
      </w:r>
      <w:hyperlink r:id="rId24" w:history="1">
        <w:r w:rsidRPr="00733CBA">
          <w:rPr>
            <w:rStyle w:val="Hyperlink"/>
          </w:rPr>
          <w:t>info@dlgc.wa.gov.au</w:t>
        </w:r>
      </w:hyperlink>
      <w:r>
        <w:t xml:space="preserve"> </w:t>
      </w:r>
      <w:r w:rsidRPr="00C730F8">
        <w:t xml:space="preserve"> </w:t>
      </w:r>
    </w:p>
    <w:p w14:paraId="3E34D03C" w14:textId="77777777" w:rsidR="009C0FF5" w:rsidRPr="00C730F8" w:rsidRDefault="009C0FF5" w:rsidP="009C0FF5">
      <w:r w:rsidRPr="00C730F8">
        <w:t xml:space="preserve">Website: </w:t>
      </w:r>
      <w:hyperlink r:id="rId25" w:history="1">
        <w:r w:rsidRPr="00733CBA">
          <w:rPr>
            <w:rStyle w:val="Hyperlink"/>
          </w:rPr>
          <w:t>www.dlgc.wa.gov.au</w:t>
        </w:r>
      </w:hyperlink>
      <w:r>
        <w:t xml:space="preserve"> </w:t>
      </w:r>
    </w:p>
    <w:p w14:paraId="0B255894" w14:textId="77777777" w:rsidR="009C0FF5" w:rsidRPr="00CE0748" w:rsidRDefault="009C0FF5" w:rsidP="00CE0748">
      <w:pPr>
        <w:pStyle w:val="Backpage"/>
        <w:rPr>
          <w:color w:val="3C3C3C"/>
        </w:rPr>
      </w:pPr>
      <w:r w:rsidRPr="00CE0748">
        <w:rPr>
          <w:rFonts w:eastAsiaTheme="minorHAnsi"/>
          <w:color w:val="3C3C3C"/>
        </w:rPr>
        <w:t>Translating and Interpreting Service (TIS) – Telephone: 13 14</w:t>
      </w:r>
    </w:p>
    <w:sectPr w:rsidR="009C0FF5" w:rsidRPr="00CE0748" w:rsidSect="003120D7">
      <w:footerReference w:type="even" r:id="rId26"/>
      <w:footerReference w:type="default" r:id="rId2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0AD6" w14:textId="77777777" w:rsidR="00B66164" w:rsidRDefault="00B66164" w:rsidP="00197E95">
      <w:r>
        <w:separator/>
      </w:r>
    </w:p>
    <w:p w14:paraId="3104A496" w14:textId="77777777" w:rsidR="00B66164" w:rsidRDefault="00B66164" w:rsidP="00197E95"/>
  </w:endnote>
  <w:endnote w:type="continuationSeparator" w:id="0">
    <w:p w14:paraId="78907409" w14:textId="77777777" w:rsidR="00B66164" w:rsidRDefault="00B66164" w:rsidP="00197E95">
      <w:r>
        <w:continuationSeparator/>
      </w:r>
    </w:p>
    <w:p w14:paraId="58C0698A" w14:textId="77777777" w:rsidR="00B66164" w:rsidRDefault="00B66164" w:rsidP="00197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A6E4" w14:textId="77777777" w:rsidR="00B6270B" w:rsidRDefault="00B6270B">
    <w:pPr>
      <w:pStyle w:val="Footer"/>
    </w:pPr>
    <w:r w:rsidRPr="00D81496">
      <w:t xml:space="preserve">Page </w:t>
    </w:r>
    <w:sdt>
      <w:sdtPr>
        <w:id w:val="1976024559"/>
        <w:docPartObj>
          <w:docPartGallery w:val="Page Numbers (Bottom of Page)"/>
          <w:docPartUnique/>
        </w:docPartObj>
      </w:sdtPr>
      <w:sdtContent>
        <w:r w:rsidRPr="00D81496">
          <w:fldChar w:fldCharType="begin"/>
        </w:r>
        <w:r w:rsidRPr="00D81496">
          <w:instrText xml:space="preserve"> PAGE   \* MERGEFORMAT </w:instrText>
        </w:r>
        <w:r w:rsidRPr="00D81496">
          <w:fldChar w:fldCharType="separate"/>
        </w:r>
        <w:r w:rsidR="00FD2615">
          <w:rPr>
            <w:noProof/>
          </w:rPr>
          <w:t>8</w:t>
        </w:r>
        <w:r w:rsidRPr="00D81496">
          <w:fldChar w:fldCharType="end"/>
        </w:r>
      </w:sdtContent>
    </w:sdt>
    <w:r w:rsidRPr="00D81496">
      <w:t xml:space="preserve"> </w:t>
    </w:r>
    <w:r>
      <w:t>- WALGGC Annual Report 2016</w:t>
    </w:r>
    <w:r w:rsidRPr="00D8149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ADC4" w14:textId="77777777" w:rsidR="00B6270B" w:rsidRDefault="00B6270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r>
      <w:t>Directory – Approved Consultants Panel 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E4E7" w14:textId="77777777" w:rsidR="00B6270B" w:rsidRDefault="00B6270B" w:rsidP="00EB54FD">
    <w:pPr>
      <w:pStyle w:val="Footer"/>
      <w:tabs>
        <w:tab w:val="left" w:pos="698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64BC" w14:textId="77777777" w:rsidR="00B6270B" w:rsidRPr="001C479E" w:rsidRDefault="00B6270B" w:rsidP="001C479E">
    <w:pPr>
      <w:pStyle w:val="Footer"/>
      <w:rPr>
        <w:b/>
        <w:bCs/>
      </w:rPr>
    </w:pPr>
    <w:r w:rsidRPr="00D81496">
      <w:t xml:space="preserve">Page </w:t>
    </w:r>
    <w:sdt>
      <w:sdtPr>
        <w:id w:val="163063875"/>
        <w:docPartObj>
          <w:docPartGallery w:val="Page Numbers (Bottom of Page)"/>
          <w:docPartUnique/>
        </w:docPartObj>
      </w:sdtPr>
      <w:sdtContent>
        <w:r w:rsidRPr="00D81496">
          <w:fldChar w:fldCharType="begin"/>
        </w:r>
        <w:r w:rsidRPr="00D81496">
          <w:instrText xml:space="preserve"> PAGE   \* MERGEFORMAT </w:instrText>
        </w:r>
        <w:r w:rsidRPr="00D81496">
          <w:fldChar w:fldCharType="separate"/>
        </w:r>
        <w:r w:rsidR="00FD2615">
          <w:rPr>
            <w:noProof/>
          </w:rPr>
          <w:t>7</w:t>
        </w:r>
        <w:r w:rsidRPr="00D81496">
          <w:fldChar w:fldCharType="end"/>
        </w:r>
      </w:sdtContent>
    </w:sdt>
    <w:r w:rsidRPr="00D81496">
      <w:t xml:space="preserve"> </w:t>
    </w:r>
    <w:r>
      <w:t xml:space="preserve">- </w:t>
    </w:r>
    <w:r w:rsidRPr="00D81496">
      <w:t>WALGGC Annual Report 201</w:t>
    </w:r>
    <w:r>
      <w:t>6</w:t>
    </w:r>
    <w:r w:rsidRPr="00D81496">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049A" w14:textId="77777777" w:rsidR="00B6270B" w:rsidRPr="00E539D0" w:rsidRDefault="00B6270B" w:rsidP="004508B8">
    <w:pPr>
      <w:pStyle w:val="Footer"/>
      <w:rPr>
        <w:b/>
        <w:bCs/>
      </w:rPr>
    </w:pPr>
    <w:r w:rsidRPr="00D81496">
      <w:t xml:space="preserve">Page </w:t>
    </w:r>
    <w:sdt>
      <w:sdtPr>
        <w:id w:val="1720315048"/>
        <w:docPartObj>
          <w:docPartGallery w:val="Page Numbers (Bottom of Page)"/>
          <w:docPartUnique/>
        </w:docPartObj>
      </w:sdtPr>
      <w:sdtContent>
        <w:r w:rsidRPr="00D81496">
          <w:fldChar w:fldCharType="begin"/>
        </w:r>
        <w:r w:rsidRPr="00D81496">
          <w:instrText xml:space="preserve"> PAGE   \* MERGEFORMAT </w:instrText>
        </w:r>
        <w:r w:rsidRPr="00D81496">
          <w:fldChar w:fldCharType="separate"/>
        </w:r>
        <w:r w:rsidR="00FD2615">
          <w:rPr>
            <w:noProof/>
          </w:rPr>
          <w:t>61</w:t>
        </w:r>
        <w:r w:rsidRPr="00D81496">
          <w:fldChar w:fldCharType="end"/>
        </w:r>
      </w:sdtContent>
    </w:sdt>
    <w:r w:rsidRPr="00D81496">
      <w:t xml:space="preserve"> </w:t>
    </w:r>
    <w:r>
      <w:t xml:space="preserve">- </w:t>
    </w:r>
    <w:r w:rsidRPr="00D81496">
      <w:t>WALGGC Annual Report 201</w:t>
    </w:r>
    <w:r>
      <w:t>6</w:t>
    </w:r>
    <w:r w:rsidRPr="00D8149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EE77" w14:textId="77777777" w:rsidR="00B6270B" w:rsidRPr="001C479E" w:rsidRDefault="00B6270B" w:rsidP="001C479E">
    <w:pPr>
      <w:pStyle w:val="Footer"/>
    </w:pPr>
    <w:r w:rsidRPr="00D81496">
      <w:t xml:space="preserve">Page </w:t>
    </w:r>
    <w:sdt>
      <w:sdtPr>
        <w:id w:val="1946337617"/>
        <w:docPartObj>
          <w:docPartGallery w:val="Page Numbers (Bottom of Page)"/>
          <w:docPartUnique/>
        </w:docPartObj>
      </w:sdtPr>
      <w:sdtContent>
        <w:r w:rsidRPr="00D81496">
          <w:fldChar w:fldCharType="begin"/>
        </w:r>
        <w:r w:rsidRPr="00D81496">
          <w:instrText xml:space="preserve"> PAGE   \* MERGEFORMAT </w:instrText>
        </w:r>
        <w:r w:rsidRPr="00D81496">
          <w:fldChar w:fldCharType="separate"/>
        </w:r>
        <w:r>
          <w:rPr>
            <w:noProof/>
          </w:rPr>
          <w:t>62</w:t>
        </w:r>
        <w:r w:rsidRPr="00D81496">
          <w:fldChar w:fldCharType="end"/>
        </w:r>
      </w:sdtContent>
    </w:sdt>
    <w:r w:rsidRPr="00D81496">
      <w:t xml:space="preserve"> </w:t>
    </w:r>
    <w:r>
      <w:t xml:space="preserve">- </w:t>
    </w:r>
    <w:r w:rsidRPr="00D81496">
      <w:t xml:space="preserve">WALGGC Annual Report 2014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358186"/>
      <w:docPartObj>
        <w:docPartGallery w:val="Page Numbers (Bottom of Page)"/>
        <w:docPartUnique/>
      </w:docPartObj>
    </w:sdtPr>
    <w:sdtContent>
      <w:p w14:paraId="64B74B4F" w14:textId="77777777" w:rsidR="00B6270B" w:rsidRPr="00AD740D" w:rsidRDefault="00B6270B" w:rsidP="00EE240C">
        <w:pPr>
          <w:pStyle w:val="Footer"/>
        </w:pPr>
        <w:r>
          <w:t xml:space="preserve">Page </w:t>
        </w:r>
        <w:r w:rsidRPr="00B24486">
          <w:fldChar w:fldCharType="begin"/>
        </w:r>
        <w:r w:rsidRPr="00B24486">
          <w:instrText xml:space="preserve"> PAGE   \* MERGEFORMAT </w:instrText>
        </w:r>
        <w:r w:rsidRPr="00B24486">
          <w:fldChar w:fldCharType="separate"/>
        </w:r>
        <w:r w:rsidR="00FD2615">
          <w:rPr>
            <w:noProof/>
          </w:rPr>
          <w:t>63</w:t>
        </w:r>
        <w:r w:rsidRPr="00B24486">
          <w:fldChar w:fldCharType="end"/>
        </w:r>
        <w:r w:rsidRPr="00622F1E">
          <w:t xml:space="preserve"> </w:t>
        </w:r>
        <w:r>
          <w:t xml:space="preserve">– </w:t>
        </w:r>
        <w:r w:rsidRPr="00F477B1">
          <w:t>WALGGC Annual Report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0A2E4" w14:textId="77777777" w:rsidR="00B66164" w:rsidRDefault="00B66164" w:rsidP="00197E95">
      <w:r>
        <w:separator/>
      </w:r>
    </w:p>
    <w:p w14:paraId="23C5C62B" w14:textId="77777777" w:rsidR="00B66164" w:rsidRDefault="00B66164" w:rsidP="00197E95"/>
  </w:footnote>
  <w:footnote w:type="continuationSeparator" w:id="0">
    <w:p w14:paraId="1E385DE4" w14:textId="77777777" w:rsidR="00B66164" w:rsidRDefault="00B66164" w:rsidP="00197E95">
      <w:r>
        <w:continuationSeparator/>
      </w:r>
    </w:p>
    <w:p w14:paraId="7376BAC8" w14:textId="77777777" w:rsidR="00B66164" w:rsidRDefault="00B66164" w:rsidP="00197E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9119" w14:textId="77777777" w:rsidR="00B6270B" w:rsidRDefault="00B6270B" w:rsidP="00197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C2B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EF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8C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04D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4295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D28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24C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CA888E"/>
    <w:lvl w:ilvl="0">
      <w:start w:val="1"/>
      <w:numFmt w:val="decimal"/>
      <w:lvlText w:val="%1."/>
      <w:lvlJc w:val="left"/>
      <w:pPr>
        <w:tabs>
          <w:tab w:val="num" w:pos="360"/>
        </w:tabs>
        <w:ind w:left="360" w:hanging="360"/>
      </w:pPr>
    </w:lvl>
  </w:abstractNum>
  <w:abstractNum w:abstractNumId="8" w15:restartNumberingAfterBreak="0">
    <w:nsid w:val="03841829"/>
    <w:multiLevelType w:val="hybridMultilevel"/>
    <w:tmpl w:val="1BFE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0051E4"/>
    <w:multiLevelType w:val="hybridMultilevel"/>
    <w:tmpl w:val="9C38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127933"/>
    <w:multiLevelType w:val="hybridMultilevel"/>
    <w:tmpl w:val="CE2020E2"/>
    <w:lvl w:ilvl="0" w:tplc="1F929F1E">
      <w:start w:val="1"/>
      <w:numFmt w:val="bullet"/>
      <w:pStyle w:val="List-BulletDLGC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B1FBD"/>
    <w:multiLevelType w:val="hybridMultilevel"/>
    <w:tmpl w:val="7DD85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25FBA"/>
    <w:multiLevelType w:val="hybridMultilevel"/>
    <w:tmpl w:val="790C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D3EF1"/>
    <w:multiLevelType w:val="hybridMultilevel"/>
    <w:tmpl w:val="E4D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C4E45"/>
    <w:multiLevelType w:val="hybridMultilevel"/>
    <w:tmpl w:val="022E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16B09"/>
    <w:multiLevelType w:val="hybridMultilevel"/>
    <w:tmpl w:val="3C60B1EA"/>
    <w:lvl w:ilvl="0" w:tplc="0F220716">
      <w:start w:val="1"/>
      <w:numFmt w:val="lowerLetter"/>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B70B51"/>
    <w:multiLevelType w:val="hybridMultilevel"/>
    <w:tmpl w:val="AB08FAE0"/>
    <w:lvl w:ilvl="0" w:tplc="C89C7B4A">
      <w:start w:val="1"/>
      <w:numFmt w:val="bullet"/>
      <w:pStyle w:val="List-Bullets"/>
      <w:lvlText w:val=""/>
      <w:lvlJc w:val="left"/>
      <w:pPr>
        <w:ind w:left="720" w:hanging="360"/>
      </w:pPr>
      <w:rPr>
        <w:rFonts w:ascii="Symbol" w:hAnsi="Symbol" w:hint="default"/>
      </w:rPr>
    </w:lvl>
    <w:lvl w:ilvl="1" w:tplc="2EC823AA">
      <w:start w:val="1"/>
      <w:numFmt w:val="bullet"/>
      <w:pStyle w:val="List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D6356"/>
    <w:multiLevelType w:val="hybridMultilevel"/>
    <w:tmpl w:val="6094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9B77A6"/>
    <w:multiLevelType w:val="hybridMultilevel"/>
    <w:tmpl w:val="BD0AE30C"/>
    <w:lvl w:ilvl="0" w:tplc="E25A304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8C44BB"/>
    <w:multiLevelType w:val="hybridMultilevel"/>
    <w:tmpl w:val="EED28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514246"/>
    <w:multiLevelType w:val="hybridMultilevel"/>
    <w:tmpl w:val="1834D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3545F"/>
    <w:multiLevelType w:val="hybridMultilevel"/>
    <w:tmpl w:val="34448202"/>
    <w:lvl w:ilvl="0" w:tplc="0C090001">
      <w:start w:val="1"/>
      <w:numFmt w:val="bullet"/>
      <w:lvlText w:val=""/>
      <w:lvlJc w:val="left"/>
      <w:pPr>
        <w:tabs>
          <w:tab w:val="num" w:pos="1284"/>
        </w:tabs>
        <w:ind w:left="1284" w:hanging="360"/>
      </w:pPr>
      <w:rPr>
        <w:rFonts w:ascii="Symbol" w:hAnsi="Symbol" w:hint="default"/>
      </w:rPr>
    </w:lvl>
    <w:lvl w:ilvl="1" w:tplc="0C090003">
      <w:start w:val="1"/>
      <w:numFmt w:val="bullet"/>
      <w:lvlText w:val="o"/>
      <w:lvlJc w:val="left"/>
      <w:pPr>
        <w:tabs>
          <w:tab w:val="num" w:pos="2004"/>
        </w:tabs>
        <w:ind w:left="2004" w:hanging="360"/>
      </w:pPr>
      <w:rPr>
        <w:rFonts w:ascii="Courier New" w:hAnsi="Courier New" w:cs="Courier New" w:hint="default"/>
      </w:rPr>
    </w:lvl>
    <w:lvl w:ilvl="2" w:tplc="0C090005" w:tentative="1">
      <w:start w:val="1"/>
      <w:numFmt w:val="bullet"/>
      <w:lvlText w:val=""/>
      <w:lvlJc w:val="left"/>
      <w:pPr>
        <w:tabs>
          <w:tab w:val="num" w:pos="2724"/>
        </w:tabs>
        <w:ind w:left="2724" w:hanging="360"/>
      </w:pPr>
      <w:rPr>
        <w:rFonts w:ascii="Wingdings" w:hAnsi="Wingdings" w:hint="default"/>
      </w:rPr>
    </w:lvl>
    <w:lvl w:ilvl="3" w:tplc="0C090001" w:tentative="1">
      <w:start w:val="1"/>
      <w:numFmt w:val="bullet"/>
      <w:lvlText w:val=""/>
      <w:lvlJc w:val="left"/>
      <w:pPr>
        <w:tabs>
          <w:tab w:val="num" w:pos="3444"/>
        </w:tabs>
        <w:ind w:left="3444" w:hanging="360"/>
      </w:pPr>
      <w:rPr>
        <w:rFonts w:ascii="Symbol" w:hAnsi="Symbol" w:hint="default"/>
      </w:rPr>
    </w:lvl>
    <w:lvl w:ilvl="4" w:tplc="0C090003" w:tentative="1">
      <w:start w:val="1"/>
      <w:numFmt w:val="bullet"/>
      <w:lvlText w:val="o"/>
      <w:lvlJc w:val="left"/>
      <w:pPr>
        <w:tabs>
          <w:tab w:val="num" w:pos="4164"/>
        </w:tabs>
        <w:ind w:left="4164" w:hanging="360"/>
      </w:pPr>
      <w:rPr>
        <w:rFonts w:ascii="Courier New" w:hAnsi="Courier New" w:cs="Courier New" w:hint="default"/>
      </w:rPr>
    </w:lvl>
    <w:lvl w:ilvl="5" w:tplc="0C090005" w:tentative="1">
      <w:start w:val="1"/>
      <w:numFmt w:val="bullet"/>
      <w:lvlText w:val=""/>
      <w:lvlJc w:val="left"/>
      <w:pPr>
        <w:tabs>
          <w:tab w:val="num" w:pos="4884"/>
        </w:tabs>
        <w:ind w:left="4884" w:hanging="360"/>
      </w:pPr>
      <w:rPr>
        <w:rFonts w:ascii="Wingdings" w:hAnsi="Wingdings" w:hint="default"/>
      </w:rPr>
    </w:lvl>
    <w:lvl w:ilvl="6" w:tplc="0C090001" w:tentative="1">
      <w:start w:val="1"/>
      <w:numFmt w:val="bullet"/>
      <w:lvlText w:val=""/>
      <w:lvlJc w:val="left"/>
      <w:pPr>
        <w:tabs>
          <w:tab w:val="num" w:pos="5604"/>
        </w:tabs>
        <w:ind w:left="5604" w:hanging="360"/>
      </w:pPr>
      <w:rPr>
        <w:rFonts w:ascii="Symbol" w:hAnsi="Symbol" w:hint="default"/>
      </w:rPr>
    </w:lvl>
    <w:lvl w:ilvl="7" w:tplc="0C090003" w:tentative="1">
      <w:start w:val="1"/>
      <w:numFmt w:val="bullet"/>
      <w:lvlText w:val="o"/>
      <w:lvlJc w:val="left"/>
      <w:pPr>
        <w:tabs>
          <w:tab w:val="num" w:pos="6324"/>
        </w:tabs>
        <w:ind w:left="6324" w:hanging="360"/>
      </w:pPr>
      <w:rPr>
        <w:rFonts w:ascii="Courier New" w:hAnsi="Courier New" w:cs="Courier New" w:hint="default"/>
      </w:rPr>
    </w:lvl>
    <w:lvl w:ilvl="8" w:tplc="0C090005" w:tentative="1">
      <w:start w:val="1"/>
      <w:numFmt w:val="bullet"/>
      <w:lvlText w:val=""/>
      <w:lvlJc w:val="left"/>
      <w:pPr>
        <w:tabs>
          <w:tab w:val="num" w:pos="7044"/>
        </w:tabs>
        <w:ind w:left="7044" w:hanging="360"/>
      </w:pPr>
      <w:rPr>
        <w:rFonts w:ascii="Wingdings" w:hAnsi="Wingdings" w:hint="default"/>
      </w:rPr>
    </w:lvl>
  </w:abstractNum>
  <w:abstractNum w:abstractNumId="24" w15:restartNumberingAfterBreak="0">
    <w:nsid w:val="71691360"/>
    <w:multiLevelType w:val="hybridMultilevel"/>
    <w:tmpl w:val="1A54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8E660F"/>
    <w:multiLevelType w:val="hybridMultilevel"/>
    <w:tmpl w:val="35E27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4907A2"/>
    <w:multiLevelType w:val="hybridMultilevel"/>
    <w:tmpl w:val="FDA4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9F6921"/>
    <w:multiLevelType w:val="hybridMultilevel"/>
    <w:tmpl w:val="BE9A9944"/>
    <w:lvl w:ilvl="0" w:tplc="E782F9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061270"/>
    <w:multiLevelType w:val="hybridMultilevel"/>
    <w:tmpl w:val="8F705564"/>
    <w:lvl w:ilvl="0" w:tplc="CD5A77F2">
      <w:start w:val="1"/>
      <w:numFmt w:val="bullet"/>
      <w:pStyle w:val="Dot1"/>
      <w:lvlText w:val=""/>
      <w:lvlJc w:val="left"/>
      <w:pPr>
        <w:ind w:left="360" w:hanging="360"/>
      </w:pPr>
      <w:rPr>
        <w:rFonts w:ascii="Symbol" w:hAnsi="Symbol" w:hint="default"/>
      </w:rPr>
    </w:lvl>
    <w:lvl w:ilvl="1" w:tplc="ED1012BE">
      <w:start w:val="1"/>
      <w:numFmt w:val="bullet"/>
      <w:pStyle w:val="Dot1"/>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DB140BD"/>
    <w:multiLevelType w:val="hybridMultilevel"/>
    <w:tmpl w:val="AB5A4722"/>
    <w:lvl w:ilvl="0" w:tplc="D7BCE212">
      <w:start w:val="1"/>
      <w:numFmt w:val="bullet"/>
      <w:pStyle w:val="TOC2"/>
      <w:lvlText w:val=""/>
      <w:lvlJc w:val="left"/>
      <w:pPr>
        <w:ind w:left="720" w:hanging="360"/>
      </w:pPr>
      <w:rPr>
        <w:rFonts w:ascii="Symbol" w:hAnsi="Symbol" w:hint="default"/>
        <w:b w:val="0"/>
      </w:rPr>
    </w:lvl>
    <w:lvl w:ilvl="1" w:tplc="97D67A5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99639B"/>
    <w:multiLevelType w:val="hybridMultilevel"/>
    <w:tmpl w:val="08FC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1"/>
  </w:num>
  <w:num w:numId="4">
    <w:abstractNumId w:val="23"/>
  </w:num>
  <w:num w:numId="5">
    <w:abstractNumId w:val="25"/>
  </w:num>
  <w:num w:numId="6">
    <w:abstractNumId w:val="8"/>
  </w:num>
  <w:num w:numId="7">
    <w:abstractNumId w:val="15"/>
  </w:num>
  <w:num w:numId="8">
    <w:abstractNumId w:val="28"/>
  </w:num>
  <w:num w:numId="9">
    <w:abstractNumId w:val="13"/>
  </w:num>
  <w:num w:numId="10">
    <w:abstractNumId w:val="16"/>
  </w:num>
  <w:num w:numId="11">
    <w:abstractNumId w:val="26"/>
  </w:num>
  <w:num w:numId="12">
    <w:abstractNumId w:val="12"/>
  </w:num>
  <w:num w:numId="13">
    <w:abstractNumId w:val="27"/>
  </w:num>
  <w:num w:numId="14">
    <w:abstractNumId w:val="9"/>
  </w:num>
  <w:num w:numId="15">
    <w:abstractNumId w:val="6"/>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18"/>
  </w:num>
  <w:num w:numId="24">
    <w:abstractNumId w:val="19"/>
  </w:num>
  <w:num w:numId="25">
    <w:abstractNumId w:val="20"/>
  </w:num>
  <w:num w:numId="26">
    <w:abstractNumId w:val="14"/>
  </w:num>
  <w:num w:numId="27">
    <w:abstractNumId w:val="29"/>
  </w:num>
  <w:num w:numId="28">
    <w:abstractNumId w:val="30"/>
  </w:num>
  <w:num w:numId="29">
    <w:abstractNumId w:val="10"/>
  </w:num>
  <w:num w:numId="30">
    <w:abstractNumId w:val="21"/>
  </w:num>
  <w:num w:numId="31">
    <w:abstractNumId w:val="29"/>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8A"/>
    <w:rsid w:val="00000023"/>
    <w:rsid w:val="00002804"/>
    <w:rsid w:val="00002E2B"/>
    <w:rsid w:val="000054B6"/>
    <w:rsid w:val="0000735B"/>
    <w:rsid w:val="000078A3"/>
    <w:rsid w:val="00011526"/>
    <w:rsid w:val="00013367"/>
    <w:rsid w:val="0002072F"/>
    <w:rsid w:val="000217DA"/>
    <w:rsid w:val="00021803"/>
    <w:rsid w:val="00022EBB"/>
    <w:rsid w:val="00024125"/>
    <w:rsid w:val="00026704"/>
    <w:rsid w:val="00026D80"/>
    <w:rsid w:val="000322BB"/>
    <w:rsid w:val="00033F6A"/>
    <w:rsid w:val="00037E76"/>
    <w:rsid w:val="0004074E"/>
    <w:rsid w:val="000407AE"/>
    <w:rsid w:val="00040C36"/>
    <w:rsid w:val="000411E0"/>
    <w:rsid w:val="00041A96"/>
    <w:rsid w:val="00041B5A"/>
    <w:rsid w:val="00043961"/>
    <w:rsid w:val="00043A6D"/>
    <w:rsid w:val="00046526"/>
    <w:rsid w:val="000547D0"/>
    <w:rsid w:val="00054C19"/>
    <w:rsid w:val="000552B0"/>
    <w:rsid w:val="00056DFF"/>
    <w:rsid w:val="000576F5"/>
    <w:rsid w:val="000578BE"/>
    <w:rsid w:val="00060D76"/>
    <w:rsid w:val="00061ACE"/>
    <w:rsid w:val="000622D2"/>
    <w:rsid w:val="00063306"/>
    <w:rsid w:val="00065AF1"/>
    <w:rsid w:val="00065C83"/>
    <w:rsid w:val="00070101"/>
    <w:rsid w:val="00070992"/>
    <w:rsid w:val="00073305"/>
    <w:rsid w:val="00073920"/>
    <w:rsid w:val="00073D9B"/>
    <w:rsid w:val="0007457E"/>
    <w:rsid w:val="00074ABA"/>
    <w:rsid w:val="00075B4C"/>
    <w:rsid w:val="00077662"/>
    <w:rsid w:val="00081247"/>
    <w:rsid w:val="00083382"/>
    <w:rsid w:val="00084BF3"/>
    <w:rsid w:val="00085716"/>
    <w:rsid w:val="0008586B"/>
    <w:rsid w:val="00087E52"/>
    <w:rsid w:val="000907D7"/>
    <w:rsid w:val="00090E4F"/>
    <w:rsid w:val="00090FF1"/>
    <w:rsid w:val="00091931"/>
    <w:rsid w:val="00092BAD"/>
    <w:rsid w:val="00094325"/>
    <w:rsid w:val="00094DB5"/>
    <w:rsid w:val="00095D95"/>
    <w:rsid w:val="00097D56"/>
    <w:rsid w:val="000A1AE0"/>
    <w:rsid w:val="000A1DD9"/>
    <w:rsid w:val="000A41ED"/>
    <w:rsid w:val="000A4C86"/>
    <w:rsid w:val="000A6FBD"/>
    <w:rsid w:val="000B3283"/>
    <w:rsid w:val="000B4018"/>
    <w:rsid w:val="000B553C"/>
    <w:rsid w:val="000B5D36"/>
    <w:rsid w:val="000B702D"/>
    <w:rsid w:val="000C1CA5"/>
    <w:rsid w:val="000C4373"/>
    <w:rsid w:val="000C4F9B"/>
    <w:rsid w:val="000C5254"/>
    <w:rsid w:val="000C62E3"/>
    <w:rsid w:val="000C6D97"/>
    <w:rsid w:val="000D2740"/>
    <w:rsid w:val="000D3B39"/>
    <w:rsid w:val="000D6C06"/>
    <w:rsid w:val="000D7AA5"/>
    <w:rsid w:val="000E37AC"/>
    <w:rsid w:val="000E3D5E"/>
    <w:rsid w:val="000E3F6A"/>
    <w:rsid w:val="000E4423"/>
    <w:rsid w:val="000E52B3"/>
    <w:rsid w:val="000E64BA"/>
    <w:rsid w:val="000F09E1"/>
    <w:rsid w:val="000F28D5"/>
    <w:rsid w:val="000F2E32"/>
    <w:rsid w:val="000F4B3C"/>
    <w:rsid w:val="000F4D6F"/>
    <w:rsid w:val="000F6BF1"/>
    <w:rsid w:val="000F7678"/>
    <w:rsid w:val="00100A59"/>
    <w:rsid w:val="00100C65"/>
    <w:rsid w:val="001037F6"/>
    <w:rsid w:val="00104462"/>
    <w:rsid w:val="0010781F"/>
    <w:rsid w:val="00113526"/>
    <w:rsid w:val="001156BD"/>
    <w:rsid w:val="00120FBD"/>
    <w:rsid w:val="00121AEF"/>
    <w:rsid w:val="00121C12"/>
    <w:rsid w:val="00122193"/>
    <w:rsid w:val="001245CB"/>
    <w:rsid w:val="00125D8C"/>
    <w:rsid w:val="001276F6"/>
    <w:rsid w:val="00130718"/>
    <w:rsid w:val="00130E01"/>
    <w:rsid w:val="00131562"/>
    <w:rsid w:val="001342B5"/>
    <w:rsid w:val="00134535"/>
    <w:rsid w:val="00135582"/>
    <w:rsid w:val="001379B6"/>
    <w:rsid w:val="001402E7"/>
    <w:rsid w:val="00141436"/>
    <w:rsid w:val="001433A1"/>
    <w:rsid w:val="00143B6B"/>
    <w:rsid w:val="00146719"/>
    <w:rsid w:val="00146E1B"/>
    <w:rsid w:val="0015049B"/>
    <w:rsid w:val="00150C4A"/>
    <w:rsid w:val="00151D8D"/>
    <w:rsid w:val="00156A86"/>
    <w:rsid w:val="00157DAF"/>
    <w:rsid w:val="0016342E"/>
    <w:rsid w:val="00166AA6"/>
    <w:rsid w:val="00170EC5"/>
    <w:rsid w:val="001710BA"/>
    <w:rsid w:val="00171DDA"/>
    <w:rsid w:val="00171E9A"/>
    <w:rsid w:val="00172967"/>
    <w:rsid w:val="001730AF"/>
    <w:rsid w:val="00174E87"/>
    <w:rsid w:val="0017574C"/>
    <w:rsid w:val="0017626E"/>
    <w:rsid w:val="00176A04"/>
    <w:rsid w:val="0017736F"/>
    <w:rsid w:val="00177454"/>
    <w:rsid w:val="001775A5"/>
    <w:rsid w:val="0017796D"/>
    <w:rsid w:val="001779A0"/>
    <w:rsid w:val="00177D9E"/>
    <w:rsid w:val="0018298F"/>
    <w:rsid w:val="00185FE0"/>
    <w:rsid w:val="001917F0"/>
    <w:rsid w:val="00196D60"/>
    <w:rsid w:val="00197E95"/>
    <w:rsid w:val="001A33BF"/>
    <w:rsid w:val="001A410C"/>
    <w:rsid w:val="001A7038"/>
    <w:rsid w:val="001B0B85"/>
    <w:rsid w:val="001B203C"/>
    <w:rsid w:val="001B49E4"/>
    <w:rsid w:val="001B6A28"/>
    <w:rsid w:val="001B6CDC"/>
    <w:rsid w:val="001C1F69"/>
    <w:rsid w:val="001C220E"/>
    <w:rsid w:val="001C39E8"/>
    <w:rsid w:val="001C4177"/>
    <w:rsid w:val="001C479E"/>
    <w:rsid w:val="001C564F"/>
    <w:rsid w:val="001C5802"/>
    <w:rsid w:val="001C5A58"/>
    <w:rsid w:val="001C6B78"/>
    <w:rsid w:val="001C7AB1"/>
    <w:rsid w:val="001D0EF8"/>
    <w:rsid w:val="001D2452"/>
    <w:rsid w:val="001D291A"/>
    <w:rsid w:val="001D4732"/>
    <w:rsid w:val="001D4B74"/>
    <w:rsid w:val="001D5779"/>
    <w:rsid w:val="001D651E"/>
    <w:rsid w:val="001D76BC"/>
    <w:rsid w:val="001E6E4F"/>
    <w:rsid w:val="001E78D5"/>
    <w:rsid w:val="001E7D3E"/>
    <w:rsid w:val="001F2BF4"/>
    <w:rsid w:val="001F3A55"/>
    <w:rsid w:val="001F4C4B"/>
    <w:rsid w:val="001F5AE0"/>
    <w:rsid w:val="001F66E1"/>
    <w:rsid w:val="001F7D2D"/>
    <w:rsid w:val="002025F9"/>
    <w:rsid w:val="00202ED2"/>
    <w:rsid w:val="00204B2F"/>
    <w:rsid w:val="00210BC1"/>
    <w:rsid w:val="0021184E"/>
    <w:rsid w:val="00213252"/>
    <w:rsid w:val="00216AD3"/>
    <w:rsid w:val="0022223C"/>
    <w:rsid w:val="00222325"/>
    <w:rsid w:val="002231F7"/>
    <w:rsid w:val="00224023"/>
    <w:rsid w:val="00224C09"/>
    <w:rsid w:val="002251B1"/>
    <w:rsid w:val="00225816"/>
    <w:rsid w:val="00225857"/>
    <w:rsid w:val="00225ADF"/>
    <w:rsid w:val="002262E2"/>
    <w:rsid w:val="002269ED"/>
    <w:rsid w:val="00227295"/>
    <w:rsid w:val="002315B1"/>
    <w:rsid w:val="00234A6D"/>
    <w:rsid w:val="002414CA"/>
    <w:rsid w:val="00242AEE"/>
    <w:rsid w:val="0024445E"/>
    <w:rsid w:val="00244B55"/>
    <w:rsid w:val="0024755C"/>
    <w:rsid w:val="002503DB"/>
    <w:rsid w:val="00250759"/>
    <w:rsid w:val="002530B8"/>
    <w:rsid w:val="00253C92"/>
    <w:rsid w:val="0025430C"/>
    <w:rsid w:val="002572C6"/>
    <w:rsid w:val="00260F36"/>
    <w:rsid w:val="00263403"/>
    <w:rsid w:val="00263592"/>
    <w:rsid w:val="00263A80"/>
    <w:rsid w:val="0026601D"/>
    <w:rsid w:val="00272409"/>
    <w:rsid w:val="00272586"/>
    <w:rsid w:val="00273691"/>
    <w:rsid w:val="0027451F"/>
    <w:rsid w:val="00274804"/>
    <w:rsid w:val="00274E78"/>
    <w:rsid w:val="00275F56"/>
    <w:rsid w:val="00276839"/>
    <w:rsid w:val="00277556"/>
    <w:rsid w:val="002809A1"/>
    <w:rsid w:val="0028225C"/>
    <w:rsid w:val="00282F0E"/>
    <w:rsid w:val="00283042"/>
    <w:rsid w:val="00283917"/>
    <w:rsid w:val="00284027"/>
    <w:rsid w:val="00285B31"/>
    <w:rsid w:val="002867A2"/>
    <w:rsid w:val="00286890"/>
    <w:rsid w:val="002869CB"/>
    <w:rsid w:val="00286ED3"/>
    <w:rsid w:val="002912A0"/>
    <w:rsid w:val="00295EAE"/>
    <w:rsid w:val="002A32EE"/>
    <w:rsid w:val="002A37DD"/>
    <w:rsid w:val="002A4167"/>
    <w:rsid w:val="002A42A9"/>
    <w:rsid w:val="002A54DC"/>
    <w:rsid w:val="002B28CA"/>
    <w:rsid w:val="002B3C93"/>
    <w:rsid w:val="002B3E6D"/>
    <w:rsid w:val="002B406B"/>
    <w:rsid w:val="002B58A7"/>
    <w:rsid w:val="002B65F1"/>
    <w:rsid w:val="002B6DA8"/>
    <w:rsid w:val="002B7A5D"/>
    <w:rsid w:val="002C2015"/>
    <w:rsid w:val="002C4D27"/>
    <w:rsid w:val="002C661C"/>
    <w:rsid w:val="002C7A2C"/>
    <w:rsid w:val="002D02B8"/>
    <w:rsid w:val="002D281C"/>
    <w:rsid w:val="002D4974"/>
    <w:rsid w:val="002D52D3"/>
    <w:rsid w:val="002D7546"/>
    <w:rsid w:val="002D76A6"/>
    <w:rsid w:val="002E05F0"/>
    <w:rsid w:val="002E54F5"/>
    <w:rsid w:val="002E6135"/>
    <w:rsid w:val="002E6B46"/>
    <w:rsid w:val="002F041D"/>
    <w:rsid w:val="002F04C4"/>
    <w:rsid w:val="002F4854"/>
    <w:rsid w:val="002F504B"/>
    <w:rsid w:val="002F6E2B"/>
    <w:rsid w:val="00301EC5"/>
    <w:rsid w:val="00302A6D"/>
    <w:rsid w:val="00302F59"/>
    <w:rsid w:val="003040F7"/>
    <w:rsid w:val="00307367"/>
    <w:rsid w:val="0031054C"/>
    <w:rsid w:val="003119F6"/>
    <w:rsid w:val="003120D7"/>
    <w:rsid w:val="0031227F"/>
    <w:rsid w:val="0031279F"/>
    <w:rsid w:val="00312923"/>
    <w:rsid w:val="00312E18"/>
    <w:rsid w:val="00313F1D"/>
    <w:rsid w:val="00316D1F"/>
    <w:rsid w:val="00320244"/>
    <w:rsid w:val="00321054"/>
    <w:rsid w:val="00323E82"/>
    <w:rsid w:val="003260AC"/>
    <w:rsid w:val="003268FF"/>
    <w:rsid w:val="00327135"/>
    <w:rsid w:val="003305D6"/>
    <w:rsid w:val="00331983"/>
    <w:rsid w:val="00331A2A"/>
    <w:rsid w:val="00333780"/>
    <w:rsid w:val="00343A6D"/>
    <w:rsid w:val="003442A7"/>
    <w:rsid w:val="00344463"/>
    <w:rsid w:val="00344809"/>
    <w:rsid w:val="00344AAB"/>
    <w:rsid w:val="00351DC6"/>
    <w:rsid w:val="003562BC"/>
    <w:rsid w:val="003601D3"/>
    <w:rsid w:val="00364262"/>
    <w:rsid w:val="00364676"/>
    <w:rsid w:val="00365E97"/>
    <w:rsid w:val="00366ABF"/>
    <w:rsid w:val="00370F36"/>
    <w:rsid w:val="00371C97"/>
    <w:rsid w:val="00371FC7"/>
    <w:rsid w:val="0037682F"/>
    <w:rsid w:val="00380F68"/>
    <w:rsid w:val="003829F9"/>
    <w:rsid w:val="00385424"/>
    <w:rsid w:val="00385679"/>
    <w:rsid w:val="00385FA3"/>
    <w:rsid w:val="00386786"/>
    <w:rsid w:val="00386F86"/>
    <w:rsid w:val="0038778A"/>
    <w:rsid w:val="00387828"/>
    <w:rsid w:val="00390A84"/>
    <w:rsid w:val="00390B0F"/>
    <w:rsid w:val="00392E9F"/>
    <w:rsid w:val="00393B71"/>
    <w:rsid w:val="003942FA"/>
    <w:rsid w:val="003945CC"/>
    <w:rsid w:val="0039507C"/>
    <w:rsid w:val="00396F07"/>
    <w:rsid w:val="003971BE"/>
    <w:rsid w:val="003976CF"/>
    <w:rsid w:val="003A17CC"/>
    <w:rsid w:val="003A1F94"/>
    <w:rsid w:val="003A5BAC"/>
    <w:rsid w:val="003B0104"/>
    <w:rsid w:val="003B186E"/>
    <w:rsid w:val="003B6F43"/>
    <w:rsid w:val="003C0AAE"/>
    <w:rsid w:val="003C305D"/>
    <w:rsid w:val="003C562F"/>
    <w:rsid w:val="003C5805"/>
    <w:rsid w:val="003C594F"/>
    <w:rsid w:val="003D1F75"/>
    <w:rsid w:val="003D2C6D"/>
    <w:rsid w:val="003D33F6"/>
    <w:rsid w:val="003D3CCC"/>
    <w:rsid w:val="003D4512"/>
    <w:rsid w:val="003D5520"/>
    <w:rsid w:val="003E1395"/>
    <w:rsid w:val="003E1859"/>
    <w:rsid w:val="003E2E27"/>
    <w:rsid w:val="003E3C06"/>
    <w:rsid w:val="003E4FB9"/>
    <w:rsid w:val="003E6B74"/>
    <w:rsid w:val="003F6C1D"/>
    <w:rsid w:val="003F7190"/>
    <w:rsid w:val="0040056C"/>
    <w:rsid w:val="00401D90"/>
    <w:rsid w:val="004035D1"/>
    <w:rsid w:val="0040392D"/>
    <w:rsid w:val="00404314"/>
    <w:rsid w:val="00404A1D"/>
    <w:rsid w:val="00404F0F"/>
    <w:rsid w:val="00405216"/>
    <w:rsid w:val="00405918"/>
    <w:rsid w:val="00405E48"/>
    <w:rsid w:val="00406097"/>
    <w:rsid w:val="004063AD"/>
    <w:rsid w:val="0041182D"/>
    <w:rsid w:val="00412921"/>
    <w:rsid w:val="00412D68"/>
    <w:rsid w:val="00413BAF"/>
    <w:rsid w:val="00413D31"/>
    <w:rsid w:val="004145EC"/>
    <w:rsid w:val="004146A4"/>
    <w:rsid w:val="00414778"/>
    <w:rsid w:val="00417647"/>
    <w:rsid w:val="004211CF"/>
    <w:rsid w:val="00421B67"/>
    <w:rsid w:val="00421BBF"/>
    <w:rsid w:val="004227CB"/>
    <w:rsid w:val="004235EF"/>
    <w:rsid w:val="00424438"/>
    <w:rsid w:val="0042524D"/>
    <w:rsid w:val="0042529A"/>
    <w:rsid w:val="00426F46"/>
    <w:rsid w:val="00430812"/>
    <w:rsid w:val="00432A59"/>
    <w:rsid w:val="00432D21"/>
    <w:rsid w:val="004349C3"/>
    <w:rsid w:val="00435FC2"/>
    <w:rsid w:val="004409EC"/>
    <w:rsid w:val="00440D1C"/>
    <w:rsid w:val="00443097"/>
    <w:rsid w:val="00445315"/>
    <w:rsid w:val="00445E2D"/>
    <w:rsid w:val="00446B7F"/>
    <w:rsid w:val="00450562"/>
    <w:rsid w:val="004508B8"/>
    <w:rsid w:val="004511B5"/>
    <w:rsid w:val="00455027"/>
    <w:rsid w:val="00455F1E"/>
    <w:rsid w:val="0046044C"/>
    <w:rsid w:val="00461AA9"/>
    <w:rsid w:val="004620CA"/>
    <w:rsid w:val="0046245E"/>
    <w:rsid w:val="004643D6"/>
    <w:rsid w:val="004648A4"/>
    <w:rsid w:val="00464C4F"/>
    <w:rsid w:val="004650BF"/>
    <w:rsid w:val="00466C2E"/>
    <w:rsid w:val="00471178"/>
    <w:rsid w:val="004716EF"/>
    <w:rsid w:val="00472029"/>
    <w:rsid w:val="00473A1A"/>
    <w:rsid w:val="00473F1F"/>
    <w:rsid w:val="004743D9"/>
    <w:rsid w:val="004754E4"/>
    <w:rsid w:val="00476EDF"/>
    <w:rsid w:val="00482E78"/>
    <w:rsid w:val="0048511E"/>
    <w:rsid w:val="004869B1"/>
    <w:rsid w:val="0048793A"/>
    <w:rsid w:val="00490FA1"/>
    <w:rsid w:val="00494611"/>
    <w:rsid w:val="00494C16"/>
    <w:rsid w:val="0049511D"/>
    <w:rsid w:val="004A0A51"/>
    <w:rsid w:val="004A149E"/>
    <w:rsid w:val="004A2296"/>
    <w:rsid w:val="004A279D"/>
    <w:rsid w:val="004A445B"/>
    <w:rsid w:val="004A4C87"/>
    <w:rsid w:val="004A5815"/>
    <w:rsid w:val="004A6325"/>
    <w:rsid w:val="004A644F"/>
    <w:rsid w:val="004A64EB"/>
    <w:rsid w:val="004B0FA9"/>
    <w:rsid w:val="004B2596"/>
    <w:rsid w:val="004B3B83"/>
    <w:rsid w:val="004B6B60"/>
    <w:rsid w:val="004B718D"/>
    <w:rsid w:val="004B7750"/>
    <w:rsid w:val="004C06C2"/>
    <w:rsid w:val="004C1478"/>
    <w:rsid w:val="004C17F4"/>
    <w:rsid w:val="004D032B"/>
    <w:rsid w:val="004D0AFD"/>
    <w:rsid w:val="004D2A37"/>
    <w:rsid w:val="004D2ABE"/>
    <w:rsid w:val="004D2B25"/>
    <w:rsid w:val="004D3DE3"/>
    <w:rsid w:val="004D4C07"/>
    <w:rsid w:val="004D5C5C"/>
    <w:rsid w:val="004D5EC6"/>
    <w:rsid w:val="004E13A1"/>
    <w:rsid w:val="004E15FC"/>
    <w:rsid w:val="004E45B6"/>
    <w:rsid w:val="004E594A"/>
    <w:rsid w:val="004E68D7"/>
    <w:rsid w:val="004E6910"/>
    <w:rsid w:val="004E6A7D"/>
    <w:rsid w:val="004F1833"/>
    <w:rsid w:val="004F307D"/>
    <w:rsid w:val="004F4096"/>
    <w:rsid w:val="004F4219"/>
    <w:rsid w:val="004F509D"/>
    <w:rsid w:val="004F63D9"/>
    <w:rsid w:val="004F738B"/>
    <w:rsid w:val="004F7B4E"/>
    <w:rsid w:val="00501548"/>
    <w:rsid w:val="00501568"/>
    <w:rsid w:val="005021D6"/>
    <w:rsid w:val="00503D95"/>
    <w:rsid w:val="00506991"/>
    <w:rsid w:val="005100AD"/>
    <w:rsid w:val="0051018C"/>
    <w:rsid w:val="00511A06"/>
    <w:rsid w:val="00514004"/>
    <w:rsid w:val="0052055A"/>
    <w:rsid w:val="005222AC"/>
    <w:rsid w:val="00522E34"/>
    <w:rsid w:val="0053081F"/>
    <w:rsid w:val="005337A3"/>
    <w:rsid w:val="005350BE"/>
    <w:rsid w:val="00536356"/>
    <w:rsid w:val="005363AA"/>
    <w:rsid w:val="00537D99"/>
    <w:rsid w:val="005414F3"/>
    <w:rsid w:val="00542523"/>
    <w:rsid w:val="0054286A"/>
    <w:rsid w:val="00543339"/>
    <w:rsid w:val="0054467E"/>
    <w:rsid w:val="00545E1E"/>
    <w:rsid w:val="00550C17"/>
    <w:rsid w:val="0055133B"/>
    <w:rsid w:val="00551498"/>
    <w:rsid w:val="00551AC4"/>
    <w:rsid w:val="005526DA"/>
    <w:rsid w:val="00555CC9"/>
    <w:rsid w:val="00555E95"/>
    <w:rsid w:val="005607BA"/>
    <w:rsid w:val="00560ADA"/>
    <w:rsid w:val="00563CA1"/>
    <w:rsid w:val="005662B8"/>
    <w:rsid w:val="00567837"/>
    <w:rsid w:val="0057034F"/>
    <w:rsid w:val="0057165C"/>
    <w:rsid w:val="005746EC"/>
    <w:rsid w:val="00574CEF"/>
    <w:rsid w:val="00574F85"/>
    <w:rsid w:val="00575737"/>
    <w:rsid w:val="00576689"/>
    <w:rsid w:val="00577F5F"/>
    <w:rsid w:val="00577F8C"/>
    <w:rsid w:val="00581E02"/>
    <w:rsid w:val="005827F2"/>
    <w:rsid w:val="00582844"/>
    <w:rsid w:val="005842C3"/>
    <w:rsid w:val="00584FE1"/>
    <w:rsid w:val="00585CCD"/>
    <w:rsid w:val="005873FA"/>
    <w:rsid w:val="00591CBD"/>
    <w:rsid w:val="00592121"/>
    <w:rsid w:val="00592835"/>
    <w:rsid w:val="00592E3E"/>
    <w:rsid w:val="00593311"/>
    <w:rsid w:val="0059398A"/>
    <w:rsid w:val="00594551"/>
    <w:rsid w:val="005950A4"/>
    <w:rsid w:val="00595E69"/>
    <w:rsid w:val="00596D28"/>
    <w:rsid w:val="005A1195"/>
    <w:rsid w:val="005A1286"/>
    <w:rsid w:val="005A2BE0"/>
    <w:rsid w:val="005A2C54"/>
    <w:rsid w:val="005A3137"/>
    <w:rsid w:val="005A36D6"/>
    <w:rsid w:val="005A5706"/>
    <w:rsid w:val="005A61AA"/>
    <w:rsid w:val="005B09DC"/>
    <w:rsid w:val="005B0E57"/>
    <w:rsid w:val="005B0F24"/>
    <w:rsid w:val="005B1012"/>
    <w:rsid w:val="005B1B8A"/>
    <w:rsid w:val="005B37D2"/>
    <w:rsid w:val="005C18AA"/>
    <w:rsid w:val="005C44BA"/>
    <w:rsid w:val="005C5C8E"/>
    <w:rsid w:val="005C67CF"/>
    <w:rsid w:val="005C6CA5"/>
    <w:rsid w:val="005C72E3"/>
    <w:rsid w:val="005C7F9C"/>
    <w:rsid w:val="005D33C7"/>
    <w:rsid w:val="005D5018"/>
    <w:rsid w:val="005D743F"/>
    <w:rsid w:val="005D78CB"/>
    <w:rsid w:val="005E03D2"/>
    <w:rsid w:val="005E0FDB"/>
    <w:rsid w:val="005E231F"/>
    <w:rsid w:val="005E4AAD"/>
    <w:rsid w:val="005E61D7"/>
    <w:rsid w:val="005E6283"/>
    <w:rsid w:val="005E6A19"/>
    <w:rsid w:val="005E6EEE"/>
    <w:rsid w:val="005F12B5"/>
    <w:rsid w:val="005F24EA"/>
    <w:rsid w:val="005F49E9"/>
    <w:rsid w:val="0060021E"/>
    <w:rsid w:val="00601433"/>
    <w:rsid w:val="00602340"/>
    <w:rsid w:val="00602E5D"/>
    <w:rsid w:val="00606BA9"/>
    <w:rsid w:val="00606BDE"/>
    <w:rsid w:val="006073F0"/>
    <w:rsid w:val="00607639"/>
    <w:rsid w:val="00607B99"/>
    <w:rsid w:val="00607FBD"/>
    <w:rsid w:val="00610A74"/>
    <w:rsid w:val="00612228"/>
    <w:rsid w:val="00616ACD"/>
    <w:rsid w:val="006177AB"/>
    <w:rsid w:val="00622031"/>
    <w:rsid w:val="00622BC6"/>
    <w:rsid w:val="00622F1E"/>
    <w:rsid w:val="00623225"/>
    <w:rsid w:val="00623F2E"/>
    <w:rsid w:val="006268F8"/>
    <w:rsid w:val="0063216D"/>
    <w:rsid w:val="00632480"/>
    <w:rsid w:val="006341D2"/>
    <w:rsid w:val="00634967"/>
    <w:rsid w:val="006369A4"/>
    <w:rsid w:val="00636B7C"/>
    <w:rsid w:val="00637126"/>
    <w:rsid w:val="00637AD8"/>
    <w:rsid w:val="00640B08"/>
    <w:rsid w:val="00641F1C"/>
    <w:rsid w:val="006421ED"/>
    <w:rsid w:val="0064268A"/>
    <w:rsid w:val="0064441A"/>
    <w:rsid w:val="006448F6"/>
    <w:rsid w:val="00646910"/>
    <w:rsid w:val="006469A9"/>
    <w:rsid w:val="00652177"/>
    <w:rsid w:val="00656A26"/>
    <w:rsid w:val="0066055A"/>
    <w:rsid w:val="0066112B"/>
    <w:rsid w:val="00664EAB"/>
    <w:rsid w:val="00665AFE"/>
    <w:rsid w:val="00666E88"/>
    <w:rsid w:val="0066775D"/>
    <w:rsid w:val="0067050D"/>
    <w:rsid w:val="0067174B"/>
    <w:rsid w:val="00672D56"/>
    <w:rsid w:val="00672EC6"/>
    <w:rsid w:val="00673FF0"/>
    <w:rsid w:val="00676283"/>
    <w:rsid w:val="006774C6"/>
    <w:rsid w:val="00681E58"/>
    <w:rsid w:val="006830A5"/>
    <w:rsid w:val="006837FA"/>
    <w:rsid w:val="00692D54"/>
    <w:rsid w:val="00694350"/>
    <w:rsid w:val="006947FD"/>
    <w:rsid w:val="0069508C"/>
    <w:rsid w:val="00696C71"/>
    <w:rsid w:val="00697A00"/>
    <w:rsid w:val="00697AA2"/>
    <w:rsid w:val="006A0312"/>
    <w:rsid w:val="006A239F"/>
    <w:rsid w:val="006A25D4"/>
    <w:rsid w:val="006A29A8"/>
    <w:rsid w:val="006A4D54"/>
    <w:rsid w:val="006B11A1"/>
    <w:rsid w:val="006B4731"/>
    <w:rsid w:val="006B4E5D"/>
    <w:rsid w:val="006B6B2C"/>
    <w:rsid w:val="006C089B"/>
    <w:rsid w:val="006C36A6"/>
    <w:rsid w:val="006C3714"/>
    <w:rsid w:val="006C4995"/>
    <w:rsid w:val="006C548F"/>
    <w:rsid w:val="006C6FE0"/>
    <w:rsid w:val="006D0CB7"/>
    <w:rsid w:val="006D0E61"/>
    <w:rsid w:val="006D3F14"/>
    <w:rsid w:val="006D6A8E"/>
    <w:rsid w:val="006E065B"/>
    <w:rsid w:val="006E06EF"/>
    <w:rsid w:val="006E0C37"/>
    <w:rsid w:val="006E1690"/>
    <w:rsid w:val="006E26F8"/>
    <w:rsid w:val="006E38D9"/>
    <w:rsid w:val="006E59E3"/>
    <w:rsid w:val="006E6F3D"/>
    <w:rsid w:val="006E724F"/>
    <w:rsid w:val="006E7531"/>
    <w:rsid w:val="006F096E"/>
    <w:rsid w:val="006F099B"/>
    <w:rsid w:val="006F1298"/>
    <w:rsid w:val="006F2168"/>
    <w:rsid w:val="006F461E"/>
    <w:rsid w:val="006F582E"/>
    <w:rsid w:val="006F5CE3"/>
    <w:rsid w:val="006F63DB"/>
    <w:rsid w:val="006F6931"/>
    <w:rsid w:val="006F6D23"/>
    <w:rsid w:val="006F6D52"/>
    <w:rsid w:val="006F7785"/>
    <w:rsid w:val="00701DC4"/>
    <w:rsid w:val="00704680"/>
    <w:rsid w:val="0070693E"/>
    <w:rsid w:val="007123E0"/>
    <w:rsid w:val="00716547"/>
    <w:rsid w:val="00716C9D"/>
    <w:rsid w:val="00716EF6"/>
    <w:rsid w:val="007200BB"/>
    <w:rsid w:val="007209E2"/>
    <w:rsid w:val="00720B27"/>
    <w:rsid w:val="00720EF3"/>
    <w:rsid w:val="00721455"/>
    <w:rsid w:val="00723B4E"/>
    <w:rsid w:val="00723E5B"/>
    <w:rsid w:val="00724D59"/>
    <w:rsid w:val="00725232"/>
    <w:rsid w:val="007266B3"/>
    <w:rsid w:val="00730011"/>
    <w:rsid w:val="0073161D"/>
    <w:rsid w:val="00731AE6"/>
    <w:rsid w:val="00732B4F"/>
    <w:rsid w:val="00732E4E"/>
    <w:rsid w:val="00732F2C"/>
    <w:rsid w:val="0073393A"/>
    <w:rsid w:val="007363F8"/>
    <w:rsid w:val="007378B5"/>
    <w:rsid w:val="00740047"/>
    <w:rsid w:val="007406AE"/>
    <w:rsid w:val="007418BB"/>
    <w:rsid w:val="00742AD5"/>
    <w:rsid w:val="007450F8"/>
    <w:rsid w:val="00746B5A"/>
    <w:rsid w:val="00750B12"/>
    <w:rsid w:val="007527A3"/>
    <w:rsid w:val="00753484"/>
    <w:rsid w:val="00753E16"/>
    <w:rsid w:val="00757D0C"/>
    <w:rsid w:val="00757D32"/>
    <w:rsid w:val="00760443"/>
    <w:rsid w:val="007618E8"/>
    <w:rsid w:val="00761C2C"/>
    <w:rsid w:val="0076244E"/>
    <w:rsid w:val="00764F9B"/>
    <w:rsid w:val="0077062C"/>
    <w:rsid w:val="00770B2D"/>
    <w:rsid w:val="0077174E"/>
    <w:rsid w:val="00771D9D"/>
    <w:rsid w:val="007724F3"/>
    <w:rsid w:val="00773914"/>
    <w:rsid w:val="00777843"/>
    <w:rsid w:val="00780023"/>
    <w:rsid w:val="0078068C"/>
    <w:rsid w:val="00781D8A"/>
    <w:rsid w:val="00787407"/>
    <w:rsid w:val="0079018A"/>
    <w:rsid w:val="00791087"/>
    <w:rsid w:val="0079163D"/>
    <w:rsid w:val="00791A05"/>
    <w:rsid w:val="0079262F"/>
    <w:rsid w:val="00792BE4"/>
    <w:rsid w:val="0079394E"/>
    <w:rsid w:val="00794A6E"/>
    <w:rsid w:val="0079514E"/>
    <w:rsid w:val="00796598"/>
    <w:rsid w:val="0079728D"/>
    <w:rsid w:val="00797E3F"/>
    <w:rsid w:val="007A047E"/>
    <w:rsid w:val="007A0BF1"/>
    <w:rsid w:val="007A1ABB"/>
    <w:rsid w:val="007A1DC8"/>
    <w:rsid w:val="007A24A6"/>
    <w:rsid w:val="007A256B"/>
    <w:rsid w:val="007A4F58"/>
    <w:rsid w:val="007A609F"/>
    <w:rsid w:val="007A69C0"/>
    <w:rsid w:val="007B0206"/>
    <w:rsid w:val="007B128E"/>
    <w:rsid w:val="007B384B"/>
    <w:rsid w:val="007B41FC"/>
    <w:rsid w:val="007B5AA2"/>
    <w:rsid w:val="007B7713"/>
    <w:rsid w:val="007C049C"/>
    <w:rsid w:val="007C312E"/>
    <w:rsid w:val="007C36C1"/>
    <w:rsid w:val="007C52A6"/>
    <w:rsid w:val="007C5B71"/>
    <w:rsid w:val="007D1D63"/>
    <w:rsid w:val="007D2043"/>
    <w:rsid w:val="007D2AF3"/>
    <w:rsid w:val="007D334C"/>
    <w:rsid w:val="007D38D5"/>
    <w:rsid w:val="007D4675"/>
    <w:rsid w:val="007D4D49"/>
    <w:rsid w:val="007D4D67"/>
    <w:rsid w:val="007D6040"/>
    <w:rsid w:val="007D64F1"/>
    <w:rsid w:val="007D6AE3"/>
    <w:rsid w:val="007D7599"/>
    <w:rsid w:val="007D7E92"/>
    <w:rsid w:val="007D7F90"/>
    <w:rsid w:val="007E0626"/>
    <w:rsid w:val="007E15FB"/>
    <w:rsid w:val="007E50C4"/>
    <w:rsid w:val="007E5210"/>
    <w:rsid w:val="007E5C96"/>
    <w:rsid w:val="007E6BE9"/>
    <w:rsid w:val="007E70A9"/>
    <w:rsid w:val="007E78D9"/>
    <w:rsid w:val="007F37A3"/>
    <w:rsid w:val="007F3999"/>
    <w:rsid w:val="007F60A2"/>
    <w:rsid w:val="0080019A"/>
    <w:rsid w:val="0080112C"/>
    <w:rsid w:val="0080199B"/>
    <w:rsid w:val="00803C38"/>
    <w:rsid w:val="00804DEF"/>
    <w:rsid w:val="00806355"/>
    <w:rsid w:val="008063B0"/>
    <w:rsid w:val="0081271B"/>
    <w:rsid w:val="00813807"/>
    <w:rsid w:val="00815EE3"/>
    <w:rsid w:val="00815F5A"/>
    <w:rsid w:val="0082269F"/>
    <w:rsid w:val="008226D9"/>
    <w:rsid w:val="00823C4B"/>
    <w:rsid w:val="00824C1C"/>
    <w:rsid w:val="00826AFD"/>
    <w:rsid w:val="00826C6B"/>
    <w:rsid w:val="00827A63"/>
    <w:rsid w:val="00827AEC"/>
    <w:rsid w:val="00827E3E"/>
    <w:rsid w:val="00830E94"/>
    <w:rsid w:val="0083183B"/>
    <w:rsid w:val="00831F9C"/>
    <w:rsid w:val="00832F4F"/>
    <w:rsid w:val="008336B9"/>
    <w:rsid w:val="00834C23"/>
    <w:rsid w:val="00836D1F"/>
    <w:rsid w:val="0083727D"/>
    <w:rsid w:val="008379FF"/>
    <w:rsid w:val="008432B1"/>
    <w:rsid w:val="00847BDA"/>
    <w:rsid w:val="0085113F"/>
    <w:rsid w:val="008518F0"/>
    <w:rsid w:val="008543FE"/>
    <w:rsid w:val="008564F3"/>
    <w:rsid w:val="0085655A"/>
    <w:rsid w:val="00861669"/>
    <w:rsid w:val="00861BC4"/>
    <w:rsid w:val="008628BC"/>
    <w:rsid w:val="00870097"/>
    <w:rsid w:val="00871515"/>
    <w:rsid w:val="00874024"/>
    <w:rsid w:val="00874692"/>
    <w:rsid w:val="008755C3"/>
    <w:rsid w:val="00880DAE"/>
    <w:rsid w:val="00881A04"/>
    <w:rsid w:val="00881E7F"/>
    <w:rsid w:val="0088341A"/>
    <w:rsid w:val="008848D9"/>
    <w:rsid w:val="00884D42"/>
    <w:rsid w:val="00884D88"/>
    <w:rsid w:val="0088591C"/>
    <w:rsid w:val="00885F48"/>
    <w:rsid w:val="008867BE"/>
    <w:rsid w:val="008963A5"/>
    <w:rsid w:val="00896BF5"/>
    <w:rsid w:val="00896F91"/>
    <w:rsid w:val="0089709D"/>
    <w:rsid w:val="008A082C"/>
    <w:rsid w:val="008A2682"/>
    <w:rsid w:val="008A4649"/>
    <w:rsid w:val="008A67A4"/>
    <w:rsid w:val="008B16E9"/>
    <w:rsid w:val="008B196F"/>
    <w:rsid w:val="008B2B8F"/>
    <w:rsid w:val="008B2EB3"/>
    <w:rsid w:val="008B4C8F"/>
    <w:rsid w:val="008B5DFC"/>
    <w:rsid w:val="008B6E09"/>
    <w:rsid w:val="008C131B"/>
    <w:rsid w:val="008C3F98"/>
    <w:rsid w:val="008C6780"/>
    <w:rsid w:val="008C6D44"/>
    <w:rsid w:val="008C70B9"/>
    <w:rsid w:val="008C7CBF"/>
    <w:rsid w:val="008D0CD0"/>
    <w:rsid w:val="008D6576"/>
    <w:rsid w:val="008E08A5"/>
    <w:rsid w:val="008E130C"/>
    <w:rsid w:val="008E16AE"/>
    <w:rsid w:val="008E2EA8"/>
    <w:rsid w:val="008E697A"/>
    <w:rsid w:val="008F3FFC"/>
    <w:rsid w:val="008F6472"/>
    <w:rsid w:val="008F73D8"/>
    <w:rsid w:val="008F7509"/>
    <w:rsid w:val="00900237"/>
    <w:rsid w:val="009002B6"/>
    <w:rsid w:val="009010D4"/>
    <w:rsid w:val="0090143B"/>
    <w:rsid w:val="00902C56"/>
    <w:rsid w:val="00907571"/>
    <w:rsid w:val="0090787F"/>
    <w:rsid w:val="00907BE1"/>
    <w:rsid w:val="00910A12"/>
    <w:rsid w:val="00912F83"/>
    <w:rsid w:val="00913732"/>
    <w:rsid w:val="00913829"/>
    <w:rsid w:val="009148F6"/>
    <w:rsid w:val="0091586C"/>
    <w:rsid w:val="00916048"/>
    <w:rsid w:val="0091638C"/>
    <w:rsid w:val="009177BC"/>
    <w:rsid w:val="00917B39"/>
    <w:rsid w:val="00922405"/>
    <w:rsid w:val="00926869"/>
    <w:rsid w:val="00930C08"/>
    <w:rsid w:val="0093108C"/>
    <w:rsid w:val="00931926"/>
    <w:rsid w:val="009338D5"/>
    <w:rsid w:val="00936271"/>
    <w:rsid w:val="00936C85"/>
    <w:rsid w:val="009407A0"/>
    <w:rsid w:val="00942964"/>
    <w:rsid w:val="00942E63"/>
    <w:rsid w:val="00946328"/>
    <w:rsid w:val="0094786F"/>
    <w:rsid w:val="00947A3E"/>
    <w:rsid w:val="00947EE9"/>
    <w:rsid w:val="00947F2A"/>
    <w:rsid w:val="009510F0"/>
    <w:rsid w:val="00953669"/>
    <w:rsid w:val="00954078"/>
    <w:rsid w:val="009564F3"/>
    <w:rsid w:val="00961042"/>
    <w:rsid w:val="00961173"/>
    <w:rsid w:val="00962573"/>
    <w:rsid w:val="00962AAB"/>
    <w:rsid w:val="0096377A"/>
    <w:rsid w:val="00963E05"/>
    <w:rsid w:val="00963E46"/>
    <w:rsid w:val="0096578D"/>
    <w:rsid w:val="00967002"/>
    <w:rsid w:val="009703BF"/>
    <w:rsid w:val="00971A20"/>
    <w:rsid w:val="009724E6"/>
    <w:rsid w:val="00974203"/>
    <w:rsid w:val="00974C7C"/>
    <w:rsid w:val="009755FE"/>
    <w:rsid w:val="00975A6C"/>
    <w:rsid w:val="00976FCA"/>
    <w:rsid w:val="00977B4A"/>
    <w:rsid w:val="00983EAF"/>
    <w:rsid w:val="009847A5"/>
    <w:rsid w:val="00984C46"/>
    <w:rsid w:val="00984E8F"/>
    <w:rsid w:val="00987445"/>
    <w:rsid w:val="00990254"/>
    <w:rsid w:val="0099046E"/>
    <w:rsid w:val="00995D7A"/>
    <w:rsid w:val="009973E9"/>
    <w:rsid w:val="009A10ED"/>
    <w:rsid w:val="009A276C"/>
    <w:rsid w:val="009A5CAD"/>
    <w:rsid w:val="009A646C"/>
    <w:rsid w:val="009B0778"/>
    <w:rsid w:val="009B1821"/>
    <w:rsid w:val="009B1FB6"/>
    <w:rsid w:val="009B2F79"/>
    <w:rsid w:val="009B3CA0"/>
    <w:rsid w:val="009B4FAF"/>
    <w:rsid w:val="009B5719"/>
    <w:rsid w:val="009B7C1A"/>
    <w:rsid w:val="009C00B9"/>
    <w:rsid w:val="009C0FF5"/>
    <w:rsid w:val="009C105D"/>
    <w:rsid w:val="009C2568"/>
    <w:rsid w:val="009C2647"/>
    <w:rsid w:val="009C27D1"/>
    <w:rsid w:val="009C4810"/>
    <w:rsid w:val="009C73EA"/>
    <w:rsid w:val="009C7825"/>
    <w:rsid w:val="009C7BD7"/>
    <w:rsid w:val="009D188A"/>
    <w:rsid w:val="009D1DC8"/>
    <w:rsid w:val="009D2863"/>
    <w:rsid w:val="009D4082"/>
    <w:rsid w:val="009D580E"/>
    <w:rsid w:val="009E13E3"/>
    <w:rsid w:val="009E1E32"/>
    <w:rsid w:val="009E240B"/>
    <w:rsid w:val="009E699B"/>
    <w:rsid w:val="009E770E"/>
    <w:rsid w:val="009E7939"/>
    <w:rsid w:val="009E7B96"/>
    <w:rsid w:val="009F21FC"/>
    <w:rsid w:val="009F25D0"/>
    <w:rsid w:val="009F3A7B"/>
    <w:rsid w:val="009F481B"/>
    <w:rsid w:val="00A00AAB"/>
    <w:rsid w:val="00A01F98"/>
    <w:rsid w:val="00A03286"/>
    <w:rsid w:val="00A03957"/>
    <w:rsid w:val="00A03C0D"/>
    <w:rsid w:val="00A03C28"/>
    <w:rsid w:val="00A0467C"/>
    <w:rsid w:val="00A047E6"/>
    <w:rsid w:val="00A11013"/>
    <w:rsid w:val="00A11026"/>
    <w:rsid w:val="00A13E2B"/>
    <w:rsid w:val="00A149BF"/>
    <w:rsid w:val="00A17082"/>
    <w:rsid w:val="00A20817"/>
    <w:rsid w:val="00A26493"/>
    <w:rsid w:val="00A2779B"/>
    <w:rsid w:val="00A30A61"/>
    <w:rsid w:val="00A329FD"/>
    <w:rsid w:val="00A34B75"/>
    <w:rsid w:val="00A34BA0"/>
    <w:rsid w:val="00A36842"/>
    <w:rsid w:val="00A3771C"/>
    <w:rsid w:val="00A44198"/>
    <w:rsid w:val="00A44409"/>
    <w:rsid w:val="00A50C7C"/>
    <w:rsid w:val="00A51E29"/>
    <w:rsid w:val="00A5262D"/>
    <w:rsid w:val="00A52BAB"/>
    <w:rsid w:val="00A53EEB"/>
    <w:rsid w:val="00A55040"/>
    <w:rsid w:val="00A56E5A"/>
    <w:rsid w:val="00A5775E"/>
    <w:rsid w:val="00A6209B"/>
    <w:rsid w:val="00A64976"/>
    <w:rsid w:val="00A64AD7"/>
    <w:rsid w:val="00A662BC"/>
    <w:rsid w:val="00A66857"/>
    <w:rsid w:val="00A671C3"/>
    <w:rsid w:val="00A674FF"/>
    <w:rsid w:val="00A67644"/>
    <w:rsid w:val="00A6765F"/>
    <w:rsid w:val="00A711B7"/>
    <w:rsid w:val="00A71CEC"/>
    <w:rsid w:val="00A72B96"/>
    <w:rsid w:val="00A72CB3"/>
    <w:rsid w:val="00A73FDA"/>
    <w:rsid w:val="00A740FB"/>
    <w:rsid w:val="00A74234"/>
    <w:rsid w:val="00A75AE6"/>
    <w:rsid w:val="00A83BF9"/>
    <w:rsid w:val="00A84D2D"/>
    <w:rsid w:val="00A85513"/>
    <w:rsid w:val="00A86EA1"/>
    <w:rsid w:val="00A8790D"/>
    <w:rsid w:val="00A87F48"/>
    <w:rsid w:val="00A936AB"/>
    <w:rsid w:val="00A9485D"/>
    <w:rsid w:val="00A95EB1"/>
    <w:rsid w:val="00A96E36"/>
    <w:rsid w:val="00A9759E"/>
    <w:rsid w:val="00AA0046"/>
    <w:rsid w:val="00AA0A3C"/>
    <w:rsid w:val="00AA0FEA"/>
    <w:rsid w:val="00AA2FC8"/>
    <w:rsid w:val="00AA3223"/>
    <w:rsid w:val="00AA327B"/>
    <w:rsid w:val="00AA467B"/>
    <w:rsid w:val="00AA7EF4"/>
    <w:rsid w:val="00AB219B"/>
    <w:rsid w:val="00AB5556"/>
    <w:rsid w:val="00AB69E6"/>
    <w:rsid w:val="00AC0FCF"/>
    <w:rsid w:val="00AC13CD"/>
    <w:rsid w:val="00AC19FC"/>
    <w:rsid w:val="00AC1B57"/>
    <w:rsid w:val="00AC1BD9"/>
    <w:rsid w:val="00AC71DB"/>
    <w:rsid w:val="00AC7D5E"/>
    <w:rsid w:val="00AD39EF"/>
    <w:rsid w:val="00AD3B32"/>
    <w:rsid w:val="00AD5664"/>
    <w:rsid w:val="00AD58E3"/>
    <w:rsid w:val="00AD5F2C"/>
    <w:rsid w:val="00AD740D"/>
    <w:rsid w:val="00AE021F"/>
    <w:rsid w:val="00AE18A5"/>
    <w:rsid w:val="00AE2091"/>
    <w:rsid w:val="00AE2CEF"/>
    <w:rsid w:val="00AE38A8"/>
    <w:rsid w:val="00AE3F61"/>
    <w:rsid w:val="00AE3F78"/>
    <w:rsid w:val="00AF005C"/>
    <w:rsid w:val="00AF15BC"/>
    <w:rsid w:val="00AF2142"/>
    <w:rsid w:val="00AF5CA0"/>
    <w:rsid w:val="00AF622E"/>
    <w:rsid w:val="00AF64A1"/>
    <w:rsid w:val="00AF7242"/>
    <w:rsid w:val="00B028A9"/>
    <w:rsid w:val="00B03420"/>
    <w:rsid w:val="00B04537"/>
    <w:rsid w:val="00B04A65"/>
    <w:rsid w:val="00B04F15"/>
    <w:rsid w:val="00B0520C"/>
    <w:rsid w:val="00B053D3"/>
    <w:rsid w:val="00B07B20"/>
    <w:rsid w:val="00B104EE"/>
    <w:rsid w:val="00B10919"/>
    <w:rsid w:val="00B12EB3"/>
    <w:rsid w:val="00B13E22"/>
    <w:rsid w:val="00B15F43"/>
    <w:rsid w:val="00B16908"/>
    <w:rsid w:val="00B21924"/>
    <w:rsid w:val="00B21E12"/>
    <w:rsid w:val="00B24486"/>
    <w:rsid w:val="00B24769"/>
    <w:rsid w:val="00B24E20"/>
    <w:rsid w:val="00B2501D"/>
    <w:rsid w:val="00B30C71"/>
    <w:rsid w:val="00B30E05"/>
    <w:rsid w:val="00B3129E"/>
    <w:rsid w:val="00B31389"/>
    <w:rsid w:val="00B31F6E"/>
    <w:rsid w:val="00B32CE8"/>
    <w:rsid w:val="00B35A00"/>
    <w:rsid w:val="00B36CC8"/>
    <w:rsid w:val="00B37949"/>
    <w:rsid w:val="00B433D8"/>
    <w:rsid w:val="00B43F71"/>
    <w:rsid w:val="00B461CA"/>
    <w:rsid w:val="00B46734"/>
    <w:rsid w:val="00B4719A"/>
    <w:rsid w:val="00B471BC"/>
    <w:rsid w:val="00B47789"/>
    <w:rsid w:val="00B502C5"/>
    <w:rsid w:val="00B51602"/>
    <w:rsid w:val="00B54584"/>
    <w:rsid w:val="00B5482C"/>
    <w:rsid w:val="00B55ED1"/>
    <w:rsid w:val="00B6124F"/>
    <w:rsid w:val="00B6172E"/>
    <w:rsid w:val="00B61C48"/>
    <w:rsid w:val="00B6270B"/>
    <w:rsid w:val="00B62A9B"/>
    <w:rsid w:val="00B62C78"/>
    <w:rsid w:val="00B66164"/>
    <w:rsid w:val="00B661E8"/>
    <w:rsid w:val="00B7104C"/>
    <w:rsid w:val="00B71707"/>
    <w:rsid w:val="00B72A22"/>
    <w:rsid w:val="00B72D64"/>
    <w:rsid w:val="00B73F73"/>
    <w:rsid w:val="00B75346"/>
    <w:rsid w:val="00B779DD"/>
    <w:rsid w:val="00B806D8"/>
    <w:rsid w:val="00B814C4"/>
    <w:rsid w:val="00B81554"/>
    <w:rsid w:val="00B82AA0"/>
    <w:rsid w:val="00B84454"/>
    <w:rsid w:val="00B84FC2"/>
    <w:rsid w:val="00B86D56"/>
    <w:rsid w:val="00B86EC2"/>
    <w:rsid w:val="00B87B48"/>
    <w:rsid w:val="00B933AF"/>
    <w:rsid w:val="00B95A8C"/>
    <w:rsid w:val="00B96167"/>
    <w:rsid w:val="00B962CB"/>
    <w:rsid w:val="00BA1652"/>
    <w:rsid w:val="00BA2770"/>
    <w:rsid w:val="00BA2E41"/>
    <w:rsid w:val="00BA51A4"/>
    <w:rsid w:val="00BB39D9"/>
    <w:rsid w:val="00BB4B9B"/>
    <w:rsid w:val="00BB523E"/>
    <w:rsid w:val="00BB5AD9"/>
    <w:rsid w:val="00BC10D5"/>
    <w:rsid w:val="00BC2716"/>
    <w:rsid w:val="00BC2890"/>
    <w:rsid w:val="00BC4CF0"/>
    <w:rsid w:val="00BC4D12"/>
    <w:rsid w:val="00BC6EC9"/>
    <w:rsid w:val="00BC6F9D"/>
    <w:rsid w:val="00BD03E9"/>
    <w:rsid w:val="00BD080F"/>
    <w:rsid w:val="00BD0BAB"/>
    <w:rsid w:val="00BD2FDE"/>
    <w:rsid w:val="00BD3F8F"/>
    <w:rsid w:val="00BD5475"/>
    <w:rsid w:val="00BD5A1B"/>
    <w:rsid w:val="00BD5CA9"/>
    <w:rsid w:val="00BD5FAF"/>
    <w:rsid w:val="00BD65BF"/>
    <w:rsid w:val="00BD67F4"/>
    <w:rsid w:val="00BD6A8A"/>
    <w:rsid w:val="00BE00CC"/>
    <w:rsid w:val="00BE0CA4"/>
    <w:rsid w:val="00BE149C"/>
    <w:rsid w:val="00BE2BB3"/>
    <w:rsid w:val="00BE4CAC"/>
    <w:rsid w:val="00BE6276"/>
    <w:rsid w:val="00BE66DF"/>
    <w:rsid w:val="00BE6BF0"/>
    <w:rsid w:val="00BE6FD3"/>
    <w:rsid w:val="00BE70FA"/>
    <w:rsid w:val="00BE775C"/>
    <w:rsid w:val="00BF3798"/>
    <w:rsid w:val="00BF449D"/>
    <w:rsid w:val="00BF5D5B"/>
    <w:rsid w:val="00BF5FDC"/>
    <w:rsid w:val="00BF60D5"/>
    <w:rsid w:val="00BF622D"/>
    <w:rsid w:val="00BF6806"/>
    <w:rsid w:val="00BF7747"/>
    <w:rsid w:val="00C0191B"/>
    <w:rsid w:val="00C02F33"/>
    <w:rsid w:val="00C0589A"/>
    <w:rsid w:val="00C05F5D"/>
    <w:rsid w:val="00C06AEF"/>
    <w:rsid w:val="00C07593"/>
    <w:rsid w:val="00C11924"/>
    <w:rsid w:val="00C12244"/>
    <w:rsid w:val="00C1355D"/>
    <w:rsid w:val="00C14809"/>
    <w:rsid w:val="00C16228"/>
    <w:rsid w:val="00C20ABE"/>
    <w:rsid w:val="00C229F1"/>
    <w:rsid w:val="00C2445A"/>
    <w:rsid w:val="00C2474C"/>
    <w:rsid w:val="00C2584B"/>
    <w:rsid w:val="00C25A2E"/>
    <w:rsid w:val="00C25A97"/>
    <w:rsid w:val="00C260AC"/>
    <w:rsid w:val="00C32B38"/>
    <w:rsid w:val="00C37E4D"/>
    <w:rsid w:val="00C40D33"/>
    <w:rsid w:val="00C4151C"/>
    <w:rsid w:val="00C4231C"/>
    <w:rsid w:val="00C42787"/>
    <w:rsid w:val="00C42ED1"/>
    <w:rsid w:val="00C4338B"/>
    <w:rsid w:val="00C442AD"/>
    <w:rsid w:val="00C44451"/>
    <w:rsid w:val="00C446B8"/>
    <w:rsid w:val="00C45337"/>
    <w:rsid w:val="00C462EF"/>
    <w:rsid w:val="00C47B76"/>
    <w:rsid w:val="00C50E65"/>
    <w:rsid w:val="00C52B16"/>
    <w:rsid w:val="00C5396A"/>
    <w:rsid w:val="00C53EE1"/>
    <w:rsid w:val="00C55270"/>
    <w:rsid w:val="00C55FA9"/>
    <w:rsid w:val="00C56DDC"/>
    <w:rsid w:val="00C56EBD"/>
    <w:rsid w:val="00C579CD"/>
    <w:rsid w:val="00C60947"/>
    <w:rsid w:val="00C60AA4"/>
    <w:rsid w:val="00C64312"/>
    <w:rsid w:val="00C6444F"/>
    <w:rsid w:val="00C650D6"/>
    <w:rsid w:val="00C65166"/>
    <w:rsid w:val="00C657F3"/>
    <w:rsid w:val="00C6745B"/>
    <w:rsid w:val="00C6749D"/>
    <w:rsid w:val="00C722D4"/>
    <w:rsid w:val="00C730F8"/>
    <w:rsid w:val="00C73D64"/>
    <w:rsid w:val="00C74CA0"/>
    <w:rsid w:val="00C805BE"/>
    <w:rsid w:val="00C810EB"/>
    <w:rsid w:val="00C8133B"/>
    <w:rsid w:val="00C824E4"/>
    <w:rsid w:val="00C82605"/>
    <w:rsid w:val="00C839E5"/>
    <w:rsid w:val="00C850C3"/>
    <w:rsid w:val="00C8515F"/>
    <w:rsid w:val="00C85BB9"/>
    <w:rsid w:val="00C8767E"/>
    <w:rsid w:val="00C9210F"/>
    <w:rsid w:val="00C92146"/>
    <w:rsid w:val="00C9382D"/>
    <w:rsid w:val="00C945A8"/>
    <w:rsid w:val="00C9682C"/>
    <w:rsid w:val="00C97962"/>
    <w:rsid w:val="00CA085D"/>
    <w:rsid w:val="00CA11C0"/>
    <w:rsid w:val="00CA2135"/>
    <w:rsid w:val="00CA2A21"/>
    <w:rsid w:val="00CA3B00"/>
    <w:rsid w:val="00CA4E31"/>
    <w:rsid w:val="00CA61FE"/>
    <w:rsid w:val="00CA71B9"/>
    <w:rsid w:val="00CB0644"/>
    <w:rsid w:val="00CB0CCE"/>
    <w:rsid w:val="00CB2E2D"/>
    <w:rsid w:val="00CB42E2"/>
    <w:rsid w:val="00CB5C3B"/>
    <w:rsid w:val="00CB6EF8"/>
    <w:rsid w:val="00CB72E5"/>
    <w:rsid w:val="00CC4D20"/>
    <w:rsid w:val="00CC747C"/>
    <w:rsid w:val="00CD0C16"/>
    <w:rsid w:val="00CD16C3"/>
    <w:rsid w:val="00CD1C50"/>
    <w:rsid w:val="00CD2E16"/>
    <w:rsid w:val="00CD3864"/>
    <w:rsid w:val="00CD675D"/>
    <w:rsid w:val="00CD7487"/>
    <w:rsid w:val="00CE01B6"/>
    <w:rsid w:val="00CE0748"/>
    <w:rsid w:val="00CE144D"/>
    <w:rsid w:val="00CE252D"/>
    <w:rsid w:val="00CE278B"/>
    <w:rsid w:val="00CE27D9"/>
    <w:rsid w:val="00CE6C48"/>
    <w:rsid w:val="00CE7D5C"/>
    <w:rsid w:val="00CF0D29"/>
    <w:rsid w:val="00CF191D"/>
    <w:rsid w:val="00CF2295"/>
    <w:rsid w:val="00CF2AC2"/>
    <w:rsid w:val="00CF4FCB"/>
    <w:rsid w:val="00CF60CB"/>
    <w:rsid w:val="00CF789D"/>
    <w:rsid w:val="00D01C0F"/>
    <w:rsid w:val="00D023AC"/>
    <w:rsid w:val="00D03C2C"/>
    <w:rsid w:val="00D06918"/>
    <w:rsid w:val="00D07974"/>
    <w:rsid w:val="00D11C0E"/>
    <w:rsid w:val="00D13539"/>
    <w:rsid w:val="00D14100"/>
    <w:rsid w:val="00D141A8"/>
    <w:rsid w:val="00D156F2"/>
    <w:rsid w:val="00D15769"/>
    <w:rsid w:val="00D172FD"/>
    <w:rsid w:val="00D173C1"/>
    <w:rsid w:val="00D22873"/>
    <w:rsid w:val="00D261B9"/>
    <w:rsid w:val="00D27078"/>
    <w:rsid w:val="00D272E1"/>
    <w:rsid w:val="00D27DC3"/>
    <w:rsid w:val="00D301BD"/>
    <w:rsid w:val="00D32CD1"/>
    <w:rsid w:val="00D3422C"/>
    <w:rsid w:val="00D378D0"/>
    <w:rsid w:val="00D3795D"/>
    <w:rsid w:val="00D420FA"/>
    <w:rsid w:val="00D4281E"/>
    <w:rsid w:val="00D43204"/>
    <w:rsid w:val="00D43B58"/>
    <w:rsid w:val="00D468D7"/>
    <w:rsid w:val="00D46B30"/>
    <w:rsid w:val="00D46C4A"/>
    <w:rsid w:val="00D46ED0"/>
    <w:rsid w:val="00D51F55"/>
    <w:rsid w:val="00D54933"/>
    <w:rsid w:val="00D55012"/>
    <w:rsid w:val="00D553F9"/>
    <w:rsid w:val="00D56679"/>
    <w:rsid w:val="00D57498"/>
    <w:rsid w:val="00D575A3"/>
    <w:rsid w:val="00D60BA1"/>
    <w:rsid w:val="00D610F4"/>
    <w:rsid w:val="00D6316C"/>
    <w:rsid w:val="00D64132"/>
    <w:rsid w:val="00D67744"/>
    <w:rsid w:val="00D71104"/>
    <w:rsid w:val="00D727E7"/>
    <w:rsid w:val="00D73DC0"/>
    <w:rsid w:val="00D743BB"/>
    <w:rsid w:val="00D759BF"/>
    <w:rsid w:val="00D75A18"/>
    <w:rsid w:val="00D77BF4"/>
    <w:rsid w:val="00D82B4B"/>
    <w:rsid w:val="00D83D1B"/>
    <w:rsid w:val="00D83F47"/>
    <w:rsid w:val="00D84ABA"/>
    <w:rsid w:val="00D85772"/>
    <w:rsid w:val="00D857E0"/>
    <w:rsid w:val="00D86F4C"/>
    <w:rsid w:val="00D873AE"/>
    <w:rsid w:val="00D92775"/>
    <w:rsid w:val="00D92998"/>
    <w:rsid w:val="00D93512"/>
    <w:rsid w:val="00D943CD"/>
    <w:rsid w:val="00D95250"/>
    <w:rsid w:val="00D95D75"/>
    <w:rsid w:val="00D9650C"/>
    <w:rsid w:val="00D96824"/>
    <w:rsid w:val="00DA0367"/>
    <w:rsid w:val="00DA054C"/>
    <w:rsid w:val="00DA6D01"/>
    <w:rsid w:val="00DB0BAD"/>
    <w:rsid w:val="00DB453B"/>
    <w:rsid w:val="00DB4A65"/>
    <w:rsid w:val="00DB5AB2"/>
    <w:rsid w:val="00DB7BFA"/>
    <w:rsid w:val="00DC14F8"/>
    <w:rsid w:val="00DC1AD3"/>
    <w:rsid w:val="00DC2310"/>
    <w:rsid w:val="00DC2B68"/>
    <w:rsid w:val="00DC2EAE"/>
    <w:rsid w:val="00DC3A67"/>
    <w:rsid w:val="00DC5B49"/>
    <w:rsid w:val="00DC6A26"/>
    <w:rsid w:val="00DD0106"/>
    <w:rsid w:val="00DD057A"/>
    <w:rsid w:val="00DD110B"/>
    <w:rsid w:val="00DD31CC"/>
    <w:rsid w:val="00DD7A8D"/>
    <w:rsid w:val="00DD7E4F"/>
    <w:rsid w:val="00DE1569"/>
    <w:rsid w:val="00DE3F96"/>
    <w:rsid w:val="00DE440F"/>
    <w:rsid w:val="00DE4D92"/>
    <w:rsid w:val="00DE6157"/>
    <w:rsid w:val="00DE6591"/>
    <w:rsid w:val="00DE7555"/>
    <w:rsid w:val="00DE7CB4"/>
    <w:rsid w:val="00DF38C5"/>
    <w:rsid w:val="00DF42C0"/>
    <w:rsid w:val="00DF4D0D"/>
    <w:rsid w:val="00E01043"/>
    <w:rsid w:val="00E015A3"/>
    <w:rsid w:val="00E028B6"/>
    <w:rsid w:val="00E05003"/>
    <w:rsid w:val="00E05313"/>
    <w:rsid w:val="00E0643A"/>
    <w:rsid w:val="00E07F40"/>
    <w:rsid w:val="00E118EE"/>
    <w:rsid w:val="00E121EB"/>
    <w:rsid w:val="00E14E3F"/>
    <w:rsid w:val="00E15F93"/>
    <w:rsid w:val="00E16C27"/>
    <w:rsid w:val="00E16DDE"/>
    <w:rsid w:val="00E16FC4"/>
    <w:rsid w:val="00E1789A"/>
    <w:rsid w:val="00E22179"/>
    <w:rsid w:val="00E222E9"/>
    <w:rsid w:val="00E22329"/>
    <w:rsid w:val="00E23EB0"/>
    <w:rsid w:val="00E24B33"/>
    <w:rsid w:val="00E2512A"/>
    <w:rsid w:val="00E335C6"/>
    <w:rsid w:val="00E34C07"/>
    <w:rsid w:val="00E35944"/>
    <w:rsid w:val="00E37239"/>
    <w:rsid w:val="00E37F80"/>
    <w:rsid w:val="00E404C3"/>
    <w:rsid w:val="00E40B63"/>
    <w:rsid w:val="00E41AE1"/>
    <w:rsid w:val="00E44A1C"/>
    <w:rsid w:val="00E468A8"/>
    <w:rsid w:val="00E47685"/>
    <w:rsid w:val="00E47906"/>
    <w:rsid w:val="00E50459"/>
    <w:rsid w:val="00E506CD"/>
    <w:rsid w:val="00E506FD"/>
    <w:rsid w:val="00E5157D"/>
    <w:rsid w:val="00E53CA1"/>
    <w:rsid w:val="00E54CC1"/>
    <w:rsid w:val="00E556B3"/>
    <w:rsid w:val="00E561A1"/>
    <w:rsid w:val="00E56FD3"/>
    <w:rsid w:val="00E5797A"/>
    <w:rsid w:val="00E604B7"/>
    <w:rsid w:val="00E63B58"/>
    <w:rsid w:val="00E63C33"/>
    <w:rsid w:val="00E661F2"/>
    <w:rsid w:val="00E678CC"/>
    <w:rsid w:val="00E71B31"/>
    <w:rsid w:val="00E72C4F"/>
    <w:rsid w:val="00E73A60"/>
    <w:rsid w:val="00E77C39"/>
    <w:rsid w:val="00E77DB7"/>
    <w:rsid w:val="00E80460"/>
    <w:rsid w:val="00E80942"/>
    <w:rsid w:val="00E80E4F"/>
    <w:rsid w:val="00E82453"/>
    <w:rsid w:val="00E84124"/>
    <w:rsid w:val="00E863A2"/>
    <w:rsid w:val="00E872D4"/>
    <w:rsid w:val="00E8750D"/>
    <w:rsid w:val="00E907AC"/>
    <w:rsid w:val="00E90977"/>
    <w:rsid w:val="00E9277E"/>
    <w:rsid w:val="00E93B6E"/>
    <w:rsid w:val="00E945EC"/>
    <w:rsid w:val="00E957F0"/>
    <w:rsid w:val="00E95900"/>
    <w:rsid w:val="00E967D7"/>
    <w:rsid w:val="00EA21B8"/>
    <w:rsid w:val="00EA31E3"/>
    <w:rsid w:val="00EA3301"/>
    <w:rsid w:val="00EA3B8D"/>
    <w:rsid w:val="00EA44F8"/>
    <w:rsid w:val="00EA4A14"/>
    <w:rsid w:val="00EA721E"/>
    <w:rsid w:val="00EB1067"/>
    <w:rsid w:val="00EB25ED"/>
    <w:rsid w:val="00EB4035"/>
    <w:rsid w:val="00EB4C28"/>
    <w:rsid w:val="00EB54FD"/>
    <w:rsid w:val="00EC07FE"/>
    <w:rsid w:val="00EC14B2"/>
    <w:rsid w:val="00EC168F"/>
    <w:rsid w:val="00EC16FB"/>
    <w:rsid w:val="00EC31A2"/>
    <w:rsid w:val="00EC44B3"/>
    <w:rsid w:val="00EC5D5C"/>
    <w:rsid w:val="00EC6B1F"/>
    <w:rsid w:val="00EC6F10"/>
    <w:rsid w:val="00EC7A09"/>
    <w:rsid w:val="00ED063A"/>
    <w:rsid w:val="00ED0B75"/>
    <w:rsid w:val="00ED2BC0"/>
    <w:rsid w:val="00ED3751"/>
    <w:rsid w:val="00ED60CF"/>
    <w:rsid w:val="00ED6701"/>
    <w:rsid w:val="00ED6B4D"/>
    <w:rsid w:val="00ED7395"/>
    <w:rsid w:val="00EE0E33"/>
    <w:rsid w:val="00EE240C"/>
    <w:rsid w:val="00EE277A"/>
    <w:rsid w:val="00EE2E5A"/>
    <w:rsid w:val="00EE3C0E"/>
    <w:rsid w:val="00EE6717"/>
    <w:rsid w:val="00EF050A"/>
    <w:rsid w:val="00EF19C8"/>
    <w:rsid w:val="00EF1AA4"/>
    <w:rsid w:val="00EF1FD5"/>
    <w:rsid w:val="00EF2016"/>
    <w:rsid w:val="00EF27F9"/>
    <w:rsid w:val="00EF28FD"/>
    <w:rsid w:val="00EF29B2"/>
    <w:rsid w:val="00EF49EF"/>
    <w:rsid w:val="00EF74FD"/>
    <w:rsid w:val="00EF757F"/>
    <w:rsid w:val="00F00C49"/>
    <w:rsid w:val="00F0120A"/>
    <w:rsid w:val="00F023DC"/>
    <w:rsid w:val="00F10203"/>
    <w:rsid w:val="00F10FEC"/>
    <w:rsid w:val="00F11F22"/>
    <w:rsid w:val="00F125D4"/>
    <w:rsid w:val="00F132C4"/>
    <w:rsid w:val="00F13E85"/>
    <w:rsid w:val="00F14EE1"/>
    <w:rsid w:val="00F14FD3"/>
    <w:rsid w:val="00F16803"/>
    <w:rsid w:val="00F1742F"/>
    <w:rsid w:val="00F21B9E"/>
    <w:rsid w:val="00F234F8"/>
    <w:rsid w:val="00F23E43"/>
    <w:rsid w:val="00F24B5C"/>
    <w:rsid w:val="00F24B6D"/>
    <w:rsid w:val="00F24EDD"/>
    <w:rsid w:val="00F25543"/>
    <w:rsid w:val="00F32762"/>
    <w:rsid w:val="00F3541B"/>
    <w:rsid w:val="00F355E3"/>
    <w:rsid w:val="00F35E2E"/>
    <w:rsid w:val="00F36F60"/>
    <w:rsid w:val="00F37E22"/>
    <w:rsid w:val="00F37E4D"/>
    <w:rsid w:val="00F401F7"/>
    <w:rsid w:val="00F432AF"/>
    <w:rsid w:val="00F43A8E"/>
    <w:rsid w:val="00F43AA3"/>
    <w:rsid w:val="00F46B7A"/>
    <w:rsid w:val="00F4710E"/>
    <w:rsid w:val="00F47459"/>
    <w:rsid w:val="00F4757B"/>
    <w:rsid w:val="00F477B1"/>
    <w:rsid w:val="00F505BB"/>
    <w:rsid w:val="00F50701"/>
    <w:rsid w:val="00F514B7"/>
    <w:rsid w:val="00F51E11"/>
    <w:rsid w:val="00F56CE3"/>
    <w:rsid w:val="00F61125"/>
    <w:rsid w:val="00F623E6"/>
    <w:rsid w:val="00F65714"/>
    <w:rsid w:val="00F65EED"/>
    <w:rsid w:val="00F65FCC"/>
    <w:rsid w:val="00F66DA8"/>
    <w:rsid w:val="00F71E46"/>
    <w:rsid w:val="00F72EBE"/>
    <w:rsid w:val="00F739FB"/>
    <w:rsid w:val="00F748BF"/>
    <w:rsid w:val="00F751B7"/>
    <w:rsid w:val="00F76A1A"/>
    <w:rsid w:val="00F7727B"/>
    <w:rsid w:val="00F777FF"/>
    <w:rsid w:val="00F82582"/>
    <w:rsid w:val="00F8312E"/>
    <w:rsid w:val="00F833AB"/>
    <w:rsid w:val="00F83CFF"/>
    <w:rsid w:val="00F84564"/>
    <w:rsid w:val="00F860DE"/>
    <w:rsid w:val="00F8782A"/>
    <w:rsid w:val="00F93E10"/>
    <w:rsid w:val="00F9553F"/>
    <w:rsid w:val="00F95E55"/>
    <w:rsid w:val="00FA0C4A"/>
    <w:rsid w:val="00FA1486"/>
    <w:rsid w:val="00FA1C7C"/>
    <w:rsid w:val="00FA1D41"/>
    <w:rsid w:val="00FA464B"/>
    <w:rsid w:val="00FA56A6"/>
    <w:rsid w:val="00FA5B84"/>
    <w:rsid w:val="00FA6E5C"/>
    <w:rsid w:val="00FA716C"/>
    <w:rsid w:val="00FB02DC"/>
    <w:rsid w:val="00FB17B5"/>
    <w:rsid w:val="00FB342B"/>
    <w:rsid w:val="00FB44AE"/>
    <w:rsid w:val="00FB6FF9"/>
    <w:rsid w:val="00FB7687"/>
    <w:rsid w:val="00FB7DD2"/>
    <w:rsid w:val="00FC2E9E"/>
    <w:rsid w:val="00FC3568"/>
    <w:rsid w:val="00FC385F"/>
    <w:rsid w:val="00FC437B"/>
    <w:rsid w:val="00FC4DC5"/>
    <w:rsid w:val="00FC58E0"/>
    <w:rsid w:val="00FC61EF"/>
    <w:rsid w:val="00FC6CAB"/>
    <w:rsid w:val="00FC7A49"/>
    <w:rsid w:val="00FD18DD"/>
    <w:rsid w:val="00FD2615"/>
    <w:rsid w:val="00FD5778"/>
    <w:rsid w:val="00FD5F49"/>
    <w:rsid w:val="00FD6832"/>
    <w:rsid w:val="00FD6E43"/>
    <w:rsid w:val="00FE11C3"/>
    <w:rsid w:val="00FE1288"/>
    <w:rsid w:val="00FE1619"/>
    <w:rsid w:val="00FE1E56"/>
    <w:rsid w:val="00FE202A"/>
    <w:rsid w:val="00FE3534"/>
    <w:rsid w:val="00FE44B9"/>
    <w:rsid w:val="00FE456E"/>
    <w:rsid w:val="00FE469D"/>
    <w:rsid w:val="00FE6A9E"/>
    <w:rsid w:val="00FE6B20"/>
    <w:rsid w:val="00FF0D39"/>
    <w:rsid w:val="00FF306D"/>
    <w:rsid w:val="00FF3A5B"/>
    <w:rsid w:val="00FF4FA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2C6F"/>
  <w15:docId w15:val="{9CDE83E2-8293-42C0-9619-5B93447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D2"/>
    <w:pPr>
      <w:spacing w:line="312" w:lineRule="auto"/>
    </w:pPr>
    <w:rPr>
      <w:rFonts w:ascii="Arial" w:hAnsi="Arial" w:cs="Arial"/>
      <w:color w:val="58585B"/>
      <w:sz w:val="24"/>
      <w:szCs w:val="24"/>
      <w:lang w:eastAsia="en-AU"/>
    </w:rPr>
  </w:style>
  <w:style w:type="paragraph" w:styleId="Heading1">
    <w:name w:val="heading 1"/>
    <w:basedOn w:val="Normal"/>
    <w:link w:val="Heading1Char"/>
    <w:uiPriority w:val="9"/>
    <w:qFormat/>
    <w:rsid w:val="00672D56"/>
    <w:pPr>
      <w:spacing w:before="100" w:beforeAutospacing="1" w:after="480" w:line="240" w:lineRule="auto"/>
      <w:outlineLvl w:val="0"/>
    </w:pPr>
    <w:rPr>
      <w:rFonts w:ascii="Trebuchet MS" w:hAnsi="Trebuchet MS"/>
      <w:bCs/>
      <w:color w:val="007DBA"/>
      <w:kern w:val="36"/>
      <w:sz w:val="40"/>
      <w:szCs w:val="44"/>
    </w:rPr>
  </w:style>
  <w:style w:type="paragraph" w:styleId="Heading2">
    <w:name w:val="heading 2"/>
    <w:basedOn w:val="Normal"/>
    <w:next w:val="Normal"/>
    <w:link w:val="Heading2Char"/>
    <w:uiPriority w:val="9"/>
    <w:unhideWhenUsed/>
    <w:qFormat/>
    <w:rsid w:val="006E06EF"/>
    <w:pPr>
      <w:keepNext/>
      <w:keepLines/>
      <w:spacing w:before="640" w:line="264" w:lineRule="auto"/>
      <w:outlineLvl w:val="1"/>
    </w:pPr>
    <w:rPr>
      <w:rFonts w:ascii="Trebuchet MS" w:eastAsiaTheme="majorEastAsia" w:hAnsi="Trebuchet MS"/>
      <w:bCs/>
      <w:color w:val="007DBA"/>
      <w:sz w:val="32"/>
      <w:szCs w:val="32"/>
    </w:rPr>
  </w:style>
  <w:style w:type="paragraph" w:styleId="Heading3">
    <w:name w:val="heading 3"/>
    <w:basedOn w:val="Heading2"/>
    <w:next w:val="Normal"/>
    <w:link w:val="Heading3Char"/>
    <w:uiPriority w:val="9"/>
    <w:unhideWhenUsed/>
    <w:qFormat/>
    <w:rsid w:val="006C089B"/>
    <w:pPr>
      <w:spacing w:before="480"/>
      <w:outlineLvl w:val="2"/>
    </w:pPr>
    <w:rPr>
      <w:rFonts w:cstheme="majorBidi"/>
      <w:b/>
      <w:color w:val="965014"/>
      <w:sz w:val="28"/>
    </w:rPr>
  </w:style>
  <w:style w:type="paragraph" w:styleId="Heading4">
    <w:name w:val="heading 4"/>
    <w:basedOn w:val="Normal"/>
    <w:next w:val="Normal"/>
    <w:link w:val="Heading4Char"/>
    <w:uiPriority w:val="9"/>
    <w:unhideWhenUsed/>
    <w:qFormat/>
    <w:rsid w:val="001B49E4"/>
    <w:pPr>
      <w:keepNext/>
      <w:keepLines/>
      <w:spacing w:before="200"/>
      <w:outlineLvl w:val="3"/>
    </w:pPr>
    <w:rPr>
      <w:rFonts w:eastAsiaTheme="majorEastAsia"/>
      <w:b/>
      <w:bCs/>
      <w:iCs/>
    </w:rPr>
  </w:style>
  <w:style w:type="paragraph" w:styleId="Heading5">
    <w:name w:val="heading 5"/>
    <w:basedOn w:val="Normal"/>
    <w:next w:val="Normal"/>
    <w:link w:val="Heading5Char"/>
    <w:uiPriority w:val="9"/>
    <w:unhideWhenUsed/>
    <w:qFormat/>
    <w:rsid w:val="007778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56"/>
    <w:rPr>
      <w:rFonts w:ascii="Trebuchet MS" w:hAnsi="Trebuchet MS" w:cs="Arial"/>
      <w:bCs/>
      <w:color w:val="007DBA"/>
      <w:kern w:val="36"/>
      <w:sz w:val="40"/>
      <w:szCs w:val="44"/>
      <w:lang w:eastAsia="en-AU"/>
    </w:rPr>
  </w:style>
  <w:style w:type="character" w:customStyle="1" w:styleId="Heading2Char">
    <w:name w:val="Heading 2 Char"/>
    <w:basedOn w:val="DefaultParagraphFont"/>
    <w:link w:val="Heading2"/>
    <w:uiPriority w:val="9"/>
    <w:rsid w:val="006E06EF"/>
    <w:rPr>
      <w:rFonts w:ascii="Trebuchet MS" w:eastAsiaTheme="majorEastAsia" w:hAnsi="Trebuchet MS" w:cs="Arial"/>
      <w:bCs/>
      <w:color w:val="007DBA"/>
      <w:sz w:val="32"/>
      <w:szCs w:val="32"/>
      <w:lang w:eastAsia="en-AU"/>
    </w:rPr>
  </w:style>
  <w:style w:type="character" w:customStyle="1" w:styleId="Heading3Char">
    <w:name w:val="Heading 3 Char"/>
    <w:basedOn w:val="DefaultParagraphFont"/>
    <w:link w:val="Heading3"/>
    <w:uiPriority w:val="9"/>
    <w:rsid w:val="006C089B"/>
    <w:rPr>
      <w:rFonts w:ascii="Trebuchet MS" w:eastAsiaTheme="majorEastAsia" w:hAnsi="Trebuchet MS" w:cstheme="majorBidi"/>
      <w:b/>
      <w:bCs/>
      <w:color w:val="965014"/>
      <w:sz w:val="28"/>
      <w:szCs w:val="32"/>
      <w:lang w:eastAsia="en-AU"/>
    </w:rPr>
  </w:style>
  <w:style w:type="character" w:customStyle="1" w:styleId="Heading4Char">
    <w:name w:val="Heading 4 Char"/>
    <w:basedOn w:val="DefaultParagraphFont"/>
    <w:link w:val="Heading4"/>
    <w:uiPriority w:val="9"/>
    <w:rsid w:val="001B49E4"/>
    <w:rPr>
      <w:rFonts w:ascii="Arial" w:eastAsiaTheme="majorEastAsia" w:hAnsi="Arial" w:cs="Arial"/>
      <w:b/>
      <w:bCs/>
      <w:iCs/>
      <w:sz w:val="24"/>
      <w:szCs w:val="24"/>
      <w:lang w:eastAsia="en-AU"/>
    </w:rPr>
  </w:style>
  <w:style w:type="character" w:customStyle="1" w:styleId="Heading5Char">
    <w:name w:val="Heading 5 Char"/>
    <w:basedOn w:val="DefaultParagraphFont"/>
    <w:link w:val="Heading5"/>
    <w:uiPriority w:val="9"/>
    <w:rsid w:val="007778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character" w:styleId="Hyperlink">
    <w:name w:val="Hyperlink"/>
    <w:basedOn w:val="DefaultParagraphFont"/>
    <w:uiPriority w:val="99"/>
    <w:unhideWhenUsed/>
    <w:rsid w:val="00273691"/>
    <w:rPr>
      <w:color w:val="0065B0"/>
      <w:u w:val="single"/>
    </w:rPr>
  </w:style>
  <w:style w:type="paragraph" w:styleId="ListParagraph">
    <w:name w:val="List Paragraph"/>
    <w:basedOn w:val="Normal"/>
    <w:uiPriority w:val="34"/>
    <w:qFormat/>
    <w:rsid w:val="00B04A65"/>
    <w:pPr>
      <w:ind w:left="720"/>
    </w:pPr>
  </w:style>
  <w:style w:type="paragraph" w:styleId="NormalWeb">
    <w:name w:val="Normal (Web)"/>
    <w:basedOn w:val="Normal"/>
    <w:uiPriority w:val="99"/>
    <w:unhideWhenUsed/>
    <w:rsid w:val="004D2A37"/>
    <w:rPr>
      <w:rFonts w:cs="Times New Roman"/>
    </w:rPr>
  </w:style>
  <w:style w:type="character" w:styleId="FootnoteReference">
    <w:name w:val="footnote reference"/>
    <w:basedOn w:val="DefaultParagraphFont"/>
    <w:uiPriority w:val="99"/>
    <w:semiHidden/>
    <w:unhideWhenUsed/>
    <w:rsid w:val="00D857E0"/>
    <w:rPr>
      <w:vertAlign w:val="superscript"/>
    </w:rPr>
  </w:style>
  <w:style w:type="paragraph" w:styleId="FootnoteText">
    <w:name w:val="footnote text"/>
    <w:basedOn w:val="Normal"/>
    <w:link w:val="FootnoteTextChar"/>
    <w:uiPriority w:val="99"/>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rsid w:val="00FE469D"/>
    <w:pPr>
      <w:tabs>
        <w:tab w:val="center" w:pos="4513"/>
        <w:tab w:val="right" w:pos="9026"/>
      </w:tabs>
      <w:spacing w:before="240" w:after="0" w:line="240" w:lineRule="auto"/>
    </w:pPr>
    <w:rPr>
      <w:sz w:val="22"/>
      <w:szCs w:val="22"/>
    </w:rPr>
  </w:style>
  <w:style w:type="character" w:customStyle="1" w:styleId="FooterChar">
    <w:name w:val="Footer Char"/>
    <w:basedOn w:val="DefaultParagraphFont"/>
    <w:link w:val="Footer"/>
    <w:uiPriority w:val="99"/>
    <w:rsid w:val="00FE469D"/>
    <w:rPr>
      <w:rFonts w:ascii="Arial" w:hAnsi="Arial" w:cs="Arial"/>
      <w:lang w:eastAsia="en-AU"/>
    </w:rPr>
  </w:style>
  <w:style w:type="character" w:styleId="Emphasis">
    <w:name w:val="Emphasis"/>
    <w:uiPriority w:val="20"/>
    <w:qFormat/>
    <w:rsid w:val="0083183B"/>
    <w:rPr>
      <w:rFonts w:ascii="Arial" w:hAnsi="Arial"/>
      <w:b/>
      <w:color w:val="007DBA"/>
      <w:sz w:val="24"/>
    </w:rPr>
  </w:style>
  <w:style w:type="character" w:styleId="Strong">
    <w:name w:val="Strong"/>
    <w:basedOn w:val="Emphasis"/>
    <w:uiPriority w:val="22"/>
    <w:qFormat/>
    <w:rsid w:val="00AD3B32"/>
    <w:rPr>
      <w:rFonts w:ascii="Arial" w:hAnsi="Arial"/>
      <w:b/>
      <w:color w:val="007DBA"/>
      <w:sz w:val="24"/>
    </w:rPr>
  </w:style>
  <w:style w:type="character" w:styleId="FollowedHyperlink">
    <w:name w:val="FollowedHyperlink"/>
    <w:basedOn w:val="DefaultParagraphFont"/>
    <w:uiPriority w:val="99"/>
    <w:semiHidden/>
    <w:unhideWhenUsed/>
    <w:rsid w:val="00D023AC"/>
    <w:rPr>
      <w:color w:val="007DBA"/>
      <w:u w:val="single"/>
    </w:rPr>
  </w:style>
  <w:style w:type="table" w:styleId="TableGrid">
    <w:name w:val="Table Grid"/>
    <w:basedOn w:val="TableNormal"/>
    <w:uiPriority w:val="59"/>
    <w:rsid w:val="00884D88"/>
    <w:pPr>
      <w:spacing w:before="120" w:after="12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842"/>
    <w:pPr>
      <w:keepNext/>
      <w:keepLines/>
      <w:spacing w:before="0" w:after="120" w:line="276" w:lineRule="auto"/>
      <w:outlineLvl w:val="9"/>
    </w:pPr>
    <w:rPr>
      <w:rFonts w:eastAsiaTheme="majorEastAsia" w:cstheme="majorBidi"/>
      <w:b/>
      <w:kern w:val="0"/>
      <w:sz w:val="28"/>
      <w:szCs w:val="32"/>
      <w:lang w:val="en-US" w:eastAsia="ja-JP"/>
    </w:rPr>
  </w:style>
  <w:style w:type="paragraph" w:styleId="TOC1">
    <w:name w:val="toc 1"/>
    <w:basedOn w:val="TOC2"/>
    <w:next w:val="Normal"/>
    <w:autoRedefine/>
    <w:uiPriority w:val="39"/>
    <w:unhideWhenUsed/>
    <w:qFormat/>
    <w:rsid w:val="003040F7"/>
    <w:pPr>
      <w:numPr>
        <w:numId w:val="0"/>
      </w:numPr>
      <w:spacing w:before="240"/>
    </w:pPr>
    <w:rPr>
      <w:b/>
    </w:rPr>
  </w:style>
  <w:style w:type="paragraph" w:styleId="TOC2">
    <w:name w:val="toc 2"/>
    <w:basedOn w:val="Normal"/>
    <w:next w:val="Normal"/>
    <w:autoRedefine/>
    <w:uiPriority w:val="39"/>
    <w:unhideWhenUsed/>
    <w:qFormat/>
    <w:rsid w:val="003C305D"/>
    <w:pPr>
      <w:numPr>
        <w:numId w:val="27"/>
      </w:numPr>
      <w:tabs>
        <w:tab w:val="right" w:leader="dot" w:pos="9214"/>
      </w:tabs>
      <w:spacing w:after="120" w:line="240" w:lineRule="auto"/>
    </w:pPr>
    <w:rPr>
      <w:noProof/>
      <w:color w:val="auto"/>
    </w:rPr>
  </w:style>
  <w:style w:type="paragraph" w:styleId="TOC3">
    <w:name w:val="toc 3"/>
    <w:basedOn w:val="TOC2"/>
    <w:next w:val="Normal"/>
    <w:autoRedefine/>
    <w:uiPriority w:val="39"/>
    <w:unhideWhenUsed/>
    <w:qFormat/>
    <w:rsid w:val="003040F7"/>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545E1E"/>
    <w:pPr>
      <w:spacing w:before="3500" w:after="400" w:line="240" w:lineRule="auto"/>
      <w:ind w:left="1134" w:right="-427"/>
      <w:contextualSpacing/>
    </w:pPr>
    <w:rPr>
      <w:rFonts w:ascii="Trebuchet MS" w:eastAsiaTheme="majorEastAsia" w:hAnsi="Trebuchet MS" w:cstheme="majorBidi"/>
      <w:color w:val="007DBA"/>
      <w:spacing w:val="-5"/>
      <w:kern w:val="28"/>
      <w:sz w:val="70"/>
      <w:szCs w:val="70"/>
    </w:rPr>
  </w:style>
  <w:style w:type="character" w:customStyle="1" w:styleId="TitleChar">
    <w:name w:val="Title Char"/>
    <w:basedOn w:val="DefaultParagraphFont"/>
    <w:link w:val="Title"/>
    <w:uiPriority w:val="10"/>
    <w:rsid w:val="00545E1E"/>
    <w:rPr>
      <w:rFonts w:ascii="Trebuchet MS" w:eastAsiaTheme="majorEastAsia" w:hAnsi="Trebuchet MS" w:cstheme="majorBidi"/>
      <w:color w:val="007DBA"/>
      <w:spacing w:val="-5"/>
      <w:kern w:val="28"/>
      <w:sz w:val="70"/>
      <w:szCs w:val="70"/>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lang w:eastAsia="en-US"/>
    </w:rPr>
  </w:style>
  <w:style w:type="paragraph" w:customStyle="1" w:styleId="Table-Left">
    <w:name w:val="Table - Left"/>
    <w:basedOn w:val="Normal"/>
    <w:qFormat/>
    <w:rsid w:val="006E065B"/>
    <w:pPr>
      <w:spacing w:before="120" w:after="0"/>
    </w:pPr>
  </w:style>
  <w:style w:type="paragraph" w:customStyle="1" w:styleId="Table-Header">
    <w:name w:val="Table - Header"/>
    <w:basedOn w:val="TableHeader"/>
    <w:qFormat/>
    <w:rsid w:val="007D7599"/>
    <w:rPr>
      <w:b/>
    </w:rPr>
  </w:style>
  <w:style w:type="paragraph" w:customStyle="1" w:styleId="TableHeader">
    <w:name w:val="Table: Header"/>
    <w:qFormat/>
    <w:rsid w:val="007D7599"/>
    <w:pPr>
      <w:spacing w:before="120" w:after="120" w:line="240" w:lineRule="auto"/>
    </w:pPr>
    <w:rPr>
      <w:rFonts w:ascii="Arial" w:eastAsia="Times New Roman" w:hAnsi="Arial" w:cs="Arial"/>
      <w:color w:val="005F86"/>
      <w:sz w:val="24"/>
      <w:szCs w:val="24"/>
    </w:rPr>
  </w:style>
  <w:style w:type="paragraph" w:customStyle="1" w:styleId="List-Bullets">
    <w:name w:val="List - Bullets"/>
    <w:basedOn w:val="ListParagraph"/>
    <w:qFormat/>
    <w:rsid w:val="002F041D"/>
    <w:pPr>
      <w:numPr>
        <w:numId w:val="2"/>
      </w:numPr>
      <w:spacing w:after="120"/>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A2779B"/>
    <w:rPr>
      <w:color w:val="3C3C3C"/>
    </w:rPr>
  </w:style>
  <w:style w:type="character" w:customStyle="1" w:styleId="BodyTextChar">
    <w:name w:val="Body Text Char"/>
    <w:basedOn w:val="DefaultParagraphFont"/>
    <w:link w:val="BodyText"/>
    <w:uiPriority w:val="99"/>
    <w:rsid w:val="00A2779B"/>
    <w:rPr>
      <w:rFonts w:ascii="Arial" w:hAnsi="Arial" w:cs="Arial"/>
      <w:color w:val="3C3C3C"/>
      <w:sz w:val="24"/>
      <w:szCs w:val="24"/>
      <w:lang w:eastAsia="en-AU"/>
    </w:rPr>
  </w:style>
  <w:style w:type="paragraph" w:customStyle="1" w:styleId="BodyText-nospacebelow">
    <w:name w:val="Body Text - no space below"/>
    <w:basedOn w:val="BodyText"/>
    <w:qFormat/>
    <w:rsid w:val="007C5B71"/>
    <w:pPr>
      <w:spacing w:after="0"/>
    </w:pPr>
  </w:style>
  <w:style w:type="paragraph" w:styleId="ListBullet">
    <w:name w:val="List Bullet"/>
    <w:basedOn w:val="List-Bullets"/>
    <w:uiPriority w:val="99"/>
    <w:unhideWhenUsed/>
    <w:rsid w:val="007C5B71"/>
  </w:style>
  <w:style w:type="paragraph" w:styleId="ListBullet2">
    <w:name w:val="List Bullet 2"/>
    <w:basedOn w:val="List-Bullets"/>
    <w:uiPriority w:val="99"/>
    <w:unhideWhenUsed/>
    <w:rsid w:val="007C5B71"/>
    <w:pPr>
      <w:numPr>
        <w:numId w:val="0"/>
      </w:numPr>
      <w:ind w:left="1440" w:hanging="360"/>
    </w:pPr>
  </w:style>
  <w:style w:type="paragraph" w:styleId="Caption">
    <w:name w:val="caption"/>
    <w:basedOn w:val="Normal"/>
    <w:next w:val="Normal"/>
    <w:uiPriority w:val="35"/>
    <w:unhideWhenUsed/>
    <w:qFormat/>
    <w:rsid w:val="00040C36"/>
    <w:pPr>
      <w:keepNext/>
      <w:spacing w:before="240" w:line="240" w:lineRule="auto"/>
    </w:pPr>
    <w:rPr>
      <w:b/>
      <w:bCs/>
      <w:szCs w:val="18"/>
    </w:rPr>
  </w:style>
  <w:style w:type="paragraph" w:customStyle="1" w:styleId="Dot1">
    <w:name w:val="Dot 1"/>
    <w:basedOn w:val="Normal"/>
    <w:rsid w:val="0073393A"/>
    <w:pPr>
      <w:numPr>
        <w:numId w:val="8"/>
      </w:numPr>
      <w:spacing w:before="120" w:after="0" w:line="300" w:lineRule="atLeast"/>
    </w:pPr>
    <w:rPr>
      <w:lang w:eastAsia="en-US"/>
    </w:rPr>
  </w:style>
  <w:style w:type="paragraph" w:customStyle="1" w:styleId="Dot2">
    <w:name w:val="Dot 2"/>
    <w:basedOn w:val="Normal"/>
    <w:rsid w:val="0073393A"/>
    <w:pPr>
      <w:spacing w:before="120" w:after="0" w:line="300" w:lineRule="atLeast"/>
      <w:ind w:left="993" w:hanging="360"/>
    </w:pPr>
  </w:style>
  <w:style w:type="paragraph" w:customStyle="1" w:styleId="tabletext">
    <w:name w:val="table text"/>
    <w:basedOn w:val="BodyText-nospacebelow"/>
    <w:qFormat/>
    <w:rsid w:val="00081247"/>
    <w:pPr>
      <w:spacing w:line="240" w:lineRule="auto"/>
    </w:pPr>
  </w:style>
  <w:style w:type="paragraph" w:customStyle="1" w:styleId="InsideCover-title">
    <w:name w:val="Inside Cover - title"/>
    <w:basedOn w:val="Normal"/>
    <w:qFormat/>
    <w:rsid w:val="00197E95"/>
    <w:rPr>
      <w:rFonts w:ascii="Trebuchet MS" w:hAnsi="Trebuchet MS"/>
      <w:color w:val="007DBA"/>
      <w:sz w:val="36"/>
      <w:szCs w:val="36"/>
    </w:rPr>
  </w:style>
  <w:style w:type="character" w:customStyle="1" w:styleId="Table-Header-unbold">
    <w:name w:val="Table - Header - unbold"/>
    <w:basedOn w:val="DefaultParagraphFont"/>
    <w:uiPriority w:val="1"/>
    <w:qFormat/>
    <w:rsid w:val="00197E95"/>
    <w:rPr>
      <w:sz w:val="24"/>
    </w:rPr>
  </w:style>
  <w:style w:type="table" w:customStyle="1" w:styleId="Table-DeepSea">
    <w:name w:val="Table - Deep Sea"/>
    <w:basedOn w:val="TableNormal"/>
    <w:uiPriority w:val="99"/>
    <w:rsid w:val="00884D88"/>
    <w:pPr>
      <w:spacing w:before="20" w:after="20" w:line="240" w:lineRule="auto"/>
    </w:pPr>
    <w:rPr>
      <w:rFonts w:ascii="Arial" w:hAnsi="Arial"/>
    </w:rPr>
    <w:tblPr>
      <w:tblBorders>
        <w:top w:val="single" w:sz="4" w:space="0" w:color="58585B"/>
        <w:left w:val="single" w:sz="4" w:space="0" w:color="58585B"/>
        <w:bottom w:val="single" w:sz="4" w:space="0" w:color="58585B"/>
        <w:right w:val="single" w:sz="4" w:space="0" w:color="58585B"/>
        <w:insideH w:val="single" w:sz="4" w:space="0" w:color="58585B"/>
        <w:insideV w:val="single" w:sz="4" w:space="0" w:color="58585B"/>
      </w:tblBorders>
    </w:tblPr>
    <w:tblStylePr w:type="firstRow">
      <w:rPr>
        <w:rFonts w:ascii="Arial" w:hAnsi="Arial"/>
        <w:b/>
        <w:color w:val="005F86"/>
        <w:sz w:val="22"/>
      </w:rPr>
      <w:tblPr/>
      <w:tcPr>
        <w:shd w:val="clear" w:color="auto" w:fill="E1F4FD"/>
      </w:tcPr>
    </w:tblStylePr>
  </w:style>
  <w:style w:type="paragraph" w:styleId="Date">
    <w:name w:val="Date"/>
    <w:basedOn w:val="Normal"/>
    <w:next w:val="Normal"/>
    <w:link w:val="DateChar"/>
    <w:uiPriority w:val="99"/>
    <w:unhideWhenUsed/>
    <w:rsid w:val="00CD0C16"/>
    <w:pPr>
      <w:spacing w:after="480"/>
    </w:pPr>
  </w:style>
  <w:style w:type="character" w:customStyle="1" w:styleId="DateChar">
    <w:name w:val="Date Char"/>
    <w:basedOn w:val="DefaultParagraphFont"/>
    <w:link w:val="Date"/>
    <w:uiPriority w:val="99"/>
    <w:rsid w:val="00CD0C16"/>
    <w:rPr>
      <w:rFonts w:ascii="Arial" w:hAnsi="Arial" w:cs="Arial"/>
      <w:color w:val="58585B"/>
      <w:sz w:val="24"/>
      <w:szCs w:val="24"/>
      <w:lang w:eastAsia="en-AU"/>
    </w:rPr>
  </w:style>
  <w:style w:type="paragraph" w:customStyle="1" w:styleId="Backpage">
    <w:name w:val="Back page"/>
    <w:basedOn w:val="BodyText"/>
    <w:qFormat/>
    <w:rsid w:val="00073920"/>
    <w:rPr>
      <w:rFonts w:eastAsia="Times New Roman"/>
      <w:color w:val="auto"/>
    </w:rPr>
  </w:style>
  <w:style w:type="paragraph" w:customStyle="1" w:styleId="BodyIndent-H4">
    <w:name w:val="Body Indent - H4"/>
    <w:basedOn w:val="BodyText"/>
    <w:qFormat/>
    <w:rsid w:val="007D7599"/>
    <w:pPr>
      <w:ind w:left="709"/>
    </w:pPr>
    <w:rPr>
      <w:rFonts w:eastAsia="Times New Roman" w:cs="Times New Roman"/>
      <w:lang w:eastAsia="en-US"/>
    </w:rPr>
  </w:style>
  <w:style w:type="paragraph" w:customStyle="1" w:styleId="TableRowLeft">
    <w:name w:val="Table Row: Left"/>
    <w:qFormat/>
    <w:rsid w:val="007D7599"/>
    <w:pPr>
      <w:spacing w:before="120" w:after="120" w:line="240" w:lineRule="auto"/>
    </w:pPr>
    <w:rPr>
      <w:rFonts w:ascii="Arial" w:eastAsia="Times New Roman" w:hAnsi="Arial" w:cs="Arial"/>
      <w:color w:val="58585B"/>
      <w:sz w:val="24"/>
      <w:szCs w:val="24"/>
    </w:rPr>
  </w:style>
  <w:style w:type="paragraph" w:styleId="BodyText2">
    <w:name w:val="Body Text 2"/>
    <w:basedOn w:val="Normal"/>
    <w:link w:val="BodyText2Char"/>
    <w:uiPriority w:val="99"/>
    <w:unhideWhenUsed/>
    <w:rsid w:val="00FB44AE"/>
    <w:pPr>
      <w:spacing w:after="120" w:line="480" w:lineRule="auto"/>
    </w:pPr>
  </w:style>
  <w:style w:type="character" w:customStyle="1" w:styleId="BodyText2Char">
    <w:name w:val="Body Text 2 Char"/>
    <w:basedOn w:val="DefaultParagraphFont"/>
    <w:link w:val="BodyText2"/>
    <w:uiPriority w:val="99"/>
    <w:rsid w:val="00FB44AE"/>
    <w:rPr>
      <w:rFonts w:ascii="Arial" w:hAnsi="Arial" w:cs="Arial"/>
      <w:color w:val="58585B"/>
      <w:sz w:val="24"/>
      <w:szCs w:val="24"/>
      <w:lang w:eastAsia="en-AU"/>
    </w:rPr>
  </w:style>
  <w:style w:type="paragraph" w:styleId="BodyTextFirstIndent">
    <w:name w:val="Body Text First Indent"/>
    <w:basedOn w:val="BodyText"/>
    <w:link w:val="BodyTextFirstIndentChar"/>
    <w:uiPriority w:val="99"/>
    <w:unhideWhenUsed/>
    <w:rsid w:val="009C0FF5"/>
    <w:pPr>
      <w:ind w:firstLine="360"/>
    </w:pPr>
  </w:style>
  <w:style w:type="character" w:customStyle="1" w:styleId="BodyTextFirstIndentChar">
    <w:name w:val="Body Text First Indent Char"/>
    <w:basedOn w:val="BodyTextChar"/>
    <w:link w:val="BodyTextFirstIndent"/>
    <w:uiPriority w:val="99"/>
    <w:rsid w:val="009C0FF5"/>
    <w:rPr>
      <w:rFonts w:ascii="Arial" w:hAnsi="Arial" w:cs="Arial"/>
      <w:color w:val="3C3C3C"/>
      <w:sz w:val="24"/>
      <w:szCs w:val="24"/>
      <w:lang w:eastAsia="en-AU"/>
    </w:rPr>
  </w:style>
  <w:style w:type="table" w:customStyle="1" w:styleId="TableGrey">
    <w:name w:val="Table Grey"/>
    <w:basedOn w:val="TableNormal"/>
    <w:uiPriority w:val="99"/>
    <w:rsid w:val="009C0FF5"/>
    <w:pPr>
      <w:spacing w:after="0" w:line="240" w:lineRule="auto"/>
    </w:pPr>
    <w:rPr>
      <w:rFonts w:ascii="Arial Narrow" w:eastAsia="Times New Roman" w:hAnsi="Arial Narrow" w:cs="Times New Roman"/>
      <w:sz w:val="24"/>
      <w:szCs w:val="20"/>
      <w:lang w:eastAsia="en-AU"/>
    </w:rPr>
    <w:tblPr/>
    <w:tcPr>
      <w:shd w:val="clear" w:color="auto" w:fill="auto"/>
    </w:tcPr>
    <w:tblStylePr w:type="firstRow">
      <w:rPr>
        <w:rFonts w:ascii="Arial Narrow" w:hAnsi="Arial Narrow"/>
        <w:b/>
        <w:sz w:val="24"/>
      </w:rPr>
      <w:tblPr/>
      <w:tcPr>
        <w:tcBorders>
          <w:top w:val="nil"/>
          <w:left w:val="nil"/>
          <w:bottom w:val="nil"/>
          <w:right w:val="nil"/>
          <w:insideH w:val="nil"/>
          <w:insideV w:val="nil"/>
        </w:tcBorders>
        <w:shd w:val="clear" w:color="auto" w:fill="F2F2F2" w:themeFill="background1" w:themeFillShade="F2"/>
      </w:tcPr>
    </w:tblStylePr>
    <w:tblStylePr w:type="firstCol">
      <w:rPr>
        <w:rFonts w:ascii="Arial Narrow" w:hAnsi="Arial Narrow"/>
        <w:color w:val="215868" w:themeColor="accent5" w:themeShade="80"/>
        <w:sz w:val="24"/>
      </w:rPr>
    </w:tblStylePr>
  </w:style>
  <w:style w:type="paragraph" w:customStyle="1" w:styleId="TableGreywholeTable">
    <w:name w:val="Table Grey (whole Table)"/>
    <w:basedOn w:val="Normal"/>
    <w:qFormat/>
    <w:rsid w:val="009C0FF5"/>
    <w:pPr>
      <w:spacing w:before="60" w:after="60" w:line="240" w:lineRule="auto"/>
      <w:ind w:right="227"/>
      <w:jc w:val="center"/>
    </w:pPr>
    <w:rPr>
      <w:rFonts w:ascii="Arial Narrow" w:eastAsia="Times New Roman" w:hAnsi="Arial Narrow" w:cs="Times New Roman"/>
      <w:b/>
      <w:color w:val="0D0D0D" w:themeColor="text1" w:themeTint="F2"/>
      <w:szCs w:val="20"/>
    </w:rPr>
  </w:style>
  <w:style w:type="paragraph" w:customStyle="1" w:styleId="List-BulletDLGC">
    <w:name w:val="List - Bullet DLGC"/>
    <w:basedOn w:val="BodyText"/>
    <w:qFormat/>
    <w:rsid w:val="009C0FF5"/>
    <w:pPr>
      <w:spacing w:after="120"/>
      <w:ind w:left="720" w:right="227" w:hanging="360"/>
    </w:pPr>
    <w:rPr>
      <w:rFonts w:eastAsia="Times New Roman"/>
      <w:color w:val="0D0D0D" w:themeColor="text1" w:themeTint="F2"/>
      <w:szCs w:val="20"/>
      <w:lang w:eastAsia="en-US"/>
    </w:rPr>
  </w:style>
  <w:style w:type="paragraph" w:customStyle="1" w:styleId="List-BulletDLGClast">
    <w:name w:val="List - Bullet DLGC last"/>
    <w:basedOn w:val="BodyText"/>
    <w:qFormat/>
    <w:rsid w:val="009C0FF5"/>
    <w:pPr>
      <w:numPr>
        <w:numId w:val="29"/>
      </w:numPr>
      <w:ind w:right="227"/>
    </w:pPr>
    <w:rPr>
      <w:rFonts w:eastAsia="Times New Roman"/>
      <w:color w:val="0D0D0D" w:themeColor="text1" w:themeTint="F2"/>
      <w:szCs w:val="20"/>
      <w:lang w:eastAsia="en-US"/>
    </w:rPr>
  </w:style>
  <w:style w:type="paragraph" w:customStyle="1" w:styleId="ListBulletDLGC-leadinpara">
    <w:name w:val="List Bullet DLGC - lead in para"/>
    <w:basedOn w:val="BodyText"/>
    <w:qFormat/>
    <w:rsid w:val="009C0FF5"/>
    <w:pPr>
      <w:spacing w:after="120"/>
      <w:ind w:right="227"/>
    </w:pPr>
    <w:rPr>
      <w:rFonts w:eastAsia="Times New Roman"/>
      <w:color w:val="0D0D0D" w:themeColor="text1" w:themeTint="F2"/>
      <w:szCs w:val="20"/>
      <w:lang w:eastAsia="en-US"/>
    </w:rPr>
  </w:style>
  <w:style w:type="paragraph" w:styleId="Subtitle">
    <w:name w:val="Subtitle"/>
    <w:basedOn w:val="Title"/>
    <w:next w:val="Normal"/>
    <w:link w:val="SubtitleChar"/>
    <w:uiPriority w:val="11"/>
    <w:qFormat/>
    <w:rsid w:val="0064441A"/>
    <w:pPr>
      <w:spacing w:before="3520"/>
      <w:ind w:right="-425"/>
    </w:pPr>
    <w:rPr>
      <w:color w:val="965014"/>
      <w:sz w:val="44"/>
    </w:rPr>
  </w:style>
  <w:style w:type="character" w:customStyle="1" w:styleId="SubtitleChar">
    <w:name w:val="Subtitle Char"/>
    <w:basedOn w:val="DefaultParagraphFont"/>
    <w:link w:val="Subtitle"/>
    <w:uiPriority w:val="11"/>
    <w:rsid w:val="0064441A"/>
    <w:rPr>
      <w:rFonts w:ascii="Trebuchet MS" w:eastAsiaTheme="majorEastAsia" w:hAnsi="Trebuchet MS" w:cstheme="majorBidi"/>
      <w:color w:val="965014"/>
      <w:spacing w:val="-5"/>
      <w:kern w:val="28"/>
      <w:sz w:val="44"/>
      <w:szCs w:val="70"/>
      <w:lang w:eastAsia="en-AU"/>
    </w:rPr>
  </w:style>
  <w:style w:type="paragraph" w:styleId="HTMLAddress">
    <w:name w:val="HTML Address"/>
    <w:basedOn w:val="Normal"/>
    <w:link w:val="HTMLAddressChar"/>
    <w:uiPriority w:val="99"/>
    <w:unhideWhenUsed/>
    <w:rsid w:val="009C0FF5"/>
    <w:pPr>
      <w:widowControl w:val="0"/>
      <w:autoSpaceDE w:val="0"/>
      <w:autoSpaceDN w:val="0"/>
      <w:adjustRightInd w:val="0"/>
      <w:spacing w:after="0" w:line="240" w:lineRule="auto"/>
      <w:ind w:left="119" w:right="187"/>
    </w:pPr>
    <w:rPr>
      <w:rFonts w:eastAsia="Times New Roman"/>
      <w:i/>
      <w:iCs/>
      <w:color w:val="323031"/>
    </w:rPr>
  </w:style>
  <w:style w:type="character" w:customStyle="1" w:styleId="HTMLAddressChar">
    <w:name w:val="HTML Address Char"/>
    <w:basedOn w:val="DefaultParagraphFont"/>
    <w:link w:val="HTMLAddress"/>
    <w:uiPriority w:val="99"/>
    <w:rsid w:val="009C0FF5"/>
    <w:rPr>
      <w:rFonts w:ascii="Arial" w:eastAsia="Times New Roman" w:hAnsi="Arial" w:cs="Arial"/>
      <w:i/>
      <w:iCs/>
      <w:color w:val="323031"/>
      <w:sz w:val="24"/>
      <w:szCs w:val="24"/>
      <w:lang w:eastAsia="en-AU"/>
    </w:rPr>
  </w:style>
  <w:style w:type="paragraph" w:styleId="Salutation">
    <w:name w:val="Salutation"/>
    <w:basedOn w:val="Normal"/>
    <w:next w:val="Normal"/>
    <w:link w:val="SalutationChar"/>
    <w:uiPriority w:val="99"/>
    <w:unhideWhenUsed/>
    <w:rsid w:val="009C0FF5"/>
    <w:pPr>
      <w:widowControl w:val="0"/>
      <w:autoSpaceDE w:val="0"/>
      <w:autoSpaceDN w:val="0"/>
      <w:adjustRightInd w:val="0"/>
      <w:spacing w:after="0" w:line="240" w:lineRule="auto"/>
      <w:ind w:left="119" w:right="187"/>
    </w:pPr>
    <w:rPr>
      <w:rFonts w:eastAsia="Times New Roman"/>
      <w:color w:val="323031"/>
    </w:rPr>
  </w:style>
  <w:style w:type="character" w:customStyle="1" w:styleId="SalutationChar">
    <w:name w:val="Salutation Char"/>
    <w:basedOn w:val="DefaultParagraphFont"/>
    <w:link w:val="Salutation"/>
    <w:uiPriority w:val="99"/>
    <w:rsid w:val="009C0FF5"/>
    <w:rPr>
      <w:rFonts w:ascii="Arial" w:eastAsia="Times New Roman" w:hAnsi="Arial" w:cs="Arial"/>
      <w:color w:val="323031"/>
      <w:sz w:val="24"/>
      <w:szCs w:val="24"/>
      <w:lang w:eastAsia="en-AU"/>
    </w:rPr>
  </w:style>
  <w:style w:type="paragraph" w:styleId="TableofFigures">
    <w:name w:val="table of figures"/>
    <w:basedOn w:val="Normal"/>
    <w:next w:val="Normal"/>
    <w:uiPriority w:val="99"/>
    <w:unhideWhenUsed/>
    <w:rsid w:val="009C0FF5"/>
    <w:pPr>
      <w:widowControl w:val="0"/>
      <w:autoSpaceDE w:val="0"/>
      <w:autoSpaceDN w:val="0"/>
      <w:adjustRightInd w:val="0"/>
      <w:spacing w:after="0" w:line="240" w:lineRule="auto"/>
      <w:ind w:right="187"/>
    </w:pPr>
    <w:rPr>
      <w:rFonts w:eastAsia="Times New Roman"/>
      <w:color w:val="323031"/>
    </w:rPr>
  </w:style>
  <w:style w:type="paragraph" w:customStyle="1" w:styleId="xl68">
    <w:name w:val="xl68"/>
    <w:basedOn w:val="Normal"/>
    <w:rsid w:val="009C0FF5"/>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69">
    <w:name w:val="xl69"/>
    <w:basedOn w:val="Normal"/>
    <w:rsid w:val="009C0F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0">
    <w:name w:val="xl70"/>
    <w:basedOn w:val="Normal"/>
    <w:rsid w:val="009C0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1">
    <w:name w:val="xl71"/>
    <w:basedOn w:val="Normal"/>
    <w:rsid w:val="009C0FF5"/>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lang w:val="en-GB" w:eastAsia="en-GB"/>
    </w:rPr>
  </w:style>
  <w:style w:type="paragraph" w:customStyle="1" w:styleId="xl72">
    <w:name w:val="xl72"/>
    <w:basedOn w:val="Normal"/>
    <w:rsid w:val="009C0F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3">
    <w:name w:val="xl73"/>
    <w:basedOn w:val="Normal"/>
    <w:rsid w:val="009C0FF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4">
    <w:name w:val="xl74"/>
    <w:basedOn w:val="Normal"/>
    <w:rsid w:val="009C0FF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auto"/>
      <w:sz w:val="20"/>
      <w:szCs w:val="20"/>
      <w:lang w:val="en-GB" w:eastAsia="en-GB"/>
    </w:rPr>
  </w:style>
  <w:style w:type="paragraph" w:customStyle="1" w:styleId="xl75">
    <w:name w:val="xl75"/>
    <w:basedOn w:val="Normal"/>
    <w:rsid w:val="009C0F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b/>
      <w:bCs/>
      <w:color w:val="auto"/>
      <w:sz w:val="16"/>
      <w:szCs w:val="16"/>
      <w:lang w:val="en-GB" w:eastAsia="en-GB"/>
    </w:rPr>
  </w:style>
  <w:style w:type="paragraph" w:customStyle="1" w:styleId="xl76">
    <w:name w:val="xl76"/>
    <w:basedOn w:val="Normal"/>
    <w:rsid w:val="009C0FF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b/>
      <w:bCs/>
      <w:color w:val="auto"/>
      <w:sz w:val="16"/>
      <w:szCs w:val="16"/>
      <w:lang w:val="en-GB" w:eastAsia="en-GB"/>
    </w:rPr>
  </w:style>
  <w:style w:type="paragraph" w:customStyle="1" w:styleId="xl77">
    <w:name w:val="xl77"/>
    <w:basedOn w:val="Normal"/>
    <w:rsid w:val="009C0F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en-GB" w:eastAsia="en-GB"/>
    </w:rPr>
  </w:style>
  <w:style w:type="paragraph" w:customStyle="1" w:styleId="xl78">
    <w:name w:val="xl78"/>
    <w:basedOn w:val="Normal"/>
    <w:rsid w:val="009C0FF5"/>
    <w:pP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79">
    <w:name w:val="xl79"/>
    <w:basedOn w:val="Normal"/>
    <w:rsid w:val="009C0FF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80">
    <w:name w:val="xl80"/>
    <w:basedOn w:val="Normal"/>
    <w:rsid w:val="009C0F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customStyle="1" w:styleId="xl81">
    <w:name w:val="xl81"/>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en-GB" w:eastAsia="en-GB"/>
    </w:rPr>
  </w:style>
  <w:style w:type="paragraph" w:customStyle="1" w:styleId="xl82">
    <w:name w:val="xl82"/>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en-GB" w:eastAsia="en-GB"/>
    </w:rPr>
  </w:style>
  <w:style w:type="paragraph" w:customStyle="1" w:styleId="xl83">
    <w:name w:val="xl83"/>
    <w:basedOn w:val="Normal"/>
    <w:rsid w:val="009C0F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en-GB" w:eastAsia="en-GB"/>
    </w:rPr>
  </w:style>
  <w:style w:type="paragraph" w:customStyle="1" w:styleId="xl67">
    <w:name w:val="xl67"/>
    <w:basedOn w:val="Normal"/>
    <w:rsid w:val="004C17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4">
    <w:name w:val="xl84"/>
    <w:basedOn w:val="Normal"/>
    <w:rsid w:val="004C17F4"/>
    <w:pPr>
      <w:spacing w:before="100" w:beforeAutospacing="1" w:after="100" w:afterAutospacing="1" w:line="240" w:lineRule="auto"/>
    </w:pPr>
    <w:rPr>
      <w:rFonts w:ascii="Times New Roman" w:eastAsia="Times New Roman" w:hAnsi="Times New Roman" w:cs="Times New Roman"/>
      <w:b/>
      <w:bCs/>
      <w:color w:val="auto"/>
    </w:rPr>
  </w:style>
  <w:style w:type="paragraph" w:customStyle="1" w:styleId="xl85">
    <w:name w:val="xl85"/>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auto"/>
    </w:rPr>
  </w:style>
  <w:style w:type="paragraph" w:customStyle="1" w:styleId="xl86">
    <w:name w:val="xl86"/>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olor w:val="auto"/>
    </w:rPr>
  </w:style>
  <w:style w:type="paragraph" w:customStyle="1" w:styleId="xl87">
    <w:name w:val="xl87"/>
    <w:basedOn w:val="Normal"/>
    <w:rsid w:val="004C17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b/>
      <w:bCs/>
      <w:color w:val="auto"/>
    </w:rPr>
  </w:style>
  <w:style w:type="table" w:styleId="MediumShading2-Accent1">
    <w:name w:val="Medium Shading 2 Accent 1"/>
    <w:basedOn w:val="TableNormal"/>
    <w:uiPriority w:val="64"/>
    <w:rsid w:val="004C17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4C17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4C17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2">
    <w:name w:val="Light Shading Accent 2"/>
    <w:basedOn w:val="TableNormal"/>
    <w:uiPriority w:val="60"/>
    <w:rsid w:val="00E72C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72C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E72C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1Light-Accent1">
    <w:name w:val="Grid Table 1 Light Accent 1"/>
    <w:basedOn w:val="TableNormal"/>
    <w:uiPriority w:val="46"/>
    <w:rsid w:val="008F3FF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l66">
    <w:name w:val="xl66"/>
    <w:basedOn w:val="Normal"/>
    <w:rsid w:val="00936C85"/>
    <w:pPr>
      <w:spacing w:before="100" w:beforeAutospacing="1" w:after="100" w:afterAutospacing="1" w:line="240" w:lineRule="auto"/>
      <w:textAlignment w:val="top"/>
    </w:pPr>
    <w:rPr>
      <w:rFonts w:ascii="Times New Roman" w:eastAsia="Times New Roman" w:hAnsi="Times New Roman" w:cs="Times New Roman"/>
      <w:color w:val="auto"/>
    </w:rPr>
  </w:style>
  <w:style w:type="table" w:styleId="PlainTable1">
    <w:name w:val="Plain Table 1"/>
    <w:basedOn w:val="TableNormal"/>
    <w:uiPriority w:val="41"/>
    <w:rsid w:val="006E72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6E724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642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l64">
    <w:name w:val="xl64"/>
    <w:basedOn w:val="Normal"/>
    <w:rsid w:val="005526DA"/>
    <w:pPr>
      <w:spacing w:before="100" w:beforeAutospacing="1" w:after="100" w:afterAutospacing="1" w:line="240" w:lineRule="auto"/>
      <w:textAlignment w:val="top"/>
    </w:pPr>
    <w:rPr>
      <w:rFonts w:ascii="Times New Roman" w:eastAsia="Times New Roman" w:hAnsi="Times New Roman" w:cs="Times New Roman"/>
      <w:color w:val="auto"/>
    </w:rPr>
  </w:style>
  <w:style w:type="paragraph" w:customStyle="1" w:styleId="xl65">
    <w:name w:val="xl65"/>
    <w:basedOn w:val="Normal"/>
    <w:rsid w:val="005526DA"/>
    <w:pPr>
      <w:spacing w:before="100" w:beforeAutospacing="1" w:after="100" w:afterAutospacing="1" w:line="240" w:lineRule="auto"/>
      <w:textAlignment w:val="top"/>
    </w:pPr>
    <w:rPr>
      <w:rFonts w:ascii="Times New Roman" w:eastAsia="Times New Roman" w:hAnsi="Times New Roman" w:cs="Times New Roman"/>
      <w:color w:val="auto"/>
    </w:rPr>
  </w:style>
  <w:style w:type="paragraph" w:styleId="Revision">
    <w:name w:val="Revision"/>
    <w:hidden/>
    <w:uiPriority w:val="99"/>
    <w:semiHidden/>
    <w:rsid w:val="004A149E"/>
    <w:pPr>
      <w:spacing w:after="0" w:line="240" w:lineRule="auto"/>
    </w:pPr>
    <w:rPr>
      <w:rFonts w:ascii="Arial" w:hAnsi="Arial" w:cs="Arial"/>
      <w:color w:val="58585B"/>
      <w:sz w:val="24"/>
      <w:szCs w:val="24"/>
      <w:lang w:eastAsia="en-AU"/>
    </w:rPr>
  </w:style>
  <w:style w:type="table" w:customStyle="1" w:styleId="DLGCTable-Data">
    <w:name w:val="DLGC Table - Data"/>
    <w:basedOn w:val="TableNormal"/>
    <w:uiPriority w:val="99"/>
    <w:rsid w:val="002D281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539">
      <w:bodyDiv w:val="1"/>
      <w:marLeft w:val="0"/>
      <w:marRight w:val="0"/>
      <w:marTop w:val="0"/>
      <w:marBottom w:val="0"/>
      <w:divBdr>
        <w:top w:val="none" w:sz="0" w:space="0" w:color="auto"/>
        <w:left w:val="none" w:sz="0" w:space="0" w:color="auto"/>
        <w:bottom w:val="none" w:sz="0" w:space="0" w:color="auto"/>
        <w:right w:val="none" w:sz="0" w:space="0" w:color="auto"/>
      </w:divBdr>
    </w:div>
    <w:div w:id="126944755">
      <w:bodyDiv w:val="1"/>
      <w:marLeft w:val="0"/>
      <w:marRight w:val="0"/>
      <w:marTop w:val="0"/>
      <w:marBottom w:val="0"/>
      <w:divBdr>
        <w:top w:val="none" w:sz="0" w:space="0" w:color="auto"/>
        <w:left w:val="none" w:sz="0" w:space="0" w:color="auto"/>
        <w:bottom w:val="none" w:sz="0" w:space="0" w:color="auto"/>
        <w:right w:val="none" w:sz="0" w:space="0" w:color="auto"/>
      </w:divBdr>
    </w:div>
    <w:div w:id="176969025">
      <w:bodyDiv w:val="1"/>
      <w:marLeft w:val="0"/>
      <w:marRight w:val="0"/>
      <w:marTop w:val="0"/>
      <w:marBottom w:val="0"/>
      <w:divBdr>
        <w:top w:val="none" w:sz="0" w:space="0" w:color="auto"/>
        <w:left w:val="none" w:sz="0" w:space="0" w:color="auto"/>
        <w:bottom w:val="none" w:sz="0" w:space="0" w:color="auto"/>
        <w:right w:val="none" w:sz="0" w:space="0" w:color="auto"/>
      </w:divBdr>
    </w:div>
    <w:div w:id="250553700">
      <w:bodyDiv w:val="1"/>
      <w:marLeft w:val="0"/>
      <w:marRight w:val="0"/>
      <w:marTop w:val="0"/>
      <w:marBottom w:val="0"/>
      <w:divBdr>
        <w:top w:val="none" w:sz="0" w:space="0" w:color="auto"/>
        <w:left w:val="none" w:sz="0" w:space="0" w:color="auto"/>
        <w:bottom w:val="none" w:sz="0" w:space="0" w:color="auto"/>
        <w:right w:val="none" w:sz="0" w:space="0" w:color="auto"/>
      </w:divBdr>
    </w:div>
    <w:div w:id="263806829">
      <w:bodyDiv w:val="1"/>
      <w:marLeft w:val="0"/>
      <w:marRight w:val="0"/>
      <w:marTop w:val="0"/>
      <w:marBottom w:val="0"/>
      <w:divBdr>
        <w:top w:val="none" w:sz="0" w:space="0" w:color="auto"/>
        <w:left w:val="none" w:sz="0" w:space="0" w:color="auto"/>
        <w:bottom w:val="none" w:sz="0" w:space="0" w:color="auto"/>
        <w:right w:val="none" w:sz="0" w:space="0" w:color="auto"/>
      </w:divBdr>
      <w:divsChild>
        <w:div w:id="814952208">
          <w:marLeft w:val="0"/>
          <w:marRight w:val="0"/>
          <w:marTop w:val="0"/>
          <w:marBottom w:val="0"/>
          <w:divBdr>
            <w:top w:val="none" w:sz="0" w:space="0" w:color="auto"/>
            <w:left w:val="none" w:sz="0" w:space="0" w:color="auto"/>
            <w:bottom w:val="none" w:sz="0" w:space="0" w:color="auto"/>
            <w:right w:val="none" w:sz="0" w:space="0" w:color="auto"/>
          </w:divBdr>
          <w:divsChild>
            <w:div w:id="797991417">
              <w:marLeft w:val="0"/>
              <w:marRight w:val="0"/>
              <w:marTop w:val="0"/>
              <w:marBottom w:val="0"/>
              <w:divBdr>
                <w:top w:val="none" w:sz="0" w:space="0" w:color="auto"/>
                <w:left w:val="none" w:sz="0" w:space="0" w:color="auto"/>
                <w:bottom w:val="none" w:sz="0" w:space="0" w:color="auto"/>
                <w:right w:val="none" w:sz="0" w:space="0" w:color="auto"/>
              </w:divBdr>
            </w:div>
          </w:divsChild>
        </w:div>
        <w:div w:id="1562446555">
          <w:marLeft w:val="0"/>
          <w:marRight w:val="0"/>
          <w:marTop w:val="0"/>
          <w:marBottom w:val="0"/>
          <w:divBdr>
            <w:top w:val="none" w:sz="0" w:space="0" w:color="auto"/>
            <w:left w:val="none" w:sz="0" w:space="0" w:color="auto"/>
            <w:bottom w:val="none" w:sz="0" w:space="0" w:color="auto"/>
            <w:right w:val="none" w:sz="0" w:space="0" w:color="auto"/>
          </w:divBdr>
        </w:div>
      </w:divsChild>
    </w:div>
    <w:div w:id="282426926">
      <w:bodyDiv w:val="1"/>
      <w:marLeft w:val="0"/>
      <w:marRight w:val="0"/>
      <w:marTop w:val="0"/>
      <w:marBottom w:val="0"/>
      <w:divBdr>
        <w:top w:val="none" w:sz="0" w:space="0" w:color="auto"/>
        <w:left w:val="none" w:sz="0" w:space="0" w:color="auto"/>
        <w:bottom w:val="none" w:sz="0" w:space="0" w:color="auto"/>
        <w:right w:val="none" w:sz="0" w:space="0" w:color="auto"/>
      </w:divBdr>
      <w:divsChild>
        <w:div w:id="1333339963">
          <w:marLeft w:val="0"/>
          <w:marRight w:val="0"/>
          <w:marTop w:val="0"/>
          <w:marBottom w:val="0"/>
          <w:divBdr>
            <w:top w:val="none" w:sz="0" w:space="0" w:color="auto"/>
            <w:left w:val="none" w:sz="0" w:space="0" w:color="auto"/>
            <w:bottom w:val="none" w:sz="0" w:space="0" w:color="auto"/>
            <w:right w:val="none" w:sz="0" w:space="0" w:color="auto"/>
          </w:divBdr>
          <w:divsChild>
            <w:div w:id="1004435793">
              <w:marLeft w:val="0"/>
              <w:marRight w:val="0"/>
              <w:marTop w:val="0"/>
              <w:marBottom w:val="0"/>
              <w:divBdr>
                <w:top w:val="none" w:sz="0" w:space="0" w:color="auto"/>
                <w:left w:val="none" w:sz="0" w:space="0" w:color="auto"/>
                <w:bottom w:val="none" w:sz="0" w:space="0" w:color="auto"/>
                <w:right w:val="none" w:sz="0" w:space="0" w:color="auto"/>
              </w:divBdr>
              <w:divsChild>
                <w:div w:id="36439555">
                  <w:marLeft w:val="0"/>
                  <w:marRight w:val="0"/>
                  <w:marTop w:val="0"/>
                  <w:marBottom w:val="0"/>
                  <w:divBdr>
                    <w:top w:val="none" w:sz="0" w:space="0" w:color="auto"/>
                    <w:left w:val="none" w:sz="0" w:space="0" w:color="auto"/>
                    <w:bottom w:val="none" w:sz="0" w:space="0" w:color="auto"/>
                    <w:right w:val="none" w:sz="0" w:space="0" w:color="auto"/>
                  </w:divBdr>
                  <w:divsChild>
                    <w:div w:id="1397566">
                      <w:marLeft w:val="0"/>
                      <w:marRight w:val="0"/>
                      <w:marTop w:val="0"/>
                      <w:marBottom w:val="0"/>
                      <w:divBdr>
                        <w:top w:val="none" w:sz="0" w:space="0" w:color="auto"/>
                        <w:left w:val="none" w:sz="0" w:space="0" w:color="auto"/>
                        <w:bottom w:val="none" w:sz="0" w:space="0" w:color="auto"/>
                        <w:right w:val="none" w:sz="0" w:space="0" w:color="auto"/>
                      </w:divBdr>
                      <w:divsChild>
                        <w:div w:id="1326788061">
                          <w:marLeft w:val="0"/>
                          <w:marRight w:val="0"/>
                          <w:marTop w:val="0"/>
                          <w:marBottom w:val="0"/>
                          <w:divBdr>
                            <w:top w:val="none" w:sz="0" w:space="0" w:color="auto"/>
                            <w:left w:val="none" w:sz="0" w:space="0" w:color="auto"/>
                            <w:bottom w:val="none" w:sz="0" w:space="0" w:color="auto"/>
                            <w:right w:val="none" w:sz="0" w:space="0" w:color="auto"/>
                          </w:divBdr>
                          <w:divsChild>
                            <w:div w:id="107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80372">
      <w:bodyDiv w:val="1"/>
      <w:marLeft w:val="0"/>
      <w:marRight w:val="0"/>
      <w:marTop w:val="0"/>
      <w:marBottom w:val="0"/>
      <w:divBdr>
        <w:top w:val="none" w:sz="0" w:space="0" w:color="auto"/>
        <w:left w:val="none" w:sz="0" w:space="0" w:color="auto"/>
        <w:bottom w:val="none" w:sz="0" w:space="0" w:color="auto"/>
        <w:right w:val="none" w:sz="0" w:space="0" w:color="auto"/>
      </w:divBdr>
    </w:div>
    <w:div w:id="359942456">
      <w:bodyDiv w:val="1"/>
      <w:marLeft w:val="0"/>
      <w:marRight w:val="0"/>
      <w:marTop w:val="0"/>
      <w:marBottom w:val="0"/>
      <w:divBdr>
        <w:top w:val="none" w:sz="0" w:space="0" w:color="auto"/>
        <w:left w:val="none" w:sz="0" w:space="0" w:color="auto"/>
        <w:bottom w:val="none" w:sz="0" w:space="0" w:color="auto"/>
        <w:right w:val="none" w:sz="0" w:space="0" w:color="auto"/>
      </w:divBdr>
    </w:div>
    <w:div w:id="363794817">
      <w:bodyDiv w:val="1"/>
      <w:marLeft w:val="0"/>
      <w:marRight w:val="0"/>
      <w:marTop w:val="0"/>
      <w:marBottom w:val="0"/>
      <w:divBdr>
        <w:top w:val="none" w:sz="0" w:space="0" w:color="auto"/>
        <w:left w:val="none" w:sz="0" w:space="0" w:color="auto"/>
        <w:bottom w:val="none" w:sz="0" w:space="0" w:color="auto"/>
        <w:right w:val="none" w:sz="0" w:space="0" w:color="auto"/>
      </w:divBdr>
      <w:divsChild>
        <w:div w:id="1722706234">
          <w:marLeft w:val="0"/>
          <w:marRight w:val="0"/>
          <w:marTop w:val="0"/>
          <w:marBottom w:val="0"/>
          <w:divBdr>
            <w:top w:val="none" w:sz="0" w:space="0" w:color="auto"/>
            <w:left w:val="none" w:sz="0" w:space="0" w:color="auto"/>
            <w:bottom w:val="none" w:sz="0" w:space="0" w:color="auto"/>
            <w:right w:val="none" w:sz="0" w:space="0" w:color="auto"/>
          </w:divBdr>
        </w:div>
        <w:div w:id="1041898402">
          <w:marLeft w:val="0"/>
          <w:marRight w:val="0"/>
          <w:marTop w:val="0"/>
          <w:marBottom w:val="0"/>
          <w:divBdr>
            <w:top w:val="none" w:sz="0" w:space="0" w:color="auto"/>
            <w:left w:val="none" w:sz="0" w:space="0" w:color="auto"/>
            <w:bottom w:val="none" w:sz="0" w:space="0" w:color="auto"/>
            <w:right w:val="none" w:sz="0" w:space="0" w:color="auto"/>
          </w:divBdr>
        </w:div>
      </w:divsChild>
    </w:div>
    <w:div w:id="378169257">
      <w:bodyDiv w:val="1"/>
      <w:marLeft w:val="0"/>
      <w:marRight w:val="0"/>
      <w:marTop w:val="0"/>
      <w:marBottom w:val="0"/>
      <w:divBdr>
        <w:top w:val="none" w:sz="0" w:space="0" w:color="auto"/>
        <w:left w:val="none" w:sz="0" w:space="0" w:color="auto"/>
        <w:bottom w:val="none" w:sz="0" w:space="0" w:color="auto"/>
        <w:right w:val="none" w:sz="0" w:space="0" w:color="auto"/>
      </w:divBdr>
      <w:divsChild>
        <w:div w:id="1405643380">
          <w:marLeft w:val="0"/>
          <w:marRight w:val="0"/>
          <w:marTop w:val="0"/>
          <w:marBottom w:val="0"/>
          <w:divBdr>
            <w:top w:val="none" w:sz="0" w:space="0" w:color="auto"/>
            <w:left w:val="none" w:sz="0" w:space="0" w:color="auto"/>
            <w:bottom w:val="none" w:sz="0" w:space="0" w:color="auto"/>
            <w:right w:val="none" w:sz="0" w:space="0" w:color="auto"/>
          </w:divBdr>
          <w:divsChild>
            <w:div w:id="1813865685">
              <w:marLeft w:val="0"/>
              <w:marRight w:val="0"/>
              <w:marTop w:val="0"/>
              <w:marBottom w:val="0"/>
              <w:divBdr>
                <w:top w:val="none" w:sz="0" w:space="0" w:color="auto"/>
                <w:left w:val="none" w:sz="0" w:space="0" w:color="auto"/>
                <w:bottom w:val="none" w:sz="0" w:space="0" w:color="auto"/>
                <w:right w:val="none" w:sz="0" w:space="0" w:color="auto"/>
              </w:divBdr>
              <w:divsChild>
                <w:div w:id="204297288">
                  <w:marLeft w:val="0"/>
                  <w:marRight w:val="0"/>
                  <w:marTop w:val="0"/>
                  <w:marBottom w:val="0"/>
                  <w:divBdr>
                    <w:top w:val="none" w:sz="0" w:space="0" w:color="auto"/>
                    <w:left w:val="none" w:sz="0" w:space="0" w:color="auto"/>
                    <w:bottom w:val="none" w:sz="0" w:space="0" w:color="auto"/>
                    <w:right w:val="none" w:sz="0" w:space="0" w:color="auto"/>
                  </w:divBdr>
                  <w:divsChild>
                    <w:div w:id="1485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8838">
      <w:bodyDiv w:val="1"/>
      <w:marLeft w:val="0"/>
      <w:marRight w:val="0"/>
      <w:marTop w:val="0"/>
      <w:marBottom w:val="0"/>
      <w:divBdr>
        <w:top w:val="none" w:sz="0" w:space="0" w:color="auto"/>
        <w:left w:val="none" w:sz="0" w:space="0" w:color="auto"/>
        <w:bottom w:val="none" w:sz="0" w:space="0" w:color="auto"/>
        <w:right w:val="none" w:sz="0" w:space="0" w:color="auto"/>
      </w:divBdr>
    </w:div>
    <w:div w:id="561840339">
      <w:bodyDiv w:val="1"/>
      <w:marLeft w:val="0"/>
      <w:marRight w:val="0"/>
      <w:marTop w:val="0"/>
      <w:marBottom w:val="0"/>
      <w:divBdr>
        <w:top w:val="none" w:sz="0" w:space="0" w:color="auto"/>
        <w:left w:val="none" w:sz="0" w:space="0" w:color="auto"/>
        <w:bottom w:val="none" w:sz="0" w:space="0" w:color="auto"/>
        <w:right w:val="none" w:sz="0" w:space="0" w:color="auto"/>
      </w:divBdr>
    </w:div>
    <w:div w:id="67130145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20">
          <w:marLeft w:val="0"/>
          <w:marRight w:val="0"/>
          <w:marTop w:val="0"/>
          <w:marBottom w:val="0"/>
          <w:divBdr>
            <w:top w:val="none" w:sz="0" w:space="0" w:color="auto"/>
            <w:left w:val="none" w:sz="0" w:space="0" w:color="auto"/>
            <w:bottom w:val="none" w:sz="0" w:space="0" w:color="auto"/>
            <w:right w:val="none" w:sz="0" w:space="0" w:color="auto"/>
          </w:divBdr>
          <w:divsChild>
            <w:div w:id="734668571">
              <w:marLeft w:val="0"/>
              <w:marRight w:val="0"/>
              <w:marTop w:val="0"/>
              <w:marBottom w:val="0"/>
              <w:divBdr>
                <w:top w:val="none" w:sz="0" w:space="0" w:color="auto"/>
                <w:left w:val="none" w:sz="0" w:space="0" w:color="auto"/>
                <w:bottom w:val="none" w:sz="0" w:space="0" w:color="auto"/>
                <w:right w:val="none" w:sz="0" w:space="0" w:color="auto"/>
              </w:divBdr>
              <w:divsChild>
                <w:div w:id="992029980">
                  <w:marLeft w:val="0"/>
                  <w:marRight w:val="0"/>
                  <w:marTop w:val="0"/>
                  <w:marBottom w:val="0"/>
                  <w:divBdr>
                    <w:top w:val="none" w:sz="0" w:space="0" w:color="auto"/>
                    <w:left w:val="none" w:sz="0" w:space="0" w:color="auto"/>
                    <w:bottom w:val="none" w:sz="0" w:space="0" w:color="auto"/>
                    <w:right w:val="none" w:sz="0" w:space="0" w:color="auto"/>
                  </w:divBdr>
                  <w:divsChild>
                    <w:div w:id="883833963">
                      <w:marLeft w:val="0"/>
                      <w:marRight w:val="0"/>
                      <w:marTop w:val="0"/>
                      <w:marBottom w:val="0"/>
                      <w:divBdr>
                        <w:top w:val="none" w:sz="0" w:space="0" w:color="auto"/>
                        <w:left w:val="none" w:sz="0" w:space="0" w:color="auto"/>
                        <w:bottom w:val="none" w:sz="0" w:space="0" w:color="auto"/>
                        <w:right w:val="none" w:sz="0" w:space="0" w:color="auto"/>
                      </w:divBdr>
                    </w:div>
                    <w:div w:id="832918211">
                      <w:marLeft w:val="0"/>
                      <w:marRight w:val="0"/>
                      <w:marTop w:val="0"/>
                      <w:marBottom w:val="0"/>
                      <w:divBdr>
                        <w:top w:val="none" w:sz="0" w:space="0" w:color="auto"/>
                        <w:left w:val="none" w:sz="0" w:space="0" w:color="auto"/>
                        <w:bottom w:val="none" w:sz="0" w:space="0" w:color="auto"/>
                        <w:right w:val="none" w:sz="0" w:space="0" w:color="auto"/>
                      </w:divBdr>
                      <w:divsChild>
                        <w:div w:id="1818037527">
                          <w:marLeft w:val="0"/>
                          <w:marRight w:val="0"/>
                          <w:marTop w:val="0"/>
                          <w:marBottom w:val="0"/>
                          <w:divBdr>
                            <w:top w:val="none" w:sz="0" w:space="0" w:color="auto"/>
                            <w:left w:val="none" w:sz="0" w:space="0" w:color="auto"/>
                            <w:bottom w:val="none" w:sz="0" w:space="0" w:color="auto"/>
                            <w:right w:val="none" w:sz="0" w:space="0" w:color="auto"/>
                          </w:divBdr>
                        </w:div>
                      </w:divsChild>
                    </w:div>
                    <w:div w:id="1802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6485">
      <w:bodyDiv w:val="1"/>
      <w:marLeft w:val="0"/>
      <w:marRight w:val="0"/>
      <w:marTop w:val="0"/>
      <w:marBottom w:val="0"/>
      <w:divBdr>
        <w:top w:val="none" w:sz="0" w:space="0" w:color="auto"/>
        <w:left w:val="none" w:sz="0" w:space="0" w:color="auto"/>
        <w:bottom w:val="none" w:sz="0" w:space="0" w:color="auto"/>
        <w:right w:val="none" w:sz="0" w:space="0" w:color="auto"/>
      </w:divBdr>
    </w:div>
    <w:div w:id="756559150">
      <w:bodyDiv w:val="1"/>
      <w:marLeft w:val="0"/>
      <w:marRight w:val="0"/>
      <w:marTop w:val="0"/>
      <w:marBottom w:val="0"/>
      <w:divBdr>
        <w:top w:val="none" w:sz="0" w:space="0" w:color="auto"/>
        <w:left w:val="none" w:sz="0" w:space="0" w:color="auto"/>
        <w:bottom w:val="none" w:sz="0" w:space="0" w:color="auto"/>
        <w:right w:val="none" w:sz="0" w:space="0" w:color="auto"/>
      </w:divBdr>
      <w:divsChild>
        <w:div w:id="49966209">
          <w:marLeft w:val="0"/>
          <w:marRight w:val="0"/>
          <w:marTop w:val="0"/>
          <w:marBottom w:val="0"/>
          <w:divBdr>
            <w:top w:val="none" w:sz="0" w:space="0" w:color="auto"/>
            <w:left w:val="none" w:sz="0" w:space="0" w:color="auto"/>
            <w:bottom w:val="none" w:sz="0" w:space="0" w:color="auto"/>
            <w:right w:val="none" w:sz="0" w:space="0" w:color="auto"/>
          </w:divBdr>
          <w:divsChild>
            <w:div w:id="629631087">
              <w:marLeft w:val="0"/>
              <w:marRight w:val="0"/>
              <w:marTop w:val="0"/>
              <w:marBottom w:val="0"/>
              <w:divBdr>
                <w:top w:val="none" w:sz="0" w:space="0" w:color="auto"/>
                <w:left w:val="none" w:sz="0" w:space="0" w:color="auto"/>
                <w:bottom w:val="none" w:sz="0" w:space="0" w:color="auto"/>
                <w:right w:val="none" w:sz="0" w:space="0" w:color="auto"/>
              </w:divBdr>
              <w:divsChild>
                <w:div w:id="1023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307">
      <w:bodyDiv w:val="1"/>
      <w:marLeft w:val="0"/>
      <w:marRight w:val="0"/>
      <w:marTop w:val="0"/>
      <w:marBottom w:val="0"/>
      <w:divBdr>
        <w:top w:val="none" w:sz="0" w:space="0" w:color="auto"/>
        <w:left w:val="none" w:sz="0" w:space="0" w:color="auto"/>
        <w:bottom w:val="none" w:sz="0" w:space="0" w:color="auto"/>
        <w:right w:val="none" w:sz="0" w:space="0" w:color="auto"/>
      </w:divBdr>
      <w:divsChild>
        <w:div w:id="333260520">
          <w:marLeft w:val="0"/>
          <w:marRight w:val="0"/>
          <w:marTop w:val="100"/>
          <w:marBottom w:val="100"/>
          <w:divBdr>
            <w:top w:val="none" w:sz="0" w:space="0" w:color="auto"/>
            <w:left w:val="none" w:sz="0" w:space="0" w:color="auto"/>
            <w:bottom w:val="none" w:sz="0" w:space="0" w:color="auto"/>
            <w:right w:val="none" w:sz="0" w:space="0" w:color="auto"/>
          </w:divBdr>
          <w:divsChild>
            <w:div w:id="727416094">
              <w:marLeft w:val="0"/>
              <w:marRight w:val="0"/>
              <w:marTop w:val="0"/>
              <w:marBottom w:val="0"/>
              <w:divBdr>
                <w:top w:val="none" w:sz="0" w:space="0" w:color="auto"/>
                <w:left w:val="none" w:sz="0" w:space="0" w:color="auto"/>
                <w:bottom w:val="none" w:sz="0" w:space="0" w:color="auto"/>
                <w:right w:val="none" w:sz="0" w:space="0" w:color="auto"/>
              </w:divBdr>
              <w:divsChild>
                <w:div w:id="974602936">
                  <w:marLeft w:val="-6000"/>
                  <w:marRight w:val="0"/>
                  <w:marTop w:val="0"/>
                  <w:marBottom w:val="0"/>
                  <w:divBdr>
                    <w:top w:val="none" w:sz="0" w:space="0" w:color="auto"/>
                    <w:left w:val="none" w:sz="0" w:space="0" w:color="auto"/>
                    <w:bottom w:val="none" w:sz="0" w:space="0" w:color="auto"/>
                    <w:right w:val="none" w:sz="0" w:space="0" w:color="auto"/>
                  </w:divBdr>
                  <w:divsChild>
                    <w:div w:id="991447894">
                      <w:marLeft w:val="0"/>
                      <w:marRight w:val="0"/>
                      <w:marTop w:val="0"/>
                      <w:marBottom w:val="0"/>
                      <w:divBdr>
                        <w:top w:val="none" w:sz="0" w:space="0" w:color="auto"/>
                        <w:left w:val="none" w:sz="0" w:space="0" w:color="auto"/>
                        <w:bottom w:val="none" w:sz="0" w:space="0" w:color="auto"/>
                        <w:right w:val="none" w:sz="0" w:space="0" w:color="auto"/>
                      </w:divBdr>
                      <w:divsChild>
                        <w:div w:id="1897424775">
                          <w:marLeft w:val="1"/>
                          <w:marRight w:val="0"/>
                          <w:marTop w:val="0"/>
                          <w:marBottom w:val="0"/>
                          <w:divBdr>
                            <w:top w:val="none" w:sz="0" w:space="0" w:color="auto"/>
                            <w:left w:val="none" w:sz="0" w:space="0" w:color="auto"/>
                            <w:bottom w:val="none" w:sz="0" w:space="0" w:color="auto"/>
                            <w:right w:val="none" w:sz="0" w:space="0" w:color="auto"/>
                          </w:divBdr>
                          <w:divsChild>
                            <w:div w:id="434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818">
      <w:bodyDiv w:val="1"/>
      <w:marLeft w:val="0"/>
      <w:marRight w:val="0"/>
      <w:marTop w:val="0"/>
      <w:marBottom w:val="0"/>
      <w:divBdr>
        <w:top w:val="none" w:sz="0" w:space="0" w:color="auto"/>
        <w:left w:val="none" w:sz="0" w:space="0" w:color="auto"/>
        <w:bottom w:val="none" w:sz="0" w:space="0" w:color="auto"/>
        <w:right w:val="none" w:sz="0" w:space="0" w:color="auto"/>
      </w:divBdr>
    </w:div>
    <w:div w:id="778794716">
      <w:bodyDiv w:val="1"/>
      <w:marLeft w:val="0"/>
      <w:marRight w:val="0"/>
      <w:marTop w:val="0"/>
      <w:marBottom w:val="0"/>
      <w:divBdr>
        <w:top w:val="none" w:sz="0" w:space="0" w:color="auto"/>
        <w:left w:val="none" w:sz="0" w:space="0" w:color="auto"/>
        <w:bottom w:val="none" w:sz="0" w:space="0" w:color="auto"/>
        <w:right w:val="none" w:sz="0" w:space="0" w:color="auto"/>
      </w:divBdr>
    </w:div>
    <w:div w:id="787431901">
      <w:bodyDiv w:val="1"/>
      <w:marLeft w:val="0"/>
      <w:marRight w:val="0"/>
      <w:marTop w:val="0"/>
      <w:marBottom w:val="0"/>
      <w:divBdr>
        <w:top w:val="none" w:sz="0" w:space="0" w:color="auto"/>
        <w:left w:val="none" w:sz="0" w:space="0" w:color="auto"/>
        <w:bottom w:val="none" w:sz="0" w:space="0" w:color="auto"/>
        <w:right w:val="none" w:sz="0" w:space="0" w:color="auto"/>
      </w:divBdr>
    </w:div>
    <w:div w:id="805970560">
      <w:bodyDiv w:val="1"/>
      <w:marLeft w:val="0"/>
      <w:marRight w:val="0"/>
      <w:marTop w:val="0"/>
      <w:marBottom w:val="0"/>
      <w:divBdr>
        <w:top w:val="none" w:sz="0" w:space="0" w:color="auto"/>
        <w:left w:val="none" w:sz="0" w:space="0" w:color="auto"/>
        <w:bottom w:val="none" w:sz="0" w:space="0" w:color="auto"/>
        <w:right w:val="none" w:sz="0" w:space="0" w:color="auto"/>
      </w:divBdr>
      <w:divsChild>
        <w:div w:id="1710033694">
          <w:marLeft w:val="0"/>
          <w:marRight w:val="0"/>
          <w:marTop w:val="0"/>
          <w:marBottom w:val="0"/>
          <w:divBdr>
            <w:top w:val="none" w:sz="0" w:space="0" w:color="auto"/>
            <w:left w:val="none" w:sz="0" w:space="0" w:color="auto"/>
            <w:bottom w:val="none" w:sz="0" w:space="0" w:color="auto"/>
            <w:right w:val="none" w:sz="0" w:space="0" w:color="auto"/>
          </w:divBdr>
          <w:divsChild>
            <w:div w:id="939409312">
              <w:marLeft w:val="0"/>
              <w:marRight w:val="0"/>
              <w:marTop w:val="0"/>
              <w:marBottom w:val="0"/>
              <w:divBdr>
                <w:top w:val="none" w:sz="0" w:space="0" w:color="auto"/>
                <w:left w:val="none" w:sz="0" w:space="0" w:color="auto"/>
                <w:bottom w:val="none" w:sz="0" w:space="0" w:color="auto"/>
                <w:right w:val="none" w:sz="0" w:space="0" w:color="auto"/>
              </w:divBdr>
            </w:div>
          </w:divsChild>
        </w:div>
        <w:div w:id="1264797572">
          <w:marLeft w:val="0"/>
          <w:marRight w:val="0"/>
          <w:marTop w:val="0"/>
          <w:marBottom w:val="0"/>
          <w:divBdr>
            <w:top w:val="none" w:sz="0" w:space="0" w:color="auto"/>
            <w:left w:val="none" w:sz="0" w:space="0" w:color="auto"/>
            <w:bottom w:val="none" w:sz="0" w:space="0" w:color="auto"/>
            <w:right w:val="none" w:sz="0" w:space="0" w:color="auto"/>
          </w:divBdr>
        </w:div>
      </w:divsChild>
    </w:div>
    <w:div w:id="823743372">
      <w:bodyDiv w:val="1"/>
      <w:marLeft w:val="0"/>
      <w:marRight w:val="0"/>
      <w:marTop w:val="0"/>
      <w:marBottom w:val="0"/>
      <w:divBdr>
        <w:top w:val="none" w:sz="0" w:space="0" w:color="auto"/>
        <w:left w:val="none" w:sz="0" w:space="0" w:color="auto"/>
        <w:bottom w:val="none" w:sz="0" w:space="0" w:color="auto"/>
        <w:right w:val="none" w:sz="0" w:space="0" w:color="auto"/>
      </w:divBdr>
      <w:divsChild>
        <w:div w:id="1489860224">
          <w:marLeft w:val="0"/>
          <w:marRight w:val="0"/>
          <w:marTop w:val="0"/>
          <w:marBottom w:val="0"/>
          <w:divBdr>
            <w:top w:val="none" w:sz="0" w:space="0" w:color="auto"/>
            <w:left w:val="none" w:sz="0" w:space="0" w:color="auto"/>
            <w:bottom w:val="none" w:sz="0" w:space="0" w:color="auto"/>
            <w:right w:val="none" w:sz="0" w:space="0" w:color="auto"/>
          </w:divBdr>
          <w:divsChild>
            <w:div w:id="1580864736">
              <w:marLeft w:val="0"/>
              <w:marRight w:val="0"/>
              <w:marTop w:val="0"/>
              <w:marBottom w:val="0"/>
              <w:divBdr>
                <w:top w:val="none" w:sz="0" w:space="0" w:color="auto"/>
                <w:left w:val="none" w:sz="0" w:space="0" w:color="auto"/>
                <w:bottom w:val="none" w:sz="0" w:space="0" w:color="auto"/>
                <w:right w:val="none" w:sz="0" w:space="0" w:color="auto"/>
              </w:divBdr>
              <w:divsChild>
                <w:div w:id="1314218577">
                  <w:marLeft w:val="0"/>
                  <w:marRight w:val="0"/>
                  <w:marTop w:val="0"/>
                  <w:marBottom w:val="0"/>
                  <w:divBdr>
                    <w:top w:val="none" w:sz="0" w:space="0" w:color="auto"/>
                    <w:left w:val="none" w:sz="0" w:space="0" w:color="auto"/>
                    <w:bottom w:val="none" w:sz="0" w:space="0" w:color="auto"/>
                    <w:right w:val="none" w:sz="0" w:space="0" w:color="auto"/>
                  </w:divBdr>
                  <w:divsChild>
                    <w:div w:id="1986616228">
                      <w:marLeft w:val="0"/>
                      <w:marRight w:val="0"/>
                      <w:marTop w:val="0"/>
                      <w:marBottom w:val="0"/>
                      <w:divBdr>
                        <w:top w:val="none" w:sz="0" w:space="0" w:color="auto"/>
                        <w:left w:val="none" w:sz="0" w:space="0" w:color="auto"/>
                        <w:bottom w:val="none" w:sz="0" w:space="0" w:color="auto"/>
                        <w:right w:val="none" w:sz="0" w:space="0" w:color="auto"/>
                      </w:divBdr>
                      <w:divsChild>
                        <w:div w:id="946884603">
                          <w:marLeft w:val="0"/>
                          <w:marRight w:val="0"/>
                          <w:marTop w:val="0"/>
                          <w:marBottom w:val="0"/>
                          <w:divBdr>
                            <w:top w:val="none" w:sz="0" w:space="0" w:color="auto"/>
                            <w:left w:val="none" w:sz="0" w:space="0" w:color="auto"/>
                            <w:bottom w:val="none" w:sz="0" w:space="0" w:color="auto"/>
                            <w:right w:val="none" w:sz="0" w:space="0" w:color="auto"/>
                          </w:divBdr>
                          <w:divsChild>
                            <w:div w:id="1407915915">
                              <w:marLeft w:val="-225"/>
                              <w:marRight w:val="0"/>
                              <w:marTop w:val="0"/>
                              <w:marBottom w:val="0"/>
                              <w:divBdr>
                                <w:top w:val="none" w:sz="0" w:space="0" w:color="auto"/>
                                <w:left w:val="none" w:sz="0" w:space="0" w:color="auto"/>
                                <w:bottom w:val="none" w:sz="0" w:space="0" w:color="auto"/>
                                <w:right w:val="none" w:sz="0" w:space="0" w:color="auto"/>
                              </w:divBdr>
                              <w:divsChild>
                                <w:div w:id="1290937095">
                                  <w:marLeft w:val="-225"/>
                                  <w:marRight w:val="0"/>
                                  <w:marTop w:val="0"/>
                                  <w:marBottom w:val="0"/>
                                  <w:divBdr>
                                    <w:top w:val="none" w:sz="0" w:space="0" w:color="auto"/>
                                    <w:left w:val="none" w:sz="0" w:space="0" w:color="auto"/>
                                    <w:bottom w:val="none" w:sz="0" w:space="0" w:color="auto"/>
                                    <w:right w:val="none" w:sz="0" w:space="0" w:color="auto"/>
                                  </w:divBdr>
                                  <w:divsChild>
                                    <w:div w:id="1992323619">
                                      <w:marLeft w:val="0"/>
                                      <w:marRight w:val="0"/>
                                      <w:marTop w:val="0"/>
                                      <w:marBottom w:val="0"/>
                                      <w:divBdr>
                                        <w:top w:val="none" w:sz="0" w:space="0" w:color="auto"/>
                                        <w:left w:val="none" w:sz="0" w:space="0" w:color="auto"/>
                                        <w:bottom w:val="none" w:sz="0" w:space="0" w:color="auto"/>
                                        <w:right w:val="none" w:sz="0" w:space="0" w:color="auto"/>
                                      </w:divBdr>
                                      <w:divsChild>
                                        <w:div w:id="1638610484">
                                          <w:marLeft w:val="0"/>
                                          <w:marRight w:val="0"/>
                                          <w:marTop w:val="0"/>
                                          <w:marBottom w:val="0"/>
                                          <w:divBdr>
                                            <w:top w:val="none" w:sz="0" w:space="0" w:color="auto"/>
                                            <w:left w:val="none" w:sz="0" w:space="0" w:color="auto"/>
                                            <w:bottom w:val="none" w:sz="0" w:space="0" w:color="auto"/>
                                            <w:right w:val="none" w:sz="0" w:space="0" w:color="auto"/>
                                          </w:divBdr>
                                          <w:divsChild>
                                            <w:div w:id="24914819">
                                              <w:marLeft w:val="0"/>
                                              <w:marRight w:val="0"/>
                                              <w:marTop w:val="0"/>
                                              <w:marBottom w:val="0"/>
                                              <w:divBdr>
                                                <w:top w:val="none" w:sz="0" w:space="0" w:color="auto"/>
                                                <w:left w:val="none" w:sz="0" w:space="0" w:color="auto"/>
                                                <w:bottom w:val="none" w:sz="0" w:space="0" w:color="auto"/>
                                                <w:right w:val="none" w:sz="0" w:space="0" w:color="auto"/>
                                              </w:divBdr>
                                              <w:divsChild>
                                                <w:div w:id="242104914">
                                                  <w:marLeft w:val="0"/>
                                                  <w:marRight w:val="0"/>
                                                  <w:marTop w:val="0"/>
                                                  <w:marBottom w:val="300"/>
                                                  <w:divBdr>
                                                    <w:top w:val="none" w:sz="0" w:space="0" w:color="auto"/>
                                                    <w:left w:val="none" w:sz="0" w:space="0" w:color="auto"/>
                                                    <w:bottom w:val="none" w:sz="0" w:space="0" w:color="auto"/>
                                                    <w:right w:val="none" w:sz="0" w:space="0" w:color="auto"/>
                                                  </w:divBdr>
                                                  <w:divsChild>
                                                    <w:div w:id="966617516">
                                                      <w:marLeft w:val="0"/>
                                                      <w:marRight w:val="0"/>
                                                      <w:marTop w:val="0"/>
                                                      <w:marBottom w:val="0"/>
                                                      <w:divBdr>
                                                        <w:top w:val="none" w:sz="0" w:space="0" w:color="auto"/>
                                                        <w:left w:val="none" w:sz="0" w:space="0" w:color="auto"/>
                                                        <w:bottom w:val="none" w:sz="0" w:space="0" w:color="auto"/>
                                                        <w:right w:val="none" w:sz="0" w:space="0" w:color="auto"/>
                                                      </w:divBdr>
                                                      <w:divsChild>
                                                        <w:div w:id="1923760504">
                                                          <w:marLeft w:val="0"/>
                                                          <w:marRight w:val="0"/>
                                                          <w:marTop w:val="0"/>
                                                          <w:marBottom w:val="0"/>
                                                          <w:divBdr>
                                                            <w:top w:val="none" w:sz="0" w:space="0" w:color="auto"/>
                                                            <w:left w:val="none" w:sz="0" w:space="0" w:color="auto"/>
                                                            <w:bottom w:val="none" w:sz="0" w:space="0" w:color="auto"/>
                                                            <w:right w:val="none" w:sz="0" w:space="0" w:color="auto"/>
                                                          </w:divBdr>
                                                          <w:divsChild>
                                                            <w:div w:id="1568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579">
      <w:bodyDiv w:val="1"/>
      <w:marLeft w:val="0"/>
      <w:marRight w:val="0"/>
      <w:marTop w:val="0"/>
      <w:marBottom w:val="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sChild>
            <w:div w:id="2007316792">
              <w:marLeft w:val="0"/>
              <w:marRight w:val="0"/>
              <w:marTop w:val="0"/>
              <w:marBottom w:val="0"/>
              <w:divBdr>
                <w:top w:val="none" w:sz="0" w:space="0" w:color="auto"/>
                <w:left w:val="none" w:sz="0" w:space="0" w:color="auto"/>
                <w:bottom w:val="none" w:sz="0" w:space="0" w:color="auto"/>
                <w:right w:val="none" w:sz="0" w:space="0" w:color="auto"/>
              </w:divBdr>
              <w:divsChild>
                <w:div w:id="882450424">
                  <w:marLeft w:val="0"/>
                  <w:marRight w:val="0"/>
                  <w:marTop w:val="0"/>
                  <w:marBottom w:val="0"/>
                  <w:divBdr>
                    <w:top w:val="none" w:sz="0" w:space="0" w:color="auto"/>
                    <w:left w:val="none" w:sz="0" w:space="0" w:color="auto"/>
                    <w:bottom w:val="none" w:sz="0" w:space="0" w:color="auto"/>
                    <w:right w:val="none" w:sz="0" w:space="0" w:color="auto"/>
                  </w:divBdr>
                  <w:divsChild>
                    <w:div w:id="766534752">
                      <w:marLeft w:val="0"/>
                      <w:marRight w:val="0"/>
                      <w:marTop w:val="0"/>
                      <w:marBottom w:val="0"/>
                      <w:divBdr>
                        <w:top w:val="none" w:sz="0" w:space="0" w:color="auto"/>
                        <w:left w:val="none" w:sz="0" w:space="0" w:color="auto"/>
                        <w:bottom w:val="none" w:sz="0" w:space="0" w:color="auto"/>
                        <w:right w:val="none" w:sz="0" w:space="0" w:color="auto"/>
                      </w:divBdr>
                    </w:div>
                    <w:div w:id="1505973060">
                      <w:marLeft w:val="0"/>
                      <w:marRight w:val="0"/>
                      <w:marTop w:val="0"/>
                      <w:marBottom w:val="0"/>
                      <w:divBdr>
                        <w:top w:val="none" w:sz="0" w:space="0" w:color="auto"/>
                        <w:left w:val="none" w:sz="0" w:space="0" w:color="auto"/>
                        <w:bottom w:val="none" w:sz="0" w:space="0" w:color="auto"/>
                        <w:right w:val="none" w:sz="0" w:space="0" w:color="auto"/>
                      </w:divBdr>
                      <w:divsChild>
                        <w:div w:id="1475638125">
                          <w:marLeft w:val="0"/>
                          <w:marRight w:val="0"/>
                          <w:marTop w:val="0"/>
                          <w:marBottom w:val="0"/>
                          <w:divBdr>
                            <w:top w:val="none" w:sz="0" w:space="0" w:color="auto"/>
                            <w:left w:val="none" w:sz="0" w:space="0" w:color="auto"/>
                            <w:bottom w:val="none" w:sz="0" w:space="0" w:color="auto"/>
                            <w:right w:val="none" w:sz="0" w:space="0" w:color="auto"/>
                          </w:divBdr>
                        </w:div>
                      </w:divsChild>
                    </w:div>
                    <w:div w:id="1500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3325">
      <w:bodyDiv w:val="1"/>
      <w:marLeft w:val="0"/>
      <w:marRight w:val="0"/>
      <w:marTop w:val="0"/>
      <w:marBottom w:val="0"/>
      <w:divBdr>
        <w:top w:val="none" w:sz="0" w:space="0" w:color="auto"/>
        <w:left w:val="none" w:sz="0" w:space="0" w:color="auto"/>
        <w:bottom w:val="none" w:sz="0" w:space="0" w:color="auto"/>
        <w:right w:val="none" w:sz="0" w:space="0" w:color="auto"/>
      </w:divBdr>
      <w:divsChild>
        <w:div w:id="1506088826">
          <w:marLeft w:val="0"/>
          <w:marRight w:val="0"/>
          <w:marTop w:val="0"/>
          <w:marBottom w:val="0"/>
          <w:divBdr>
            <w:top w:val="none" w:sz="0" w:space="0" w:color="auto"/>
            <w:left w:val="none" w:sz="0" w:space="0" w:color="auto"/>
            <w:bottom w:val="none" w:sz="0" w:space="0" w:color="auto"/>
            <w:right w:val="none" w:sz="0" w:space="0" w:color="auto"/>
          </w:divBdr>
        </w:div>
        <w:div w:id="477721119">
          <w:marLeft w:val="0"/>
          <w:marRight w:val="0"/>
          <w:marTop w:val="0"/>
          <w:marBottom w:val="0"/>
          <w:divBdr>
            <w:top w:val="none" w:sz="0" w:space="0" w:color="auto"/>
            <w:left w:val="none" w:sz="0" w:space="0" w:color="auto"/>
            <w:bottom w:val="none" w:sz="0" w:space="0" w:color="auto"/>
            <w:right w:val="none" w:sz="0" w:space="0" w:color="auto"/>
          </w:divBdr>
        </w:div>
      </w:divsChild>
    </w:div>
    <w:div w:id="923757059">
      <w:bodyDiv w:val="1"/>
      <w:marLeft w:val="0"/>
      <w:marRight w:val="0"/>
      <w:marTop w:val="0"/>
      <w:marBottom w:val="0"/>
      <w:divBdr>
        <w:top w:val="none" w:sz="0" w:space="0" w:color="auto"/>
        <w:left w:val="none" w:sz="0" w:space="0" w:color="auto"/>
        <w:bottom w:val="none" w:sz="0" w:space="0" w:color="auto"/>
        <w:right w:val="none" w:sz="0" w:space="0" w:color="auto"/>
      </w:divBdr>
    </w:div>
    <w:div w:id="959456356">
      <w:bodyDiv w:val="1"/>
      <w:marLeft w:val="0"/>
      <w:marRight w:val="0"/>
      <w:marTop w:val="0"/>
      <w:marBottom w:val="0"/>
      <w:divBdr>
        <w:top w:val="none" w:sz="0" w:space="0" w:color="auto"/>
        <w:left w:val="none" w:sz="0" w:space="0" w:color="auto"/>
        <w:bottom w:val="none" w:sz="0" w:space="0" w:color="auto"/>
        <w:right w:val="none" w:sz="0" w:space="0" w:color="auto"/>
      </w:divBdr>
    </w:div>
    <w:div w:id="992417507">
      <w:bodyDiv w:val="1"/>
      <w:marLeft w:val="0"/>
      <w:marRight w:val="0"/>
      <w:marTop w:val="0"/>
      <w:marBottom w:val="0"/>
      <w:divBdr>
        <w:top w:val="none" w:sz="0" w:space="0" w:color="auto"/>
        <w:left w:val="none" w:sz="0" w:space="0" w:color="auto"/>
        <w:bottom w:val="none" w:sz="0" w:space="0" w:color="auto"/>
        <w:right w:val="none" w:sz="0" w:space="0" w:color="auto"/>
      </w:divBdr>
    </w:div>
    <w:div w:id="1082681204">
      <w:bodyDiv w:val="1"/>
      <w:marLeft w:val="0"/>
      <w:marRight w:val="0"/>
      <w:marTop w:val="0"/>
      <w:marBottom w:val="0"/>
      <w:divBdr>
        <w:top w:val="none" w:sz="0" w:space="0" w:color="auto"/>
        <w:left w:val="none" w:sz="0" w:space="0" w:color="auto"/>
        <w:bottom w:val="none" w:sz="0" w:space="0" w:color="auto"/>
        <w:right w:val="none" w:sz="0" w:space="0" w:color="auto"/>
      </w:divBdr>
    </w:div>
    <w:div w:id="1106461734">
      <w:bodyDiv w:val="1"/>
      <w:marLeft w:val="0"/>
      <w:marRight w:val="0"/>
      <w:marTop w:val="0"/>
      <w:marBottom w:val="0"/>
      <w:divBdr>
        <w:top w:val="none" w:sz="0" w:space="0" w:color="auto"/>
        <w:left w:val="none" w:sz="0" w:space="0" w:color="auto"/>
        <w:bottom w:val="none" w:sz="0" w:space="0" w:color="auto"/>
        <w:right w:val="none" w:sz="0" w:space="0" w:color="auto"/>
      </w:divBdr>
    </w:div>
    <w:div w:id="1123041138">
      <w:bodyDiv w:val="1"/>
      <w:marLeft w:val="0"/>
      <w:marRight w:val="0"/>
      <w:marTop w:val="0"/>
      <w:marBottom w:val="0"/>
      <w:divBdr>
        <w:top w:val="none" w:sz="0" w:space="0" w:color="auto"/>
        <w:left w:val="none" w:sz="0" w:space="0" w:color="auto"/>
        <w:bottom w:val="none" w:sz="0" w:space="0" w:color="auto"/>
        <w:right w:val="none" w:sz="0" w:space="0" w:color="auto"/>
      </w:divBdr>
    </w:div>
    <w:div w:id="114859378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17">
          <w:marLeft w:val="0"/>
          <w:marRight w:val="0"/>
          <w:marTop w:val="0"/>
          <w:marBottom w:val="0"/>
          <w:divBdr>
            <w:top w:val="none" w:sz="0" w:space="0" w:color="auto"/>
            <w:left w:val="none" w:sz="0" w:space="0" w:color="auto"/>
            <w:bottom w:val="none" w:sz="0" w:space="0" w:color="auto"/>
            <w:right w:val="none" w:sz="0" w:space="0" w:color="auto"/>
          </w:divBdr>
          <w:divsChild>
            <w:div w:id="2029139556">
              <w:marLeft w:val="0"/>
              <w:marRight w:val="0"/>
              <w:marTop w:val="0"/>
              <w:marBottom w:val="0"/>
              <w:divBdr>
                <w:top w:val="none" w:sz="0" w:space="0" w:color="auto"/>
                <w:left w:val="none" w:sz="0" w:space="0" w:color="auto"/>
                <w:bottom w:val="none" w:sz="0" w:space="0" w:color="auto"/>
                <w:right w:val="none" w:sz="0" w:space="0" w:color="auto"/>
              </w:divBdr>
              <w:divsChild>
                <w:div w:id="31276026">
                  <w:marLeft w:val="0"/>
                  <w:marRight w:val="0"/>
                  <w:marTop w:val="0"/>
                  <w:marBottom w:val="0"/>
                  <w:divBdr>
                    <w:top w:val="none" w:sz="0" w:space="0" w:color="auto"/>
                    <w:left w:val="none" w:sz="0" w:space="0" w:color="auto"/>
                    <w:bottom w:val="none" w:sz="0" w:space="0" w:color="auto"/>
                    <w:right w:val="none" w:sz="0" w:space="0" w:color="auto"/>
                  </w:divBdr>
                  <w:divsChild>
                    <w:div w:id="1641570060">
                      <w:marLeft w:val="0"/>
                      <w:marRight w:val="0"/>
                      <w:marTop w:val="0"/>
                      <w:marBottom w:val="0"/>
                      <w:divBdr>
                        <w:top w:val="none" w:sz="0" w:space="0" w:color="auto"/>
                        <w:left w:val="none" w:sz="0" w:space="0" w:color="auto"/>
                        <w:bottom w:val="none" w:sz="0" w:space="0" w:color="auto"/>
                        <w:right w:val="none" w:sz="0" w:space="0" w:color="auto"/>
                      </w:divBdr>
                      <w:divsChild>
                        <w:div w:id="1990743222">
                          <w:marLeft w:val="0"/>
                          <w:marRight w:val="0"/>
                          <w:marTop w:val="0"/>
                          <w:marBottom w:val="0"/>
                          <w:divBdr>
                            <w:top w:val="none" w:sz="0" w:space="0" w:color="auto"/>
                            <w:left w:val="none" w:sz="0" w:space="0" w:color="auto"/>
                            <w:bottom w:val="none" w:sz="0" w:space="0" w:color="auto"/>
                            <w:right w:val="none" w:sz="0" w:space="0" w:color="auto"/>
                          </w:divBdr>
                          <w:divsChild>
                            <w:div w:id="358316861">
                              <w:marLeft w:val="0"/>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0"/>
                                  <w:divBdr>
                                    <w:top w:val="none" w:sz="0" w:space="0" w:color="auto"/>
                                    <w:left w:val="none" w:sz="0" w:space="0" w:color="auto"/>
                                    <w:bottom w:val="none" w:sz="0" w:space="0" w:color="auto"/>
                                    <w:right w:val="none" w:sz="0" w:space="0" w:color="auto"/>
                                  </w:divBdr>
                                  <w:divsChild>
                                    <w:div w:id="1416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09">
      <w:bodyDiv w:val="1"/>
      <w:marLeft w:val="0"/>
      <w:marRight w:val="0"/>
      <w:marTop w:val="0"/>
      <w:marBottom w:val="0"/>
      <w:divBdr>
        <w:top w:val="none" w:sz="0" w:space="0" w:color="auto"/>
        <w:left w:val="none" w:sz="0" w:space="0" w:color="auto"/>
        <w:bottom w:val="none" w:sz="0" w:space="0" w:color="auto"/>
        <w:right w:val="none" w:sz="0" w:space="0" w:color="auto"/>
      </w:divBdr>
      <w:divsChild>
        <w:div w:id="375159665">
          <w:marLeft w:val="0"/>
          <w:marRight w:val="0"/>
          <w:marTop w:val="0"/>
          <w:marBottom w:val="0"/>
          <w:divBdr>
            <w:top w:val="none" w:sz="0" w:space="0" w:color="auto"/>
            <w:left w:val="none" w:sz="0" w:space="0" w:color="auto"/>
            <w:bottom w:val="none" w:sz="0" w:space="0" w:color="auto"/>
            <w:right w:val="none" w:sz="0" w:space="0" w:color="auto"/>
          </w:divBdr>
          <w:divsChild>
            <w:div w:id="2040232776">
              <w:marLeft w:val="0"/>
              <w:marRight w:val="0"/>
              <w:marTop w:val="0"/>
              <w:marBottom w:val="0"/>
              <w:divBdr>
                <w:top w:val="none" w:sz="0" w:space="0" w:color="auto"/>
                <w:left w:val="none" w:sz="0" w:space="0" w:color="auto"/>
                <w:bottom w:val="none" w:sz="0" w:space="0" w:color="auto"/>
                <w:right w:val="none" w:sz="0" w:space="0" w:color="auto"/>
              </w:divBdr>
              <w:divsChild>
                <w:div w:id="1524708712">
                  <w:marLeft w:val="0"/>
                  <w:marRight w:val="0"/>
                  <w:marTop w:val="0"/>
                  <w:marBottom w:val="0"/>
                  <w:divBdr>
                    <w:top w:val="none" w:sz="0" w:space="0" w:color="auto"/>
                    <w:left w:val="none" w:sz="0" w:space="0" w:color="auto"/>
                    <w:bottom w:val="none" w:sz="0" w:space="0" w:color="auto"/>
                    <w:right w:val="none" w:sz="0" w:space="0" w:color="auto"/>
                  </w:divBdr>
                  <w:divsChild>
                    <w:div w:id="1576084201">
                      <w:marLeft w:val="0"/>
                      <w:marRight w:val="0"/>
                      <w:marTop w:val="0"/>
                      <w:marBottom w:val="0"/>
                      <w:divBdr>
                        <w:top w:val="none" w:sz="0" w:space="0" w:color="auto"/>
                        <w:left w:val="none" w:sz="0" w:space="0" w:color="auto"/>
                        <w:bottom w:val="none" w:sz="0" w:space="0" w:color="auto"/>
                        <w:right w:val="none" w:sz="0" w:space="0" w:color="auto"/>
                      </w:divBdr>
                      <w:divsChild>
                        <w:div w:id="1461075251">
                          <w:marLeft w:val="0"/>
                          <w:marRight w:val="0"/>
                          <w:marTop w:val="0"/>
                          <w:marBottom w:val="0"/>
                          <w:divBdr>
                            <w:top w:val="none" w:sz="0" w:space="0" w:color="auto"/>
                            <w:left w:val="none" w:sz="0" w:space="0" w:color="auto"/>
                            <w:bottom w:val="none" w:sz="0" w:space="0" w:color="auto"/>
                            <w:right w:val="none" w:sz="0" w:space="0" w:color="auto"/>
                          </w:divBdr>
                          <w:divsChild>
                            <w:div w:id="728041708">
                              <w:marLeft w:val="0"/>
                              <w:marRight w:val="0"/>
                              <w:marTop w:val="0"/>
                              <w:marBottom w:val="0"/>
                              <w:divBdr>
                                <w:top w:val="none" w:sz="0" w:space="0" w:color="auto"/>
                                <w:left w:val="none" w:sz="0" w:space="0" w:color="auto"/>
                                <w:bottom w:val="none" w:sz="0" w:space="0" w:color="auto"/>
                                <w:right w:val="none" w:sz="0" w:space="0" w:color="auto"/>
                              </w:divBdr>
                              <w:divsChild>
                                <w:div w:id="438912950">
                                  <w:marLeft w:val="0"/>
                                  <w:marRight w:val="0"/>
                                  <w:marTop w:val="0"/>
                                  <w:marBottom w:val="0"/>
                                  <w:divBdr>
                                    <w:top w:val="none" w:sz="0" w:space="0" w:color="auto"/>
                                    <w:left w:val="none" w:sz="0" w:space="0" w:color="auto"/>
                                    <w:bottom w:val="none" w:sz="0" w:space="0" w:color="auto"/>
                                    <w:right w:val="none" w:sz="0" w:space="0" w:color="auto"/>
                                  </w:divBdr>
                                  <w:divsChild>
                                    <w:div w:id="997726454">
                                      <w:marLeft w:val="0"/>
                                      <w:marRight w:val="0"/>
                                      <w:marTop w:val="0"/>
                                      <w:marBottom w:val="0"/>
                                      <w:divBdr>
                                        <w:top w:val="none" w:sz="0" w:space="0" w:color="auto"/>
                                        <w:left w:val="none" w:sz="0" w:space="0" w:color="auto"/>
                                        <w:bottom w:val="none" w:sz="0" w:space="0" w:color="auto"/>
                                        <w:right w:val="none" w:sz="0" w:space="0" w:color="auto"/>
                                      </w:divBdr>
                                      <w:divsChild>
                                        <w:div w:id="1433817465">
                                          <w:marLeft w:val="0"/>
                                          <w:marRight w:val="0"/>
                                          <w:marTop w:val="0"/>
                                          <w:marBottom w:val="540"/>
                                          <w:divBdr>
                                            <w:top w:val="none" w:sz="0" w:space="0" w:color="auto"/>
                                            <w:left w:val="none" w:sz="0" w:space="0" w:color="auto"/>
                                            <w:bottom w:val="none" w:sz="0" w:space="0" w:color="auto"/>
                                            <w:right w:val="none" w:sz="0" w:space="0" w:color="auto"/>
                                          </w:divBdr>
                                          <w:divsChild>
                                            <w:div w:id="1429306696">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278539">
      <w:bodyDiv w:val="1"/>
      <w:marLeft w:val="0"/>
      <w:marRight w:val="0"/>
      <w:marTop w:val="0"/>
      <w:marBottom w:val="0"/>
      <w:divBdr>
        <w:top w:val="none" w:sz="0" w:space="0" w:color="auto"/>
        <w:left w:val="none" w:sz="0" w:space="0" w:color="auto"/>
        <w:bottom w:val="none" w:sz="0" w:space="0" w:color="auto"/>
        <w:right w:val="none" w:sz="0" w:space="0" w:color="auto"/>
      </w:divBdr>
    </w:div>
    <w:div w:id="1280457527">
      <w:bodyDiv w:val="1"/>
      <w:marLeft w:val="0"/>
      <w:marRight w:val="0"/>
      <w:marTop w:val="0"/>
      <w:marBottom w:val="0"/>
      <w:divBdr>
        <w:top w:val="none" w:sz="0" w:space="0" w:color="auto"/>
        <w:left w:val="none" w:sz="0" w:space="0" w:color="auto"/>
        <w:bottom w:val="none" w:sz="0" w:space="0" w:color="auto"/>
        <w:right w:val="none" w:sz="0" w:space="0" w:color="auto"/>
      </w:divBdr>
    </w:div>
    <w:div w:id="1299530482">
      <w:bodyDiv w:val="1"/>
      <w:marLeft w:val="0"/>
      <w:marRight w:val="0"/>
      <w:marTop w:val="0"/>
      <w:marBottom w:val="0"/>
      <w:divBdr>
        <w:top w:val="none" w:sz="0" w:space="0" w:color="auto"/>
        <w:left w:val="none" w:sz="0" w:space="0" w:color="auto"/>
        <w:bottom w:val="none" w:sz="0" w:space="0" w:color="auto"/>
        <w:right w:val="none" w:sz="0" w:space="0" w:color="auto"/>
      </w:divBdr>
      <w:divsChild>
        <w:div w:id="118453605">
          <w:marLeft w:val="0"/>
          <w:marRight w:val="0"/>
          <w:marTop w:val="100"/>
          <w:marBottom w:val="100"/>
          <w:divBdr>
            <w:top w:val="none" w:sz="0" w:space="0" w:color="auto"/>
            <w:left w:val="none" w:sz="0" w:space="0" w:color="auto"/>
            <w:bottom w:val="none" w:sz="0" w:space="0" w:color="auto"/>
            <w:right w:val="none" w:sz="0" w:space="0" w:color="auto"/>
          </w:divBdr>
          <w:divsChild>
            <w:div w:id="1994991362">
              <w:marLeft w:val="0"/>
              <w:marRight w:val="0"/>
              <w:marTop w:val="0"/>
              <w:marBottom w:val="0"/>
              <w:divBdr>
                <w:top w:val="none" w:sz="0" w:space="0" w:color="auto"/>
                <w:left w:val="none" w:sz="0" w:space="0" w:color="auto"/>
                <w:bottom w:val="none" w:sz="0" w:space="0" w:color="auto"/>
                <w:right w:val="none" w:sz="0" w:space="0" w:color="auto"/>
              </w:divBdr>
              <w:divsChild>
                <w:div w:id="32198618">
                  <w:marLeft w:val="-6000"/>
                  <w:marRight w:val="0"/>
                  <w:marTop w:val="0"/>
                  <w:marBottom w:val="0"/>
                  <w:divBdr>
                    <w:top w:val="none" w:sz="0" w:space="0" w:color="auto"/>
                    <w:left w:val="none" w:sz="0" w:space="0" w:color="auto"/>
                    <w:bottom w:val="none" w:sz="0" w:space="0" w:color="auto"/>
                    <w:right w:val="none" w:sz="0" w:space="0" w:color="auto"/>
                  </w:divBdr>
                  <w:divsChild>
                    <w:div w:id="916284366">
                      <w:marLeft w:val="0"/>
                      <w:marRight w:val="0"/>
                      <w:marTop w:val="0"/>
                      <w:marBottom w:val="0"/>
                      <w:divBdr>
                        <w:top w:val="none" w:sz="0" w:space="0" w:color="auto"/>
                        <w:left w:val="none" w:sz="0" w:space="0" w:color="auto"/>
                        <w:bottom w:val="none" w:sz="0" w:space="0" w:color="auto"/>
                        <w:right w:val="none" w:sz="0" w:space="0" w:color="auto"/>
                      </w:divBdr>
                      <w:divsChild>
                        <w:div w:id="1590384290">
                          <w:marLeft w:val="1"/>
                          <w:marRight w:val="0"/>
                          <w:marTop w:val="0"/>
                          <w:marBottom w:val="0"/>
                          <w:divBdr>
                            <w:top w:val="none" w:sz="0" w:space="0" w:color="auto"/>
                            <w:left w:val="none" w:sz="0" w:space="0" w:color="auto"/>
                            <w:bottom w:val="none" w:sz="0" w:space="0" w:color="auto"/>
                            <w:right w:val="none" w:sz="0" w:space="0" w:color="auto"/>
                          </w:divBdr>
                          <w:divsChild>
                            <w:div w:id="14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178">
      <w:bodyDiv w:val="1"/>
      <w:marLeft w:val="0"/>
      <w:marRight w:val="0"/>
      <w:marTop w:val="0"/>
      <w:marBottom w:val="0"/>
      <w:divBdr>
        <w:top w:val="none" w:sz="0" w:space="0" w:color="auto"/>
        <w:left w:val="none" w:sz="0" w:space="0" w:color="auto"/>
        <w:bottom w:val="none" w:sz="0" w:space="0" w:color="auto"/>
        <w:right w:val="none" w:sz="0" w:space="0" w:color="auto"/>
      </w:divBdr>
      <w:divsChild>
        <w:div w:id="406343776">
          <w:marLeft w:val="0"/>
          <w:marRight w:val="0"/>
          <w:marTop w:val="0"/>
          <w:marBottom w:val="0"/>
          <w:divBdr>
            <w:top w:val="none" w:sz="0" w:space="0" w:color="auto"/>
            <w:left w:val="none" w:sz="0" w:space="0" w:color="auto"/>
            <w:bottom w:val="none" w:sz="0" w:space="0" w:color="auto"/>
            <w:right w:val="none" w:sz="0" w:space="0" w:color="auto"/>
          </w:divBdr>
          <w:divsChild>
            <w:div w:id="635179563">
              <w:marLeft w:val="0"/>
              <w:marRight w:val="0"/>
              <w:marTop w:val="0"/>
              <w:marBottom w:val="0"/>
              <w:divBdr>
                <w:top w:val="none" w:sz="0" w:space="0" w:color="auto"/>
                <w:left w:val="none" w:sz="0" w:space="0" w:color="auto"/>
                <w:bottom w:val="none" w:sz="0" w:space="0" w:color="auto"/>
                <w:right w:val="none" w:sz="0" w:space="0" w:color="auto"/>
              </w:divBdr>
            </w:div>
          </w:divsChild>
        </w:div>
        <w:div w:id="435909105">
          <w:marLeft w:val="0"/>
          <w:marRight w:val="0"/>
          <w:marTop w:val="0"/>
          <w:marBottom w:val="0"/>
          <w:divBdr>
            <w:top w:val="none" w:sz="0" w:space="0" w:color="auto"/>
            <w:left w:val="none" w:sz="0" w:space="0" w:color="auto"/>
            <w:bottom w:val="none" w:sz="0" w:space="0" w:color="auto"/>
            <w:right w:val="none" w:sz="0" w:space="0" w:color="auto"/>
          </w:divBdr>
        </w:div>
      </w:divsChild>
    </w:div>
    <w:div w:id="1340498871">
      <w:bodyDiv w:val="1"/>
      <w:marLeft w:val="0"/>
      <w:marRight w:val="0"/>
      <w:marTop w:val="0"/>
      <w:marBottom w:val="0"/>
      <w:divBdr>
        <w:top w:val="none" w:sz="0" w:space="0" w:color="auto"/>
        <w:left w:val="none" w:sz="0" w:space="0" w:color="auto"/>
        <w:bottom w:val="none" w:sz="0" w:space="0" w:color="auto"/>
        <w:right w:val="none" w:sz="0" w:space="0" w:color="auto"/>
      </w:divBdr>
    </w:div>
    <w:div w:id="1351642601">
      <w:bodyDiv w:val="1"/>
      <w:marLeft w:val="0"/>
      <w:marRight w:val="0"/>
      <w:marTop w:val="0"/>
      <w:marBottom w:val="0"/>
      <w:divBdr>
        <w:top w:val="none" w:sz="0" w:space="0" w:color="auto"/>
        <w:left w:val="none" w:sz="0" w:space="0" w:color="auto"/>
        <w:bottom w:val="none" w:sz="0" w:space="0" w:color="auto"/>
        <w:right w:val="none" w:sz="0" w:space="0" w:color="auto"/>
      </w:divBdr>
    </w:div>
    <w:div w:id="1483355611">
      <w:bodyDiv w:val="1"/>
      <w:marLeft w:val="0"/>
      <w:marRight w:val="0"/>
      <w:marTop w:val="0"/>
      <w:marBottom w:val="0"/>
      <w:divBdr>
        <w:top w:val="none" w:sz="0" w:space="0" w:color="auto"/>
        <w:left w:val="none" w:sz="0" w:space="0" w:color="auto"/>
        <w:bottom w:val="none" w:sz="0" w:space="0" w:color="auto"/>
        <w:right w:val="none" w:sz="0" w:space="0" w:color="auto"/>
      </w:divBdr>
      <w:divsChild>
        <w:div w:id="487289613">
          <w:marLeft w:val="0"/>
          <w:marRight w:val="0"/>
          <w:marTop w:val="0"/>
          <w:marBottom w:val="0"/>
          <w:divBdr>
            <w:top w:val="none" w:sz="0" w:space="0" w:color="auto"/>
            <w:left w:val="none" w:sz="0" w:space="0" w:color="auto"/>
            <w:bottom w:val="none" w:sz="0" w:space="0" w:color="auto"/>
            <w:right w:val="none" w:sz="0" w:space="0" w:color="auto"/>
          </w:divBdr>
          <w:divsChild>
            <w:div w:id="280576779">
              <w:marLeft w:val="0"/>
              <w:marRight w:val="0"/>
              <w:marTop w:val="0"/>
              <w:marBottom w:val="0"/>
              <w:divBdr>
                <w:top w:val="none" w:sz="0" w:space="0" w:color="auto"/>
                <w:left w:val="none" w:sz="0" w:space="0" w:color="auto"/>
                <w:bottom w:val="none" w:sz="0" w:space="0" w:color="auto"/>
                <w:right w:val="none" w:sz="0" w:space="0" w:color="auto"/>
              </w:divBdr>
              <w:divsChild>
                <w:div w:id="1595625708">
                  <w:marLeft w:val="0"/>
                  <w:marRight w:val="0"/>
                  <w:marTop w:val="0"/>
                  <w:marBottom w:val="0"/>
                  <w:divBdr>
                    <w:top w:val="none" w:sz="0" w:space="0" w:color="auto"/>
                    <w:left w:val="none" w:sz="0" w:space="0" w:color="auto"/>
                    <w:bottom w:val="none" w:sz="0" w:space="0" w:color="auto"/>
                    <w:right w:val="none" w:sz="0" w:space="0" w:color="auto"/>
                  </w:divBdr>
                  <w:divsChild>
                    <w:div w:id="1371687677">
                      <w:marLeft w:val="0"/>
                      <w:marRight w:val="0"/>
                      <w:marTop w:val="0"/>
                      <w:marBottom w:val="0"/>
                      <w:divBdr>
                        <w:top w:val="none" w:sz="0" w:space="0" w:color="auto"/>
                        <w:left w:val="none" w:sz="0" w:space="0" w:color="auto"/>
                        <w:bottom w:val="none" w:sz="0" w:space="0" w:color="auto"/>
                        <w:right w:val="none" w:sz="0" w:space="0" w:color="auto"/>
                      </w:divBdr>
                      <w:divsChild>
                        <w:div w:id="57897771">
                          <w:marLeft w:val="0"/>
                          <w:marRight w:val="0"/>
                          <w:marTop w:val="150"/>
                          <w:marBottom w:val="0"/>
                          <w:divBdr>
                            <w:top w:val="none" w:sz="0" w:space="0" w:color="auto"/>
                            <w:left w:val="none" w:sz="0" w:space="0" w:color="auto"/>
                            <w:bottom w:val="none" w:sz="0" w:space="0" w:color="auto"/>
                            <w:right w:val="none" w:sz="0" w:space="0" w:color="auto"/>
                          </w:divBdr>
                          <w:divsChild>
                            <w:div w:id="872769833">
                              <w:marLeft w:val="0"/>
                              <w:marRight w:val="0"/>
                              <w:marTop w:val="0"/>
                              <w:marBottom w:val="0"/>
                              <w:divBdr>
                                <w:top w:val="none" w:sz="0" w:space="0" w:color="auto"/>
                                <w:left w:val="none" w:sz="0" w:space="0" w:color="auto"/>
                                <w:bottom w:val="none" w:sz="0" w:space="0" w:color="auto"/>
                                <w:right w:val="none" w:sz="0" w:space="0" w:color="auto"/>
                              </w:divBdr>
                              <w:divsChild>
                                <w:div w:id="1900506798">
                                  <w:marLeft w:val="0"/>
                                  <w:marRight w:val="0"/>
                                  <w:marTop w:val="0"/>
                                  <w:marBottom w:val="0"/>
                                  <w:divBdr>
                                    <w:top w:val="none" w:sz="0" w:space="0" w:color="auto"/>
                                    <w:left w:val="none" w:sz="0" w:space="0" w:color="auto"/>
                                    <w:bottom w:val="none" w:sz="0" w:space="0" w:color="auto"/>
                                    <w:right w:val="none" w:sz="0" w:space="0" w:color="auto"/>
                                  </w:divBdr>
                                  <w:divsChild>
                                    <w:div w:id="1557424165">
                                      <w:marLeft w:val="0"/>
                                      <w:marRight w:val="0"/>
                                      <w:marTop w:val="0"/>
                                      <w:marBottom w:val="0"/>
                                      <w:divBdr>
                                        <w:top w:val="none" w:sz="0" w:space="0" w:color="auto"/>
                                        <w:left w:val="none" w:sz="0" w:space="0" w:color="auto"/>
                                        <w:bottom w:val="none" w:sz="0" w:space="0" w:color="auto"/>
                                        <w:right w:val="none" w:sz="0" w:space="0" w:color="auto"/>
                                      </w:divBdr>
                                      <w:divsChild>
                                        <w:div w:id="217324385">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1771926909">
                                                  <w:marLeft w:val="0"/>
                                                  <w:marRight w:val="0"/>
                                                  <w:marTop w:val="0"/>
                                                  <w:marBottom w:val="0"/>
                                                  <w:divBdr>
                                                    <w:top w:val="none" w:sz="0" w:space="0" w:color="auto"/>
                                                    <w:left w:val="none" w:sz="0" w:space="0" w:color="auto"/>
                                                    <w:bottom w:val="none" w:sz="0" w:space="0" w:color="auto"/>
                                                    <w:right w:val="none" w:sz="0" w:space="0" w:color="auto"/>
                                                  </w:divBdr>
                                                  <w:divsChild>
                                                    <w:div w:id="1908492132">
                                                      <w:marLeft w:val="20"/>
                                                      <w:marRight w:val="25"/>
                                                      <w:marTop w:val="0"/>
                                                      <w:marBottom w:val="0"/>
                                                      <w:divBdr>
                                                        <w:top w:val="single" w:sz="24" w:space="11" w:color="CCCCCC"/>
                                                        <w:left w:val="none" w:sz="0" w:space="0" w:color="auto"/>
                                                        <w:bottom w:val="none" w:sz="0" w:space="0" w:color="auto"/>
                                                        <w:right w:val="none" w:sz="0" w:space="0" w:color="auto"/>
                                                      </w:divBdr>
                                                      <w:divsChild>
                                                        <w:div w:id="2052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6688">
      <w:bodyDiv w:val="1"/>
      <w:marLeft w:val="0"/>
      <w:marRight w:val="0"/>
      <w:marTop w:val="0"/>
      <w:marBottom w:val="0"/>
      <w:divBdr>
        <w:top w:val="none" w:sz="0" w:space="0" w:color="auto"/>
        <w:left w:val="none" w:sz="0" w:space="0" w:color="auto"/>
        <w:bottom w:val="none" w:sz="0" w:space="0" w:color="auto"/>
        <w:right w:val="none" w:sz="0" w:space="0" w:color="auto"/>
      </w:divBdr>
      <w:divsChild>
        <w:div w:id="1349985920">
          <w:marLeft w:val="0"/>
          <w:marRight w:val="0"/>
          <w:marTop w:val="0"/>
          <w:marBottom w:val="0"/>
          <w:divBdr>
            <w:top w:val="none" w:sz="0" w:space="0" w:color="auto"/>
            <w:left w:val="none" w:sz="0" w:space="0" w:color="auto"/>
            <w:bottom w:val="none" w:sz="0" w:space="0" w:color="auto"/>
            <w:right w:val="none" w:sz="0" w:space="0" w:color="auto"/>
          </w:divBdr>
        </w:div>
        <w:div w:id="2014409365">
          <w:marLeft w:val="0"/>
          <w:marRight w:val="0"/>
          <w:marTop w:val="0"/>
          <w:marBottom w:val="0"/>
          <w:divBdr>
            <w:top w:val="none" w:sz="0" w:space="0" w:color="auto"/>
            <w:left w:val="none" w:sz="0" w:space="0" w:color="auto"/>
            <w:bottom w:val="none" w:sz="0" w:space="0" w:color="auto"/>
            <w:right w:val="none" w:sz="0" w:space="0" w:color="auto"/>
          </w:divBdr>
        </w:div>
      </w:divsChild>
    </w:div>
    <w:div w:id="1510560030">
      <w:bodyDiv w:val="1"/>
      <w:marLeft w:val="0"/>
      <w:marRight w:val="0"/>
      <w:marTop w:val="0"/>
      <w:marBottom w:val="0"/>
      <w:divBdr>
        <w:top w:val="none" w:sz="0" w:space="0" w:color="auto"/>
        <w:left w:val="none" w:sz="0" w:space="0" w:color="auto"/>
        <w:bottom w:val="none" w:sz="0" w:space="0" w:color="auto"/>
        <w:right w:val="none" w:sz="0" w:space="0" w:color="auto"/>
      </w:divBdr>
      <w:divsChild>
        <w:div w:id="369496277">
          <w:marLeft w:val="0"/>
          <w:marRight w:val="0"/>
          <w:marTop w:val="100"/>
          <w:marBottom w:val="10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300266090">
                  <w:marLeft w:val="-6000"/>
                  <w:marRight w:val="0"/>
                  <w:marTop w:val="0"/>
                  <w:marBottom w:val="0"/>
                  <w:divBdr>
                    <w:top w:val="none" w:sz="0" w:space="0" w:color="auto"/>
                    <w:left w:val="none" w:sz="0" w:space="0" w:color="auto"/>
                    <w:bottom w:val="none" w:sz="0" w:space="0" w:color="auto"/>
                    <w:right w:val="none" w:sz="0" w:space="0" w:color="auto"/>
                  </w:divBdr>
                  <w:divsChild>
                    <w:div w:id="892428884">
                      <w:marLeft w:val="0"/>
                      <w:marRight w:val="0"/>
                      <w:marTop w:val="0"/>
                      <w:marBottom w:val="0"/>
                      <w:divBdr>
                        <w:top w:val="none" w:sz="0" w:space="0" w:color="auto"/>
                        <w:left w:val="none" w:sz="0" w:space="0" w:color="auto"/>
                        <w:bottom w:val="none" w:sz="0" w:space="0" w:color="auto"/>
                        <w:right w:val="none" w:sz="0" w:space="0" w:color="auto"/>
                      </w:divBdr>
                      <w:divsChild>
                        <w:div w:id="1304584700">
                          <w:marLeft w:val="1"/>
                          <w:marRight w:val="0"/>
                          <w:marTop w:val="0"/>
                          <w:marBottom w:val="0"/>
                          <w:divBdr>
                            <w:top w:val="none" w:sz="0" w:space="0" w:color="auto"/>
                            <w:left w:val="none" w:sz="0" w:space="0" w:color="auto"/>
                            <w:bottom w:val="none" w:sz="0" w:space="0" w:color="auto"/>
                            <w:right w:val="none" w:sz="0" w:space="0" w:color="auto"/>
                          </w:divBdr>
                          <w:divsChild>
                            <w:div w:id="1923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7311">
      <w:bodyDiv w:val="1"/>
      <w:marLeft w:val="0"/>
      <w:marRight w:val="0"/>
      <w:marTop w:val="0"/>
      <w:marBottom w:val="0"/>
      <w:divBdr>
        <w:top w:val="none" w:sz="0" w:space="0" w:color="auto"/>
        <w:left w:val="none" w:sz="0" w:space="0" w:color="auto"/>
        <w:bottom w:val="none" w:sz="0" w:space="0" w:color="auto"/>
        <w:right w:val="none" w:sz="0" w:space="0" w:color="auto"/>
      </w:divBdr>
    </w:div>
    <w:div w:id="1608196602">
      <w:bodyDiv w:val="1"/>
      <w:marLeft w:val="0"/>
      <w:marRight w:val="0"/>
      <w:marTop w:val="0"/>
      <w:marBottom w:val="0"/>
      <w:divBdr>
        <w:top w:val="none" w:sz="0" w:space="0" w:color="auto"/>
        <w:left w:val="none" w:sz="0" w:space="0" w:color="auto"/>
        <w:bottom w:val="none" w:sz="0" w:space="0" w:color="auto"/>
        <w:right w:val="none" w:sz="0" w:space="0" w:color="auto"/>
      </w:divBdr>
    </w:div>
    <w:div w:id="1619138916">
      <w:bodyDiv w:val="1"/>
      <w:marLeft w:val="0"/>
      <w:marRight w:val="0"/>
      <w:marTop w:val="0"/>
      <w:marBottom w:val="0"/>
      <w:divBdr>
        <w:top w:val="none" w:sz="0" w:space="0" w:color="auto"/>
        <w:left w:val="none" w:sz="0" w:space="0" w:color="auto"/>
        <w:bottom w:val="none" w:sz="0" w:space="0" w:color="auto"/>
        <w:right w:val="none" w:sz="0" w:space="0" w:color="auto"/>
      </w:divBdr>
    </w:div>
    <w:div w:id="1673869015">
      <w:bodyDiv w:val="1"/>
      <w:marLeft w:val="0"/>
      <w:marRight w:val="0"/>
      <w:marTop w:val="0"/>
      <w:marBottom w:val="0"/>
      <w:divBdr>
        <w:top w:val="none" w:sz="0" w:space="0" w:color="auto"/>
        <w:left w:val="none" w:sz="0" w:space="0" w:color="auto"/>
        <w:bottom w:val="none" w:sz="0" w:space="0" w:color="auto"/>
        <w:right w:val="none" w:sz="0" w:space="0" w:color="auto"/>
      </w:divBdr>
      <w:divsChild>
        <w:div w:id="774599927">
          <w:marLeft w:val="0"/>
          <w:marRight w:val="0"/>
          <w:marTop w:val="0"/>
          <w:marBottom w:val="0"/>
          <w:divBdr>
            <w:top w:val="none" w:sz="0" w:space="0" w:color="auto"/>
            <w:left w:val="none" w:sz="0" w:space="0" w:color="auto"/>
            <w:bottom w:val="none" w:sz="0" w:space="0" w:color="auto"/>
            <w:right w:val="none" w:sz="0" w:space="0" w:color="auto"/>
          </w:divBdr>
          <w:divsChild>
            <w:div w:id="1190218902">
              <w:marLeft w:val="0"/>
              <w:marRight w:val="0"/>
              <w:marTop w:val="0"/>
              <w:marBottom w:val="0"/>
              <w:divBdr>
                <w:top w:val="none" w:sz="0" w:space="0" w:color="auto"/>
                <w:left w:val="none" w:sz="0" w:space="0" w:color="auto"/>
                <w:bottom w:val="none" w:sz="0" w:space="0" w:color="auto"/>
                <w:right w:val="none" w:sz="0" w:space="0" w:color="auto"/>
              </w:divBdr>
              <w:divsChild>
                <w:div w:id="1040664990">
                  <w:marLeft w:val="0"/>
                  <w:marRight w:val="0"/>
                  <w:marTop w:val="0"/>
                  <w:marBottom w:val="0"/>
                  <w:divBdr>
                    <w:top w:val="none" w:sz="0" w:space="0" w:color="auto"/>
                    <w:left w:val="none" w:sz="0" w:space="0" w:color="auto"/>
                    <w:bottom w:val="none" w:sz="0" w:space="0" w:color="auto"/>
                    <w:right w:val="none" w:sz="0" w:space="0" w:color="auto"/>
                  </w:divBdr>
                  <w:divsChild>
                    <w:div w:id="927614999">
                      <w:marLeft w:val="0"/>
                      <w:marRight w:val="0"/>
                      <w:marTop w:val="0"/>
                      <w:marBottom w:val="0"/>
                      <w:divBdr>
                        <w:top w:val="none" w:sz="0" w:space="0" w:color="auto"/>
                        <w:left w:val="none" w:sz="0" w:space="0" w:color="auto"/>
                        <w:bottom w:val="none" w:sz="0" w:space="0" w:color="auto"/>
                        <w:right w:val="none" w:sz="0" w:space="0" w:color="auto"/>
                      </w:divBdr>
                      <w:divsChild>
                        <w:div w:id="2049911379">
                          <w:marLeft w:val="0"/>
                          <w:marRight w:val="0"/>
                          <w:marTop w:val="0"/>
                          <w:marBottom w:val="0"/>
                          <w:divBdr>
                            <w:top w:val="none" w:sz="0" w:space="0" w:color="auto"/>
                            <w:left w:val="none" w:sz="0" w:space="0" w:color="auto"/>
                            <w:bottom w:val="none" w:sz="0" w:space="0" w:color="auto"/>
                            <w:right w:val="none" w:sz="0" w:space="0" w:color="auto"/>
                          </w:divBdr>
                          <w:divsChild>
                            <w:div w:id="672148820">
                              <w:marLeft w:val="0"/>
                              <w:marRight w:val="0"/>
                              <w:marTop w:val="0"/>
                              <w:marBottom w:val="0"/>
                              <w:divBdr>
                                <w:top w:val="none" w:sz="0" w:space="0" w:color="auto"/>
                                <w:left w:val="none" w:sz="0" w:space="0" w:color="auto"/>
                                <w:bottom w:val="none" w:sz="0" w:space="0" w:color="auto"/>
                                <w:right w:val="none" w:sz="0" w:space="0" w:color="auto"/>
                              </w:divBdr>
                              <w:divsChild>
                                <w:div w:id="1323580041">
                                  <w:marLeft w:val="0"/>
                                  <w:marRight w:val="0"/>
                                  <w:marTop w:val="0"/>
                                  <w:marBottom w:val="0"/>
                                  <w:divBdr>
                                    <w:top w:val="none" w:sz="0" w:space="0" w:color="auto"/>
                                    <w:left w:val="none" w:sz="0" w:space="0" w:color="auto"/>
                                    <w:bottom w:val="none" w:sz="0" w:space="0" w:color="auto"/>
                                    <w:right w:val="none" w:sz="0" w:space="0" w:color="auto"/>
                                  </w:divBdr>
                                  <w:divsChild>
                                    <w:div w:id="1635408194">
                                      <w:marLeft w:val="0"/>
                                      <w:marRight w:val="0"/>
                                      <w:marTop w:val="0"/>
                                      <w:marBottom w:val="0"/>
                                      <w:divBdr>
                                        <w:top w:val="none" w:sz="0" w:space="0" w:color="auto"/>
                                        <w:left w:val="none" w:sz="0" w:space="0" w:color="auto"/>
                                        <w:bottom w:val="none" w:sz="0" w:space="0" w:color="auto"/>
                                        <w:right w:val="none" w:sz="0" w:space="0" w:color="auto"/>
                                      </w:divBdr>
                                      <w:divsChild>
                                        <w:div w:id="1965186767">
                                          <w:marLeft w:val="0"/>
                                          <w:marRight w:val="0"/>
                                          <w:marTop w:val="0"/>
                                          <w:marBottom w:val="0"/>
                                          <w:divBdr>
                                            <w:top w:val="none" w:sz="0" w:space="0" w:color="auto"/>
                                            <w:left w:val="none" w:sz="0" w:space="0" w:color="auto"/>
                                            <w:bottom w:val="none" w:sz="0" w:space="0" w:color="auto"/>
                                            <w:right w:val="none" w:sz="0" w:space="0" w:color="auto"/>
                                          </w:divBdr>
                                          <w:divsChild>
                                            <w:div w:id="1912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47388">
      <w:bodyDiv w:val="1"/>
      <w:marLeft w:val="0"/>
      <w:marRight w:val="0"/>
      <w:marTop w:val="0"/>
      <w:marBottom w:val="0"/>
      <w:divBdr>
        <w:top w:val="none" w:sz="0" w:space="0" w:color="auto"/>
        <w:left w:val="none" w:sz="0" w:space="0" w:color="auto"/>
        <w:bottom w:val="none" w:sz="0" w:space="0" w:color="auto"/>
        <w:right w:val="none" w:sz="0" w:space="0" w:color="auto"/>
      </w:divBdr>
      <w:divsChild>
        <w:div w:id="1428306210">
          <w:marLeft w:val="0"/>
          <w:marRight w:val="0"/>
          <w:marTop w:val="0"/>
          <w:marBottom w:val="0"/>
          <w:divBdr>
            <w:top w:val="none" w:sz="0" w:space="0" w:color="auto"/>
            <w:left w:val="none" w:sz="0" w:space="0" w:color="auto"/>
            <w:bottom w:val="none" w:sz="0" w:space="0" w:color="auto"/>
            <w:right w:val="none" w:sz="0" w:space="0" w:color="auto"/>
          </w:divBdr>
          <w:divsChild>
            <w:div w:id="1659455639">
              <w:marLeft w:val="0"/>
              <w:marRight w:val="0"/>
              <w:marTop w:val="0"/>
              <w:marBottom w:val="0"/>
              <w:divBdr>
                <w:top w:val="none" w:sz="0" w:space="0" w:color="auto"/>
                <w:left w:val="none" w:sz="0" w:space="0" w:color="auto"/>
                <w:bottom w:val="none" w:sz="0" w:space="0" w:color="auto"/>
                <w:right w:val="none" w:sz="0" w:space="0" w:color="auto"/>
              </w:divBdr>
              <w:divsChild>
                <w:div w:id="1942492614">
                  <w:marLeft w:val="120"/>
                  <w:marRight w:val="0"/>
                  <w:marTop w:val="0"/>
                  <w:marBottom w:val="0"/>
                  <w:divBdr>
                    <w:top w:val="none" w:sz="0" w:space="0" w:color="auto"/>
                    <w:left w:val="none" w:sz="0" w:space="0" w:color="auto"/>
                    <w:bottom w:val="none" w:sz="0" w:space="0" w:color="auto"/>
                    <w:right w:val="none" w:sz="0" w:space="0" w:color="auto"/>
                  </w:divBdr>
                  <w:divsChild>
                    <w:div w:id="631791165">
                      <w:marLeft w:val="0"/>
                      <w:marRight w:val="0"/>
                      <w:marTop w:val="0"/>
                      <w:marBottom w:val="0"/>
                      <w:divBdr>
                        <w:top w:val="none" w:sz="0" w:space="0" w:color="auto"/>
                        <w:left w:val="none" w:sz="0" w:space="0" w:color="auto"/>
                        <w:bottom w:val="none" w:sz="0" w:space="0" w:color="auto"/>
                        <w:right w:val="none" w:sz="0" w:space="0" w:color="auto"/>
                      </w:divBdr>
                      <w:divsChild>
                        <w:div w:id="11533274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30352">
      <w:bodyDiv w:val="1"/>
      <w:marLeft w:val="0"/>
      <w:marRight w:val="0"/>
      <w:marTop w:val="0"/>
      <w:marBottom w:val="0"/>
      <w:divBdr>
        <w:top w:val="none" w:sz="0" w:space="0" w:color="auto"/>
        <w:left w:val="none" w:sz="0" w:space="0" w:color="auto"/>
        <w:bottom w:val="none" w:sz="0" w:space="0" w:color="auto"/>
        <w:right w:val="none" w:sz="0" w:space="0" w:color="auto"/>
      </w:divBdr>
    </w:div>
    <w:div w:id="1767727744">
      <w:bodyDiv w:val="1"/>
      <w:marLeft w:val="0"/>
      <w:marRight w:val="0"/>
      <w:marTop w:val="0"/>
      <w:marBottom w:val="0"/>
      <w:divBdr>
        <w:top w:val="none" w:sz="0" w:space="0" w:color="auto"/>
        <w:left w:val="none" w:sz="0" w:space="0" w:color="auto"/>
        <w:bottom w:val="none" w:sz="0" w:space="0" w:color="auto"/>
        <w:right w:val="none" w:sz="0" w:space="0" w:color="auto"/>
      </w:divBdr>
    </w:div>
    <w:div w:id="18234279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386">
          <w:marLeft w:val="0"/>
          <w:marRight w:val="0"/>
          <w:marTop w:val="0"/>
          <w:marBottom w:val="0"/>
          <w:divBdr>
            <w:top w:val="none" w:sz="0" w:space="0" w:color="auto"/>
            <w:left w:val="none" w:sz="0" w:space="0" w:color="auto"/>
            <w:bottom w:val="none" w:sz="0" w:space="0" w:color="auto"/>
            <w:right w:val="none" w:sz="0" w:space="0" w:color="auto"/>
          </w:divBdr>
          <w:divsChild>
            <w:div w:id="361977999">
              <w:marLeft w:val="0"/>
              <w:marRight w:val="0"/>
              <w:marTop w:val="0"/>
              <w:marBottom w:val="0"/>
              <w:divBdr>
                <w:top w:val="none" w:sz="0" w:space="0" w:color="auto"/>
                <w:left w:val="none" w:sz="0" w:space="0" w:color="auto"/>
                <w:bottom w:val="none" w:sz="0" w:space="0" w:color="auto"/>
                <w:right w:val="none" w:sz="0" w:space="0" w:color="auto"/>
              </w:divBdr>
              <w:divsChild>
                <w:div w:id="1544977725">
                  <w:marLeft w:val="0"/>
                  <w:marRight w:val="0"/>
                  <w:marTop w:val="0"/>
                  <w:marBottom w:val="0"/>
                  <w:divBdr>
                    <w:top w:val="none" w:sz="0" w:space="0" w:color="auto"/>
                    <w:left w:val="none" w:sz="0" w:space="0" w:color="auto"/>
                    <w:bottom w:val="none" w:sz="0" w:space="0" w:color="auto"/>
                    <w:right w:val="none" w:sz="0" w:space="0" w:color="auto"/>
                  </w:divBdr>
                  <w:divsChild>
                    <w:div w:id="2069454144">
                      <w:marLeft w:val="0"/>
                      <w:marRight w:val="0"/>
                      <w:marTop w:val="0"/>
                      <w:marBottom w:val="0"/>
                      <w:divBdr>
                        <w:top w:val="none" w:sz="0" w:space="0" w:color="auto"/>
                        <w:left w:val="none" w:sz="0" w:space="0" w:color="auto"/>
                        <w:bottom w:val="none" w:sz="0" w:space="0" w:color="auto"/>
                        <w:right w:val="none" w:sz="0" w:space="0" w:color="auto"/>
                      </w:divBdr>
                    </w:div>
                    <w:div w:id="1501844216">
                      <w:marLeft w:val="0"/>
                      <w:marRight w:val="0"/>
                      <w:marTop w:val="0"/>
                      <w:marBottom w:val="0"/>
                      <w:divBdr>
                        <w:top w:val="none" w:sz="0" w:space="0" w:color="auto"/>
                        <w:left w:val="none" w:sz="0" w:space="0" w:color="auto"/>
                        <w:bottom w:val="none" w:sz="0" w:space="0" w:color="auto"/>
                        <w:right w:val="none" w:sz="0" w:space="0" w:color="auto"/>
                      </w:divBdr>
                    </w:div>
                    <w:div w:id="1142187028">
                      <w:marLeft w:val="0"/>
                      <w:marRight w:val="0"/>
                      <w:marTop w:val="0"/>
                      <w:marBottom w:val="0"/>
                      <w:divBdr>
                        <w:top w:val="none" w:sz="0" w:space="0" w:color="auto"/>
                        <w:left w:val="none" w:sz="0" w:space="0" w:color="auto"/>
                        <w:bottom w:val="none" w:sz="0" w:space="0" w:color="auto"/>
                        <w:right w:val="none" w:sz="0" w:space="0" w:color="auto"/>
                      </w:divBdr>
                    </w:div>
                    <w:div w:id="1989090758">
                      <w:marLeft w:val="0"/>
                      <w:marRight w:val="0"/>
                      <w:marTop w:val="0"/>
                      <w:marBottom w:val="0"/>
                      <w:divBdr>
                        <w:top w:val="none" w:sz="0" w:space="0" w:color="auto"/>
                        <w:left w:val="none" w:sz="0" w:space="0" w:color="auto"/>
                        <w:bottom w:val="none" w:sz="0" w:space="0" w:color="auto"/>
                        <w:right w:val="none" w:sz="0" w:space="0" w:color="auto"/>
                      </w:divBdr>
                    </w:div>
                    <w:div w:id="2000579168">
                      <w:marLeft w:val="0"/>
                      <w:marRight w:val="0"/>
                      <w:marTop w:val="0"/>
                      <w:marBottom w:val="0"/>
                      <w:divBdr>
                        <w:top w:val="none" w:sz="0" w:space="0" w:color="auto"/>
                        <w:left w:val="none" w:sz="0" w:space="0" w:color="auto"/>
                        <w:bottom w:val="none" w:sz="0" w:space="0" w:color="auto"/>
                        <w:right w:val="none" w:sz="0" w:space="0" w:color="auto"/>
                      </w:divBdr>
                    </w:div>
                    <w:div w:id="854804008">
                      <w:marLeft w:val="0"/>
                      <w:marRight w:val="0"/>
                      <w:marTop w:val="0"/>
                      <w:marBottom w:val="0"/>
                      <w:divBdr>
                        <w:top w:val="none" w:sz="0" w:space="0" w:color="auto"/>
                        <w:left w:val="none" w:sz="0" w:space="0" w:color="auto"/>
                        <w:bottom w:val="none" w:sz="0" w:space="0" w:color="auto"/>
                        <w:right w:val="none" w:sz="0" w:space="0" w:color="auto"/>
                      </w:divBdr>
                    </w:div>
                    <w:div w:id="788666557">
                      <w:marLeft w:val="0"/>
                      <w:marRight w:val="0"/>
                      <w:marTop w:val="0"/>
                      <w:marBottom w:val="0"/>
                      <w:divBdr>
                        <w:top w:val="none" w:sz="0" w:space="0" w:color="auto"/>
                        <w:left w:val="none" w:sz="0" w:space="0" w:color="auto"/>
                        <w:bottom w:val="none" w:sz="0" w:space="0" w:color="auto"/>
                        <w:right w:val="none" w:sz="0" w:space="0" w:color="auto"/>
                      </w:divBdr>
                    </w:div>
                    <w:div w:id="461266802">
                      <w:marLeft w:val="0"/>
                      <w:marRight w:val="0"/>
                      <w:marTop w:val="0"/>
                      <w:marBottom w:val="0"/>
                      <w:divBdr>
                        <w:top w:val="none" w:sz="0" w:space="0" w:color="auto"/>
                        <w:left w:val="none" w:sz="0" w:space="0" w:color="auto"/>
                        <w:bottom w:val="none" w:sz="0" w:space="0" w:color="auto"/>
                        <w:right w:val="none" w:sz="0" w:space="0" w:color="auto"/>
                      </w:divBdr>
                    </w:div>
                    <w:div w:id="927271564">
                      <w:marLeft w:val="0"/>
                      <w:marRight w:val="0"/>
                      <w:marTop w:val="0"/>
                      <w:marBottom w:val="0"/>
                      <w:divBdr>
                        <w:top w:val="none" w:sz="0" w:space="0" w:color="auto"/>
                        <w:left w:val="none" w:sz="0" w:space="0" w:color="auto"/>
                        <w:bottom w:val="none" w:sz="0" w:space="0" w:color="auto"/>
                        <w:right w:val="none" w:sz="0" w:space="0" w:color="auto"/>
                      </w:divBdr>
                    </w:div>
                    <w:div w:id="805663712">
                      <w:marLeft w:val="0"/>
                      <w:marRight w:val="0"/>
                      <w:marTop w:val="0"/>
                      <w:marBottom w:val="0"/>
                      <w:divBdr>
                        <w:top w:val="none" w:sz="0" w:space="0" w:color="auto"/>
                        <w:left w:val="none" w:sz="0" w:space="0" w:color="auto"/>
                        <w:bottom w:val="none" w:sz="0" w:space="0" w:color="auto"/>
                        <w:right w:val="none" w:sz="0" w:space="0" w:color="auto"/>
                      </w:divBdr>
                    </w:div>
                    <w:div w:id="209536287">
                      <w:marLeft w:val="0"/>
                      <w:marRight w:val="0"/>
                      <w:marTop w:val="0"/>
                      <w:marBottom w:val="0"/>
                      <w:divBdr>
                        <w:top w:val="none" w:sz="0" w:space="0" w:color="auto"/>
                        <w:left w:val="none" w:sz="0" w:space="0" w:color="auto"/>
                        <w:bottom w:val="none" w:sz="0" w:space="0" w:color="auto"/>
                        <w:right w:val="none" w:sz="0" w:space="0" w:color="auto"/>
                      </w:divBdr>
                    </w:div>
                    <w:div w:id="1307779629">
                      <w:marLeft w:val="0"/>
                      <w:marRight w:val="0"/>
                      <w:marTop w:val="0"/>
                      <w:marBottom w:val="0"/>
                      <w:divBdr>
                        <w:top w:val="none" w:sz="0" w:space="0" w:color="auto"/>
                        <w:left w:val="none" w:sz="0" w:space="0" w:color="auto"/>
                        <w:bottom w:val="none" w:sz="0" w:space="0" w:color="auto"/>
                        <w:right w:val="none" w:sz="0" w:space="0" w:color="auto"/>
                      </w:divBdr>
                    </w:div>
                    <w:div w:id="834614924">
                      <w:marLeft w:val="0"/>
                      <w:marRight w:val="0"/>
                      <w:marTop w:val="0"/>
                      <w:marBottom w:val="0"/>
                      <w:divBdr>
                        <w:top w:val="none" w:sz="0" w:space="0" w:color="auto"/>
                        <w:left w:val="none" w:sz="0" w:space="0" w:color="auto"/>
                        <w:bottom w:val="none" w:sz="0" w:space="0" w:color="auto"/>
                        <w:right w:val="none" w:sz="0" w:space="0" w:color="auto"/>
                      </w:divBdr>
                    </w:div>
                    <w:div w:id="1008865837">
                      <w:marLeft w:val="0"/>
                      <w:marRight w:val="0"/>
                      <w:marTop w:val="0"/>
                      <w:marBottom w:val="0"/>
                      <w:divBdr>
                        <w:top w:val="none" w:sz="0" w:space="0" w:color="auto"/>
                        <w:left w:val="none" w:sz="0" w:space="0" w:color="auto"/>
                        <w:bottom w:val="none" w:sz="0" w:space="0" w:color="auto"/>
                        <w:right w:val="none" w:sz="0" w:space="0" w:color="auto"/>
                      </w:divBdr>
                    </w:div>
                    <w:div w:id="1618098977">
                      <w:marLeft w:val="0"/>
                      <w:marRight w:val="0"/>
                      <w:marTop w:val="0"/>
                      <w:marBottom w:val="0"/>
                      <w:divBdr>
                        <w:top w:val="none" w:sz="0" w:space="0" w:color="auto"/>
                        <w:left w:val="none" w:sz="0" w:space="0" w:color="auto"/>
                        <w:bottom w:val="none" w:sz="0" w:space="0" w:color="auto"/>
                        <w:right w:val="none" w:sz="0" w:space="0" w:color="auto"/>
                      </w:divBdr>
                    </w:div>
                    <w:div w:id="1869173960">
                      <w:marLeft w:val="0"/>
                      <w:marRight w:val="0"/>
                      <w:marTop w:val="0"/>
                      <w:marBottom w:val="0"/>
                      <w:divBdr>
                        <w:top w:val="none" w:sz="0" w:space="0" w:color="auto"/>
                        <w:left w:val="none" w:sz="0" w:space="0" w:color="auto"/>
                        <w:bottom w:val="none" w:sz="0" w:space="0" w:color="auto"/>
                        <w:right w:val="none" w:sz="0" w:space="0" w:color="auto"/>
                      </w:divBdr>
                    </w:div>
                    <w:div w:id="214196719">
                      <w:marLeft w:val="0"/>
                      <w:marRight w:val="0"/>
                      <w:marTop w:val="0"/>
                      <w:marBottom w:val="0"/>
                      <w:divBdr>
                        <w:top w:val="none" w:sz="0" w:space="0" w:color="auto"/>
                        <w:left w:val="none" w:sz="0" w:space="0" w:color="auto"/>
                        <w:bottom w:val="none" w:sz="0" w:space="0" w:color="auto"/>
                        <w:right w:val="none" w:sz="0" w:space="0" w:color="auto"/>
                      </w:divBdr>
                    </w:div>
                    <w:div w:id="750275091">
                      <w:marLeft w:val="0"/>
                      <w:marRight w:val="0"/>
                      <w:marTop w:val="0"/>
                      <w:marBottom w:val="0"/>
                      <w:divBdr>
                        <w:top w:val="none" w:sz="0" w:space="0" w:color="auto"/>
                        <w:left w:val="none" w:sz="0" w:space="0" w:color="auto"/>
                        <w:bottom w:val="none" w:sz="0" w:space="0" w:color="auto"/>
                        <w:right w:val="none" w:sz="0" w:space="0" w:color="auto"/>
                      </w:divBdr>
                    </w:div>
                    <w:div w:id="1464932815">
                      <w:marLeft w:val="0"/>
                      <w:marRight w:val="0"/>
                      <w:marTop w:val="0"/>
                      <w:marBottom w:val="0"/>
                      <w:divBdr>
                        <w:top w:val="none" w:sz="0" w:space="0" w:color="auto"/>
                        <w:left w:val="none" w:sz="0" w:space="0" w:color="auto"/>
                        <w:bottom w:val="none" w:sz="0" w:space="0" w:color="auto"/>
                        <w:right w:val="none" w:sz="0" w:space="0" w:color="auto"/>
                      </w:divBdr>
                    </w:div>
                    <w:div w:id="472603927">
                      <w:marLeft w:val="0"/>
                      <w:marRight w:val="0"/>
                      <w:marTop w:val="0"/>
                      <w:marBottom w:val="0"/>
                      <w:divBdr>
                        <w:top w:val="none" w:sz="0" w:space="0" w:color="auto"/>
                        <w:left w:val="none" w:sz="0" w:space="0" w:color="auto"/>
                        <w:bottom w:val="none" w:sz="0" w:space="0" w:color="auto"/>
                        <w:right w:val="none" w:sz="0" w:space="0" w:color="auto"/>
                      </w:divBdr>
                    </w:div>
                    <w:div w:id="1668628187">
                      <w:marLeft w:val="0"/>
                      <w:marRight w:val="0"/>
                      <w:marTop w:val="0"/>
                      <w:marBottom w:val="0"/>
                      <w:divBdr>
                        <w:top w:val="none" w:sz="0" w:space="0" w:color="auto"/>
                        <w:left w:val="none" w:sz="0" w:space="0" w:color="auto"/>
                        <w:bottom w:val="none" w:sz="0" w:space="0" w:color="auto"/>
                        <w:right w:val="none" w:sz="0" w:space="0" w:color="auto"/>
                      </w:divBdr>
                    </w:div>
                    <w:div w:id="1877306551">
                      <w:marLeft w:val="0"/>
                      <w:marRight w:val="0"/>
                      <w:marTop w:val="0"/>
                      <w:marBottom w:val="0"/>
                      <w:divBdr>
                        <w:top w:val="none" w:sz="0" w:space="0" w:color="auto"/>
                        <w:left w:val="none" w:sz="0" w:space="0" w:color="auto"/>
                        <w:bottom w:val="none" w:sz="0" w:space="0" w:color="auto"/>
                        <w:right w:val="none" w:sz="0" w:space="0" w:color="auto"/>
                      </w:divBdr>
                    </w:div>
                    <w:div w:id="1379864583">
                      <w:marLeft w:val="0"/>
                      <w:marRight w:val="0"/>
                      <w:marTop w:val="0"/>
                      <w:marBottom w:val="0"/>
                      <w:divBdr>
                        <w:top w:val="none" w:sz="0" w:space="0" w:color="auto"/>
                        <w:left w:val="none" w:sz="0" w:space="0" w:color="auto"/>
                        <w:bottom w:val="none" w:sz="0" w:space="0" w:color="auto"/>
                        <w:right w:val="none" w:sz="0" w:space="0" w:color="auto"/>
                      </w:divBdr>
                    </w:div>
                    <w:div w:id="1475681634">
                      <w:marLeft w:val="0"/>
                      <w:marRight w:val="0"/>
                      <w:marTop w:val="0"/>
                      <w:marBottom w:val="0"/>
                      <w:divBdr>
                        <w:top w:val="none" w:sz="0" w:space="0" w:color="auto"/>
                        <w:left w:val="none" w:sz="0" w:space="0" w:color="auto"/>
                        <w:bottom w:val="none" w:sz="0" w:space="0" w:color="auto"/>
                        <w:right w:val="none" w:sz="0" w:space="0" w:color="auto"/>
                      </w:divBdr>
                    </w:div>
                    <w:div w:id="1017076930">
                      <w:marLeft w:val="0"/>
                      <w:marRight w:val="0"/>
                      <w:marTop w:val="0"/>
                      <w:marBottom w:val="0"/>
                      <w:divBdr>
                        <w:top w:val="none" w:sz="0" w:space="0" w:color="auto"/>
                        <w:left w:val="none" w:sz="0" w:space="0" w:color="auto"/>
                        <w:bottom w:val="none" w:sz="0" w:space="0" w:color="auto"/>
                        <w:right w:val="none" w:sz="0" w:space="0" w:color="auto"/>
                      </w:divBdr>
                    </w:div>
                    <w:div w:id="704332434">
                      <w:marLeft w:val="0"/>
                      <w:marRight w:val="0"/>
                      <w:marTop w:val="0"/>
                      <w:marBottom w:val="0"/>
                      <w:divBdr>
                        <w:top w:val="none" w:sz="0" w:space="0" w:color="auto"/>
                        <w:left w:val="none" w:sz="0" w:space="0" w:color="auto"/>
                        <w:bottom w:val="none" w:sz="0" w:space="0" w:color="auto"/>
                        <w:right w:val="none" w:sz="0" w:space="0" w:color="auto"/>
                      </w:divBdr>
                    </w:div>
                    <w:div w:id="1766144188">
                      <w:marLeft w:val="0"/>
                      <w:marRight w:val="0"/>
                      <w:marTop w:val="0"/>
                      <w:marBottom w:val="0"/>
                      <w:divBdr>
                        <w:top w:val="none" w:sz="0" w:space="0" w:color="auto"/>
                        <w:left w:val="none" w:sz="0" w:space="0" w:color="auto"/>
                        <w:bottom w:val="none" w:sz="0" w:space="0" w:color="auto"/>
                        <w:right w:val="none" w:sz="0" w:space="0" w:color="auto"/>
                      </w:divBdr>
                    </w:div>
                    <w:div w:id="649482338">
                      <w:marLeft w:val="0"/>
                      <w:marRight w:val="0"/>
                      <w:marTop w:val="0"/>
                      <w:marBottom w:val="0"/>
                      <w:divBdr>
                        <w:top w:val="none" w:sz="0" w:space="0" w:color="auto"/>
                        <w:left w:val="none" w:sz="0" w:space="0" w:color="auto"/>
                        <w:bottom w:val="none" w:sz="0" w:space="0" w:color="auto"/>
                        <w:right w:val="none" w:sz="0" w:space="0" w:color="auto"/>
                      </w:divBdr>
                    </w:div>
                    <w:div w:id="1355036445">
                      <w:marLeft w:val="0"/>
                      <w:marRight w:val="0"/>
                      <w:marTop w:val="0"/>
                      <w:marBottom w:val="0"/>
                      <w:divBdr>
                        <w:top w:val="none" w:sz="0" w:space="0" w:color="auto"/>
                        <w:left w:val="none" w:sz="0" w:space="0" w:color="auto"/>
                        <w:bottom w:val="none" w:sz="0" w:space="0" w:color="auto"/>
                        <w:right w:val="none" w:sz="0" w:space="0" w:color="auto"/>
                      </w:divBdr>
                    </w:div>
                    <w:div w:id="1831944053">
                      <w:marLeft w:val="0"/>
                      <w:marRight w:val="0"/>
                      <w:marTop w:val="0"/>
                      <w:marBottom w:val="0"/>
                      <w:divBdr>
                        <w:top w:val="none" w:sz="0" w:space="0" w:color="auto"/>
                        <w:left w:val="none" w:sz="0" w:space="0" w:color="auto"/>
                        <w:bottom w:val="none" w:sz="0" w:space="0" w:color="auto"/>
                        <w:right w:val="none" w:sz="0" w:space="0" w:color="auto"/>
                      </w:divBdr>
                    </w:div>
                    <w:div w:id="171998579">
                      <w:marLeft w:val="0"/>
                      <w:marRight w:val="0"/>
                      <w:marTop w:val="0"/>
                      <w:marBottom w:val="0"/>
                      <w:divBdr>
                        <w:top w:val="none" w:sz="0" w:space="0" w:color="auto"/>
                        <w:left w:val="none" w:sz="0" w:space="0" w:color="auto"/>
                        <w:bottom w:val="none" w:sz="0" w:space="0" w:color="auto"/>
                        <w:right w:val="none" w:sz="0" w:space="0" w:color="auto"/>
                      </w:divBdr>
                    </w:div>
                    <w:div w:id="1212351980">
                      <w:marLeft w:val="0"/>
                      <w:marRight w:val="0"/>
                      <w:marTop w:val="0"/>
                      <w:marBottom w:val="0"/>
                      <w:divBdr>
                        <w:top w:val="none" w:sz="0" w:space="0" w:color="auto"/>
                        <w:left w:val="none" w:sz="0" w:space="0" w:color="auto"/>
                        <w:bottom w:val="none" w:sz="0" w:space="0" w:color="auto"/>
                        <w:right w:val="none" w:sz="0" w:space="0" w:color="auto"/>
                      </w:divBdr>
                    </w:div>
                    <w:div w:id="1009989257">
                      <w:marLeft w:val="0"/>
                      <w:marRight w:val="0"/>
                      <w:marTop w:val="0"/>
                      <w:marBottom w:val="0"/>
                      <w:divBdr>
                        <w:top w:val="none" w:sz="0" w:space="0" w:color="auto"/>
                        <w:left w:val="none" w:sz="0" w:space="0" w:color="auto"/>
                        <w:bottom w:val="none" w:sz="0" w:space="0" w:color="auto"/>
                        <w:right w:val="none" w:sz="0" w:space="0" w:color="auto"/>
                      </w:divBdr>
                    </w:div>
                    <w:div w:id="969634259">
                      <w:marLeft w:val="0"/>
                      <w:marRight w:val="0"/>
                      <w:marTop w:val="0"/>
                      <w:marBottom w:val="0"/>
                      <w:divBdr>
                        <w:top w:val="none" w:sz="0" w:space="0" w:color="auto"/>
                        <w:left w:val="none" w:sz="0" w:space="0" w:color="auto"/>
                        <w:bottom w:val="none" w:sz="0" w:space="0" w:color="auto"/>
                        <w:right w:val="none" w:sz="0" w:space="0" w:color="auto"/>
                      </w:divBdr>
                    </w:div>
                    <w:div w:id="1265114196">
                      <w:marLeft w:val="0"/>
                      <w:marRight w:val="0"/>
                      <w:marTop w:val="0"/>
                      <w:marBottom w:val="0"/>
                      <w:divBdr>
                        <w:top w:val="none" w:sz="0" w:space="0" w:color="auto"/>
                        <w:left w:val="none" w:sz="0" w:space="0" w:color="auto"/>
                        <w:bottom w:val="none" w:sz="0" w:space="0" w:color="auto"/>
                        <w:right w:val="none" w:sz="0" w:space="0" w:color="auto"/>
                      </w:divBdr>
                    </w:div>
                    <w:div w:id="1658265477">
                      <w:marLeft w:val="0"/>
                      <w:marRight w:val="0"/>
                      <w:marTop w:val="0"/>
                      <w:marBottom w:val="0"/>
                      <w:divBdr>
                        <w:top w:val="none" w:sz="0" w:space="0" w:color="auto"/>
                        <w:left w:val="none" w:sz="0" w:space="0" w:color="auto"/>
                        <w:bottom w:val="none" w:sz="0" w:space="0" w:color="auto"/>
                        <w:right w:val="none" w:sz="0" w:space="0" w:color="auto"/>
                      </w:divBdr>
                    </w:div>
                    <w:div w:id="1042048582">
                      <w:marLeft w:val="0"/>
                      <w:marRight w:val="0"/>
                      <w:marTop w:val="0"/>
                      <w:marBottom w:val="0"/>
                      <w:divBdr>
                        <w:top w:val="none" w:sz="0" w:space="0" w:color="auto"/>
                        <w:left w:val="none" w:sz="0" w:space="0" w:color="auto"/>
                        <w:bottom w:val="none" w:sz="0" w:space="0" w:color="auto"/>
                        <w:right w:val="none" w:sz="0" w:space="0" w:color="auto"/>
                      </w:divBdr>
                    </w:div>
                    <w:div w:id="1136990422">
                      <w:marLeft w:val="0"/>
                      <w:marRight w:val="0"/>
                      <w:marTop w:val="0"/>
                      <w:marBottom w:val="0"/>
                      <w:divBdr>
                        <w:top w:val="none" w:sz="0" w:space="0" w:color="auto"/>
                        <w:left w:val="none" w:sz="0" w:space="0" w:color="auto"/>
                        <w:bottom w:val="none" w:sz="0" w:space="0" w:color="auto"/>
                        <w:right w:val="none" w:sz="0" w:space="0" w:color="auto"/>
                      </w:divBdr>
                    </w:div>
                    <w:div w:id="1356685847">
                      <w:marLeft w:val="0"/>
                      <w:marRight w:val="0"/>
                      <w:marTop w:val="0"/>
                      <w:marBottom w:val="0"/>
                      <w:divBdr>
                        <w:top w:val="none" w:sz="0" w:space="0" w:color="auto"/>
                        <w:left w:val="none" w:sz="0" w:space="0" w:color="auto"/>
                        <w:bottom w:val="none" w:sz="0" w:space="0" w:color="auto"/>
                        <w:right w:val="none" w:sz="0" w:space="0" w:color="auto"/>
                      </w:divBdr>
                    </w:div>
                    <w:div w:id="759133921">
                      <w:marLeft w:val="0"/>
                      <w:marRight w:val="0"/>
                      <w:marTop w:val="0"/>
                      <w:marBottom w:val="0"/>
                      <w:divBdr>
                        <w:top w:val="none" w:sz="0" w:space="0" w:color="auto"/>
                        <w:left w:val="none" w:sz="0" w:space="0" w:color="auto"/>
                        <w:bottom w:val="none" w:sz="0" w:space="0" w:color="auto"/>
                        <w:right w:val="none" w:sz="0" w:space="0" w:color="auto"/>
                      </w:divBdr>
                    </w:div>
                    <w:div w:id="1344670489">
                      <w:marLeft w:val="0"/>
                      <w:marRight w:val="0"/>
                      <w:marTop w:val="0"/>
                      <w:marBottom w:val="0"/>
                      <w:divBdr>
                        <w:top w:val="none" w:sz="0" w:space="0" w:color="auto"/>
                        <w:left w:val="none" w:sz="0" w:space="0" w:color="auto"/>
                        <w:bottom w:val="none" w:sz="0" w:space="0" w:color="auto"/>
                        <w:right w:val="none" w:sz="0" w:space="0" w:color="auto"/>
                      </w:divBdr>
                    </w:div>
                    <w:div w:id="1088036386">
                      <w:marLeft w:val="0"/>
                      <w:marRight w:val="0"/>
                      <w:marTop w:val="0"/>
                      <w:marBottom w:val="0"/>
                      <w:divBdr>
                        <w:top w:val="none" w:sz="0" w:space="0" w:color="auto"/>
                        <w:left w:val="none" w:sz="0" w:space="0" w:color="auto"/>
                        <w:bottom w:val="none" w:sz="0" w:space="0" w:color="auto"/>
                        <w:right w:val="none" w:sz="0" w:space="0" w:color="auto"/>
                      </w:divBdr>
                    </w:div>
                    <w:div w:id="554897378">
                      <w:marLeft w:val="0"/>
                      <w:marRight w:val="0"/>
                      <w:marTop w:val="0"/>
                      <w:marBottom w:val="0"/>
                      <w:divBdr>
                        <w:top w:val="none" w:sz="0" w:space="0" w:color="auto"/>
                        <w:left w:val="none" w:sz="0" w:space="0" w:color="auto"/>
                        <w:bottom w:val="none" w:sz="0" w:space="0" w:color="auto"/>
                        <w:right w:val="none" w:sz="0" w:space="0" w:color="auto"/>
                      </w:divBdr>
                    </w:div>
                    <w:div w:id="1809005828">
                      <w:marLeft w:val="0"/>
                      <w:marRight w:val="0"/>
                      <w:marTop w:val="0"/>
                      <w:marBottom w:val="0"/>
                      <w:divBdr>
                        <w:top w:val="none" w:sz="0" w:space="0" w:color="auto"/>
                        <w:left w:val="none" w:sz="0" w:space="0" w:color="auto"/>
                        <w:bottom w:val="none" w:sz="0" w:space="0" w:color="auto"/>
                        <w:right w:val="none" w:sz="0" w:space="0" w:color="auto"/>
                      </w:divBdr>
                    </w:div>
                    <w:div w:id="1786003343">
                      <w:marLeft w:val="0"/>
                      <w:marRight w:val="0"/>
                      <w:marTop w:val="0"/>
                      <w:marBottom w:val="0"/>
                      <w:divBdr>
                        <w:top w:val="none" w:sz="0" w:space="0" w:color="auto"/>
                        <w:left w:val="none" w:sz="0" w:space="0" w:color="auto"/>
                        <w:bottom w:val="none" w:sz="0" w:space="0" w:color="auto"/>
                        <w:right w:val="none" w:sz="0" w:space="0" w:color="auto"/>
                      </w:divBdr>
                    </w:div>
                    <w:div w:id="1839226045">
                      <w:marLeft w:val="0"/>
                      <w:marRight w:val="0"/>
                      <w:marTop w:val="0"/>
                      <w:marBottom w:val="0"/>
                      <w:divBdr>
                        <w:top w:val="none" w:sz="0" w:space="0" w:color="auto"/>
                        <w:left w:val="none" w:sz="0" w:space="0" w:color="auto"/>
                        <w:bottom w:val="none" w:sz="0" w:space="0" w:color="auto"/>
                        <w:right w:val="none" w:sz="0" w:space="0" w:color="auto"/>
                      </w:divBdr>
                    </w:div>
                    <w:div w:id="1668442144">
                      <w:marLeft w:val="0"/>
                      <w:marRight w:val="0"/>
                      <w:marTop w:val="0"/>
                      <w:marBottom w:val="0"/>
                      <w:divBdr>
                        <w:top w:val="none" w:sz="0" w:space="0" w:color="auto"/>
                        <w:left w:val="none" w:sz="0" w:space="0" w:color="auto"/>
                        <w:bottom w:val="none" w:sz="0" w:space="0" w:color="auto"/>
                        <w:right w:val="none" w:sz="0" w:space="0" w:color="auto"/>
                      </w:divBdr>
                    </w:div>
                    <w:div w:id="798114008">
                      <w:marLeft w:val="0"/>
                      <w:marRight w:val="0"/>
                      <w:marTop w:val="0"/>
                      <w:marBottom w:val="0"/>
                      <w:divBdr>
                        <w:top w:val="none" w:sz="0" w:space="0" w:color="auto"/>
                        <w:left w:val="none" w:sz="0" w:space="0" w:color="auto"/>
                        <w:bottom w:val="none" w:sz="0" w:space="0" w:color="auto"/>
                        <w:right w:val="none" w:sz="0" w:space="0" w:color="auto"/>
                      </w:divBdr>
                    </w:div>
                    <w:div w:id="1204053414">
                      <w:marLeft w:val="0"/>
                      <w:marRight w:val="0"/>
                      <w:marTop w:val="0"/>
                      <w:marBottom w:val="0"/>
                      <w:divBdr>
                        <w:top w:val="none" w:sz="0" w:space="0" w:color="auto"/>
                        <w:left w:val="none" w:sz="0" w:space="0" w:color="auto"/>
                        <w:bottom w:val="none" w:sz="0" w:space="0" w:color="auto"/>
                        <w:right w:val="none" w:sz="0" w:space="0" w:color="auto"/>
                      </w:divBdr>
                    </w:div>
                    <w:div w:id="1034037472">
                      <w:marLeft w:val="0"/>
                      <w:marRight w:val="0"/>
                      <w:marTop w:val="0"/>
                      <w:marBottom w:val="0"/>
                      <w:divBdr>
                        <w:top w:val="none" w:sz="0" w:space="0" w:color="auto"/>
                        <w:left w:val="none" w:sz="0" w:space="0" w:color="auto"/>
                        <w:bottom w:val="none" w:sz="0" w:space="0" w:color="auto"/>
                        <w:right w:val="none" w:sz="0" w:space="0" w:color="auto"/>
                      </w:divBdr>
                    </w:div>
                    <w:div w:id="839077028">
                      <w:marLeft w:val="0"/>
                      <w:marRight w:val="0"/>
                      <w:marTop w:val="0"/>
                      <w:marBottom w:val="0"/>
                      <w:divBdr>
                        <w:top w:val="none" w:sz="0" w:space="0" w:color="auto"/>
                        <w:left w:val="none" w:sz="0" w:space="0" w:color="auto"/>
                        <w:bottom w:val="none" w:sz="0" w:space="0" w:color="auto"/>
                        <w:right w:val="none" w:sz="0" w:space="0" w:color="auto"/>
                      </w:divBdr>
                    </w:div>
                    <w:div w:id="11591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8609">
      <w:bodyDiv w:val="1"/>
      <w:marLeft w:val="0"/>
      <w:marRight w:val="0"/>
      <w:marTop w:val="0"/>
      <w:marBottom w:val="0"/>
      <w:divBdr>
        <w:top w:val="none" w:sz="0" w:space="0" w:color="auto"/>
        <w:left w:val="none" w:sz="0" w:space="0" w:color="auto"/>
        <w:bottom w:val="none" w:sz="0" w:space="0" w:color="auto"/>
        <w:right w:val="none" w:sz="0" w:space="0" w:color="auto"/>
      </w:divBdr>
    </w:div>
    <w:div w:id="1884101318">
      <w:bodyDiv w:val="1"/>
      <w:marLeft w:val="0"/>
      <w:marRight w:val="0"/>
      <w:marTop w:val="0"/>
      <w:marBottom w:val="0"/>
      <w:divBdr>
        <w:top w:val="none" w:sz="0" w:space="0" w:color="auto"/>
        <w:left w:val="none" w:sz="0" w:space="0" w:color="auto"/>
        <w:bottom w:val="none" w:sz="0" w:space="0" w:color="auto"/>
        <w:right w:val="none" w:sz="0" w:space="0" w:color="auto"/>
      </w:divBdr>
      <w:divsChild>
        <w:div w:id="1540895093">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sChild>
                <w:div w:id="2002929479">
                  <w:marLeft w:val="0"/>
                  <w:marRight w:val="0"/>
                  <w:marTop w:val="0"/>
                  <w:marBottom w:val="0"/>
                  <w:divBdr>
                    <w:top w:val="none" w:sz="0" w:space="0" w:color="auto"/>
                    <w:left w:val="none" w:sz="0" w:space="0" w:color="auto"/>
                    <w:bottom w:val="none" w:sz="0" w:space="0" w:color="auto"/>
                    <w:right w:val="none" w:sz="0" w:space="0" w:color="auto"/>
                  </w:divBdr>
                  <w:divsChild>
                    <w:div w:id="350688038">
                      <w:marLeft w:val="0"/>
                      <w:marRight w:val="0"/>
                      <w:marTop w:val="0"/>
                      <w:marBottom w:val="0"/>
                      <w:divBdr>
                        <w:top w:val="none" w:sz="0" w:space="0" w:color="auto"/>
                        <w:left w:val="none" w:sz="0" w:space="0" w:color="auto"/>
                        <w:bottom w:val="none" w:sz="0" w:space="0" w:color="auto"/>
                        <w:right w:val="none" w:sz="0" w:space="0" w:color="auto"/>
                      </w:divBdr>
                    </w:div>
                    <w:div w:id="1165975843">
                      <w:marLeft w:val="0"/>
                      <w:marRight w:val="0"/>
                      <w:marTop w:val="0"/>
                      <w:marBottom w:val="0"/>
                      <w:divBdr>
                        <w:top w:val="none" w:sz="0" w:space="0" w:color="auto"/>
                        <w:left w:val="none" w:sz="0" w:space="0" w:color="auto"/>
                        <w:bottom w:val="none" w:sz="0" w:space="0" w:color="auto"/>
                        <w:right w:val="none" w:sz="0" w:space="0" w:color="auto"/>
                      </w:divBdr>
                      <w:divsChild>
                        <w:div w:id="893660488">
                          <w:marLeft w:val="0"/>
                          <w:marRight w:val="0"/>
                          <w:marTop w:val="0"/>
                          <w:marBottom w:val="0"/>
                          <w:divBdr>
                            <w:top w:val="none" w:sz="0" w:space="0" w:color="auto"/>
                            <w:left w:val="none" w:sz="0" w:space="0" w:color="auto"/>
                            <w:bottom w:val="none" w:sz="0" w:space="0" w:color="auto"/>
                            <w:right w:val="none" w:sz="0" w:space="0" w:color="auto"/>
                          </w:divBdr>
                        </w:div>
                      </w:divsChild>
                    </w:div>
                    <w:div w:id="1782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876">
      <w:bodyDiv w:val="1"/>
      <w:marLeft w:val="0"/>
      <w:marRight w:val="0"/>
      <w:marTop w:val="0"/>
      <w:marBottom w:val="0"/>
      <w:divBdr>
        <w:top w:val="none" w:sz="0" w:space="0" w:color="auto"/>
        <w:left w:val="none" w:sz="0" w:space="0" w:color="auto"/>
        <w:bottom w:val="none" w:sz="0" w:space="0" w:color="auto"/>
        <w:right w:val="none" w:sz="0" w:space="0" w:color="auto"/>
      </w:divBdr>
    </w:div>
    <w:div w:id="1897819343">
      <w:bodyDiv w:val="1"/>
      <w:marLeft w:val="0"/>
      <w:marRight w:val="0"/>
      <w:marTop w:val="0"/>
      <w:marBottom w:val="0"/>
      <w:divBdr>
        <w:top w:val="none" w:sz="0" w:space="0" w:color="auto"/>
        <w:left w:val="none" w:sz="0" w:space="0" w:color="auto"/>
        <w:bottom w:val="none" w:sz="0" w:space="0" w:color="auto"/>
        <w:right w:val="none" w:sz="0" w:space="0" w:color="auto"/>
      </w:divBdr>
    </w:div>
    <w:div w:id="1936746285">
      <w:bodyDiv w:val="1"/>
      <w:marLeft w:val="0"/>
      <w:marRight w:val="0"/>
      <w:marTop w:val="0"/>
      <w:marBottom w:val="0"/>
      <w:divBdr>
        <w:top w:val="none" w:sz="0" w:space="0" w:color="auto"/>
        <w:left w:val="none" w:sz="0" w:space="0" w:color="auto"/>
        <w:bottom w:val="none" w:sz="0" w:space="0" w:color="auto"/>
        <w:right w:val="none" w:sz="0" w:space="0" w:color="auto"/>
      </w:divBdr>
      <w:divsChild>
        <w:div w:id="523906654">
          <w:marLeft w:val="0"/>
          <w:marRight w:val="0"/>
          <w:marTop w:val="0"/>
          <w:marBottom w:val="0"/>
          <w:divBdr>
            <w:top w:val="none" w:sz="0" w:space="0" w:color="auto"/>
            <w:left w:val="none" w:sz="0" w:space="0" w:color="auto"/>
            <w:bottom w:val="none" w:sz="0" w:space="0" w:color="auto"/>
            <w:right w:val="none" w:sz="0" w:space="0" w:color="auto"/>
          </w:divBdr>
          <w:divsChild>
            <w:div w:id="333802618">
              <w:marLeft w:val="0"/>
              <w:marRight w:val="0"/>
              <w:marTop w:val="0"/>
              <w:marBottom w:val="0"/>
              <w:divBdr>
                <w:top w:val="none" w:sz="0" w:space="0" w:color="auto"/>
                <w:left w:val="none" w:sz="0" w:space="0" w:color="auto"/>
                <w:bottom w:val="none" w:sz="0" w:space="0" w:color="auto"/>
                <w:right w:val="none" w:sz="0" w:space="0" w:color="auto"/>
              </w:divBdr>
              <w:divsChild>
                <w:div w:id="1991202946">
                  <w:marLeft w:val="0"/>
                  <w:marRight w:val="0"/>
                  <w:marTop w:val="0"/>
                  <w:marBottom w:val="0"/>
                  <w:divBdr>
                    <w:top w:val="none" w:sz="0" w:space="0" w:color="auto"/>
                    <w:left w:val="none" w:sz="0" w:space="0" w:color="auto"/>
                    <w:bottom w:val="none" w:sz="0" w:space="0" w:color="auto"/>
                    <w:right w:val="none" w:sz="0" w:space="0" w:color="auto"/>
                  </w:divBdr>
                  <w:divsChild>
                    <w:div w:id="1435708699">
                      <w:marLeft w:val="0"/>
                      <w:marRight w:val="0"/>
                      <w:marTop w:val="0"/>
                      <w:marBottom w:val="0"/>
                      <w:divBdr>
                        <w:top w:val="none" w:sz="0" w:space="0" w:color="auto"/>
                        <w:left w:val="none" w:sz="0" w:space="0" w:color="auto"/>
                        <w:bottom w:val="none" w:sz="0" w:space="0" w:color="auto"/>
                        <w:right w:val="none" w:sz="0" w:space="0" w:color="auto"/>
                      </w:divBdr>
                      <w:divsChild>
                        <w:div w:id="1191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sChild>
        <w:div w:id="69039385">
          <w:marLeft w:val="0"/>
          <w:marRight w:val="0"/>
          <w:marTop w:val="0"/>
          <w:marBottom w:val="0"/>
          <w:divBdr>
            <w:top w:val="none" w:sz="0" w:space="0" w:color="auto"/>
            <w:left w:val="none" w:sz="0" w:space="0" w:color="auto"/>
            <w:bottom w:val="none" w:sz="0" w:space="0" w:color="auto"/>
            <w:right w:val="none" w:sz="0" w:space="0" w:color="auto"/>
          </w:divBdr>
          <w:divsChild>
            <w:div w:id="627780204">
              <w:marLeft w:val="0"/>
              <w:marRight w:val="0"/>
              <w:marTop w:val="0"/>
              <w:marBottom w:val="0"/>
              <w:divBdr>
                <w:top w:val="none" w:sz="0" w:space="0" w:color="auto"/>
                <w:left w:val="none" w:sz="0" w:space="0" w:color="auto"/>
                <w:bottom w:val="none" w:sz="0" w:space="0" w:color="auto"/>
                <w:right w:val="none" w:sz="0" w:space="0" w:color="auto"/>
              </w:divBdr>
              <w:divsChild>
                <w:div w:id="1508665879">
                  <w:marLeft w:val="0"/>
                  <w:marRight w:val="0"/>
                  <w:marTop w:val="0"/>
                  <w:marBottom w:val="0"/>
                  <w:divBdr>
                    <w:top w:val="none" w:sz="0" w:space="0" w:color="auto"/>
                    <w:left w:val="none" w:sz="0" w:space="0" w:color="auto"/>
                    <w:bottom w:val="none" w:sz="0" w:space="0" w:color="auto"/>
                    <w:right w:val="none" w:sz="0" w:space="0" w:color="auto"/>
                  </w:divBdr>
                  <w:divsChild>
                    <w:div w:id="1675109806">
                      <w:marLeft w:val="0"/>
                      <w:marRight w:val="0"/>
                      <w:marTop w:val="0"/>
                      <w:marBottom w:val="0"/>
                      <w:divBdr>
                        <w:top w:val="none" w:sz="0" w:space="0" w:color="auto"/>
                        <w:left w:val="none" w:sz="0" w:space="0" w:color="auto"/>
                        <w:bottom w:val="none" w:sz="0" w:space="0" w:color="auto"/>
                        <w:right w:val="none" w:sz="0" w:space="0" w:color="auto"/>
                      </w:divBdr>
                    </w:div>
                    <w:div w:id="132454461">
                      <w:marLeft w:val="0"/>
                      <w:marRight w:val="0"/>
                      <w:marTop w:val="0"/>
                      <w:marBottom w:val="0"/>
                      <w:divBdr>
                        <w:top w:val="none" w:sz="0" w:space="0" w:color="auto"/>
                        <w:left w:val="none" w:sz="0" w:space="0" w:color="auto"/>
                        <w:bottom w:val="none" w:sz="0" w:space="0" w:color="auto"/>
                        <w:right w:val="none" w:sz="0" w:space="0" w:color="auto"/>
                      </w:divBdr>
                      <w:divsChild>
                        <w:div w:id="454326007">
                          <w:marLeft w:val="0"/>
                          <w:marRight w:val="0"/>
                          <w:marTop w:val="0"/>
                          <w:marBottom w:val="0"/>
                          <w:divBdr>
                            <w:top w:val="none" w:sz="0" w:space="0" w:color="auto"/>
                            <w:left w:val="none" w:sz="0" w:space="0" w:color="auto"/>
                            <w:bottom w:val="none" w:sz="0" w:space="0" w:color="auto"/>
                            <w:right w:val="none" w:sz="0" w:space="0" w:color="auto"/>
                          </w:divBdr>
                        </w:div>
                      </w:divsChild>
                    </w:div>
                    <w:div w:id="87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75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89">
          <w:marLeft w:val="0"/>
          <w:marRight w:val="0"/>
          <w:marTop w:val="0"/>
          <w:marBottom w:val="0"/>
          <w:divBdr>
            <w:top w:val="none" w:sz="0" w:space="0" w:color="auto"/>
            <w:left w:val="none" w:sz="0" w:space="0" w:color="auto"/>
            <w:bottom w:val="none" w:sz="0" w:space="0" w:color="auto"/>
            <w:right w:val="none" w:sz="0" w:space="0" w:color="auto"/>
          </w:divBdr>
          <w:divsChild>
            <w:div w:id="2143837536">
              <w:marLeft w:val="0"/>
              <w:marRight w:val="0"/>
              <w:marTop w:val="0"/>
              <w:marBottom w:val="0"/>
              <w:divBdr>
                <w:top w:val="none" w:sz="0" w:space="0" w:color="auto"/>
                <w:left w:val="none" w:sz="0" w:space="0" w:color="auto"/>
                <w:bottom w:val="none" w:sz="0" w:space="0" w:color="auto"/>
                <w:right w:val="none" w:sz="0" w:space="0" w:color="auto"/>
              </w:divBdr>
            </w:div>
          </w:divsChild>
        </w:div>
        <w:div w:id="1720668913">
          <w:marLeft w:val="0"/>
          <w:marRight w:val="0"/>
          <w:marTop w:val="0"/>
          <w:marBottom w:val="0"/>
          <w:divBdr>
            <w:top w:val="none" w:sz="0" w:space="0" w:color="auto"/>
            <w:left w:val="none" w:sz="0" w:space="0" w:color="auto"/>
            <w:bottom w:val="none" w:sz="0" w:space="0" w:color="auto"/>
            <w:right w:val="none" w:sz="0" w:space="0" w:color="auto"/>
          </w:divBdr>
        </w:div>
      </w:divsChild>
    </w:div>
    <w:div w:id="2019309511">
      <w:bodyDiv w:val="1"/>
      <w:marLeft w:val="0"/>
      <w:marRight w:val="0"/>
      <w:marTop w:val="0"/>
      <w:marBottom w:val="0"/>
      <w:divBdr>
        <w:top w:val="none" w:sz="0" w:space="0" w:color="auto"/>
        <w:left w:val="none" w:sz="0" w:space="0" w:color="auto"/>
        <w:bottom w:val="none" w:sz="0" w:space="0" w:color="auto"/>
        <w:right w:val="none" w:sz="0" w:space="0" w:color="auto"/>
      </w:divBdr>
      <w:divsChild>
        <w:div w:id="783038164">
          <w:marLeft w:val="0"/>
          <w:marRight w:val="0"/>
          <w:marTop w:val="0"/>
          <w:marBottom w:val="0"/>
          <w:divBdr>
            <w:top w:val="none" w:sz="0" w:space="0" w:color="auto"/>
            <w:left w:val="none" w:sz="0" w:space="0" w:color="auto"/>
            <w:bottom w:val="none" w:sz="0" w:space="0" w:color="auto"/>
            <w:right w:val="none" w:sz="0" w:space="0" w:color="auto"/>
          </w:divBdr>
          <w:divsChild>
            <w:div w:id="2096976873">
              <w:marLeft w:val="0"/>
              <w:marRight w:val="0"/>
              <w:marTop w:val="0"/>
              <w:marBottom w:val="0"/>
              <w:divBdr>
                <w:top w:val="none" w:sz="0" w:space="0" w:color="auto"/>
                <w:left w:val="none" w:sz="0" w:space="0" w:color="auto"/>
                <w:bottom w:val="none" w:sz="0" w:space="0" w:color="auto"/>
                <w:right w:val="none" w:sz="0" w:space="0" w:color="auto"/>
              </w:divBdr>
              <w:divsChild>
                <w:div w:id="2090416982">
                  <w:marLeft w:val="0"/>
                  <w:marRight w:val="0"/>
                  <w:marTop w:val="0"/>
                  <w:marBottom w:val="0"/>
                  <w:divBdr>
                    <w:top w:val="none" w:sz="0" w:space="0" w:color="auto"/>
                    <w:left w:val="none" w:sz="0" w:space="0" w:color="auto"/>
                    <w:bottom w:val="none" w:sz="0" w:space="0" w:color="auto"/>
                    <w:right w:val="none" w:sz="0" w:space="0" w:color="auto"/>
                  </w:divBdr>
                  <w:divsChild>
                    <w:div w:id="476456646">
                      <w:marLeft w:val="0"/>
                      <w:marRight w:val="0"/>
                      <w:marTop w:val="0"/>
                      <w:marBottom w:val="0"/>
                      <w:divBdr>
                        <w:top w:val="none" w:sz="0" w:space="0" w:color="auto"/>
                        <w:left w:val="none" w:sz="0" w:space="0" w:color="auto"/>
                        <w:bottom w:val="none" w:sz="0" w:space="0" w:color="auto"/>
                        <w:right w:val="none" w:sz="0" w:space="0" w:color="auto"/>
                      </w:divBdr>
                      <w:divsChild>
                        <w:div w:id="1477335097">
                          <w:marLeft w:val="0"/>
                          <w:marRight w:val="0"/>
                          <w:marTop w:val="225"/>
                          <w:marBottom w:val="0"/>
                          <w:divBdr>
                            <w:top w:val="none" w:sz="0" w:space="0" w:color="auto"/>
                            <w:left w:val="none" w:sz="0" w:space="0" w:color="auto"/>
                            <w:bottom w:val="none" w:sz="0" w:space="0" w:color="auto"/>
                            <w:right w:val="none" w:sz="0" w:space="0" w:color="auto"/>
                          </w:divBdr>
                          <w:divsChild>
                            <w:div w:id="2031376781">
                              <w:marLeft w:val="0"/>
                              <w:marRight w:val="0"/>
                              <w:marTop w:val="0"/>
                              <w:marBottom w:val="0"/>
                              <w:divBdr>
                                <w:top w:val="none" w:sz="0" w:space="0" w:color="auto"/>
                                <w:left w:val="none" w:sz="0" w:space="0" w:color="auto"/>
                                <w:bottom w:val="none" w:sz="0" w:space="0" w:color="auto"/>
                                <w:right w:val="none" w:sz="0" w:space="0" w:color="auto"/>
                              </w:divBdr>
                            </w:div>
                            <w:div w:id="5137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
    <w:div w:id="2064021508">
      <w:bodyDiv w:val="1"/>
      <w:marLeft w:val="0"/>
      <w:marRight w:val="0"/>
      <w:marTop w:val="0"/>
      <w:marBottom w:val="0"/>
      <w:divBdr>
        <w:top w:val="none" w:sz="0" w:space="0" w:color="auto"/>
        <w:left w:val="none" w:sz="0" w:space="0" w:color="auto"/>
        <w:bottom w:val="none" w:sz="0" w:space="0" w:color="auto"/>
        <w:right w:val="none" w:sz="0" w:space="0" w:color="auto"/>
      </w:divBdr>
    </w:div>
    <w:div w:id="2079863207">
      <w:bodyDiv w:val="1"/>
      <w:marLeft w:val="0"/>
      <w:marRight w:val="0"/>
      <w:marTop w:val="0"/>
      <w:marBottom w:val="0"/>
      <w:divBdr>
        <w:top w:val="none" w:sz="0" w:space="0" w:color="auto"/>
        <w:left w:val="none" w:sz="0" w:space="0" w:color="auto"/>
        <w:bottom w:val="none" w:sz="0" w:space="0" w:color="auto"/>
        <w:right w:val="none" w:sz="0" w:space="0" w:color="auto"/>
      </w:divBdr>
    </w:div>
    <w:div w:id="2133477620">
      <w:bodyDiv w:val="1"/>
      <w:marLeft w:val="0"/>
      <w:marRight w:val="0"/>
      <w:marTop w:val="0"/>
      <w:marBottom w:val="0"/>
      <w:divBdr>
        <w:top w:val="none" w:sz="0" w:space="0" w:color="auto"/>
        <w:left w:val="none" w:sz="0" w:space="0" w:color="auto"/>
        <w:bottom w:val="none" w:sz="0" w:space="0" w:color="auto"/>
        <w:right w:val="none" w:sz="0" w:space="0" w:color="auto"/>
      </w:divBdr>
    </w:div>
    <w:div w:id="2143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lgc.wa.gov.au/"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www.dlgc.wa.gov.au" TargetMode="External"/><Relationship Id="rId2" Type="http://schemas.openxmlformats.org/officeDocument/2006/relationships/numbering" Target="numbering.xml"/><Relationship Id="rId16" Type="http://schemas.openxmlformats.org/officeDocument/2006/relationships/hyperlink" Target="http://www.dlgc.wa.gov.au"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dlgc.wa.gov.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info@dlgc.wa.gov.au" TargetMode="External"/><Relationship Id="rId23" Type="http://schemas.openxmlformats.org/officeDocument/2006/relationships/hyperlink" Target="https://www.dlgc.wa.gov.au/GrantsFunding/Pages/LG-General-Purpose-Grants.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dlgc.wa.gov.au/GrantsFunding/Pages/LG-General-Purpose-Grants.aspx" TargetMode="External"/><Relationship Id="rId27" Type="http://schemas.openxmlformats.org/officeDocument/2006/relationships/footer" Target="footer7.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dlgrd.wa.gov.au\shares\homedirs\Governance%20&amp;%20Statutory%20Support\LG%20Grants%20Commission\Annual%20Report%20(195-97%2303)\Annrep%202016\Graph%20for%20Present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lgrd.wa.gov.au\shares\homedirs\Governance%20&amp;%20Statutory%20Support\LG%20Grants%20Commission\Annual%20Report%20(195-97%2303)\Annrep%202016\Figure%202.%20Commonwealth%20Fundin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'Allocation of Grants on State'!$B$3</c:f>
              <c:strCache>
                <c:ptCount val="1"/>
                <c:pt idx="0">
                  <c:v>Total FAGs Allocation</c:v>
                </c:pt>
              </c:strCache>
            </c:strRef>
          </c:tx>
          <c:spPr>
            <a:solidFill>
              <a:schemeClr val="accent1"/>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State'!$B$4:$B$11</c:f>
              <c:numCache>
                <c:formatCode>#,##0</c:formatCode>
                <c:ptCount val="8"/>
                <c:pt idx="0">
                  <c:v>712087471</c:v>
                </c:pt>
                <c:pt idx="1">
                  <c:v>542136830</c:v>
                </c:pt>
                <c:pt idx="2">
                  <c:v>450261259</c:v>
                </c:pt>
                <c:pt idx="3">
                  <c:v>280000186</c:v>
                </c:pt>
                <c:pt idx="4">
                  <c:v>151426454</c:v>
                </c:pt>
                <c:pt idx="5">
                  <c:v>71542045</c:v>
                </c:pt>
                <c:pt idx="6">
                  <c:v>32638756</c:v>
                </c:pt>
                <c:pt idx="7">
                  <c:v>48583239</c:v>
                </c:pt>
              </c:numCache>
            </c:numRef>
          </c:val>
        </c:ser>
        <c:ser>
          <c:idx val="1"/>
          <c:order val="1"/>
          <c:tx>
            <c:strRef>
              <c:f>'Allocation of Grants on State'!$C$3</c:f>
              <c:strCache>
                <c:ptCount val="1"/>
                <c:pt idx="0">
                  <c:v>GPG</c:v>
                </c:pt>
              </c:strCache>
            </c:strRef>
          </c:tx>
          <c:spPr>
            <a:solidFill>
              <a:schemeClr val="tx2">
                <a:lumMod val="20000"/>
                <a:lumOff val="80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State'!$C$4:$C$11</c:f>
              <c:numCache>
                <c:formatCode>#,##0</c:formatCode>
                <c:ptCount val="8"/>
                <c:pt idx="0">
                  <c:v>508002282</c:v>
                </c:pt>
                <c:pt idx="1">
                  <c:v>397116376</c:v>
                </c:pt>
                <c:pt idx="2">
                  <c:v>318465494</c:v>
                </c:pt>
                <c:pt idx="3">
                  <c:v>172445721</c:v>
                </c:pt>
                <c:pt idx="4">
                  <c:v>112768578</c:v>
                </c:pt>
                <c:pt idx="5">
                  <c:v>34265579</c:v>
                </c:pt>
                <c:pt idx="6">
                  <c:v>16161188</c:v>
                </c:pt>
                <c:pt idx="7">
                  <c:v>26027665</c:v>
                </c:pt>
              </c:numCache>
            </c:numRef>
          </c:val>
        </c:ser>
        <c:ser>
          <c:idx val="2"/>
          <c:order val="2"/>
          <c:tx>
            <c:strRef>
              <c:f>'Allocation of Grants on State'!$D$3</c:f>
              <c:strCache>
                <c:ptCount val="1"/>
                <c:pt idx="0">
                  <c:v>Roads</c:v>
                </c:pt>
              </c:strCache>
            </c:strRef>
          </c:tx>
          <c:spPr>
            <a:solidFill>
              <a:schemeClr val="accent2">
                <a:lumMod val="75000"/>
              </a:schemeClr>
            </a:solidFill>
            <a:ln>
              <a:noFill/>
            </a:ln>
            <a:effectLst/>
          </c:spPr>
          <c:invertIfNegative val="0"/>
          <c:cat>
            <c:strRef>
              <c:f>'Allocation of Grants on State'!$A$4:$A$11</c:f>
              <c:strCache>
                <c:ptCount val="8"/>
                <c:pt idx="0">
                  <c:v>New South Wales </c:v>
                </c:pt>
                <c:pt idx="1">
                  <c:v>Victoria</c:v>
                </c:pt>
                <c:pt idx="2">
                  <c:v>Queensland</c:v>
                </c:pt>
                <c:pt idx="3">
                  <c:v>Western Australia</c:v>
                </c:pt>
                <c:pt idx="4">
                  <c:v>South Australia</c:v>
                </c:pt>
                <c:pt idx="5">
                  <c:v>Tasmania</c:v>
                </c:pt>
                <c:pt idx="6">
                  <c:v>Northern Territory</c:v>
                </c:pt>
                <c:pt idx="7">
                  <c:v>Australian Capital Territory</c:v>
                </c:pt>
              </c:strCache>
            </c:strRef>
          </c:cat>
          <c:val>
            <c:numRef>
              <c:f>'Allocation of Grants on State'!$D$4:$D$11</c:f>
              <c:numCache>
                <c:formatCode>#,##0</c:formatCode>
                <c:ptCount val="8"/>
                <c:pt idx="0">
                  <c:v>204085189</c:v>
                </c:pt>
                <c:pt idx="1">
                  <c:v>145020454</c:v>
                </c:pt>
                <c:pt idx="2">
                  <c:v>131795765</c:v>
                </c:pt>
                <c:pt idx="3">
                  <c:v>107554465</c:v>
                </c:pt>
                <c:pt idx="4">
                  <c:v>38657876</c:v>
                </c:pt>
                <c:pt idx="5">
                  <c:v>37276466</c:v>
                </c:pt>
                <c:pt idx="6">
                  <c:v>16477568</c:v>
                </c:pt>
                <c:pt idx="7">
                  <c:v>22555574</c:v>
                </c:pt>
              </c:numCache>
            </c:numRef>
          </c:val>
        </c:ser>
        <c:dLbls>
          <c:showLegendKey val="0"/>
          <c:showVal val="0"/>
          <c:showCatName val="0"/>
          <c:showSerName val="0"/>
          <c:showPercent val="0"/>
          <c:showBubbleSize val="0"/>
        </c:dLbls>
        <c:gapWidth val="219"/>
        <c:overlap val="-27"/>
        <c:axId val="402562888"/>
        <c:axId val="402563280"/>
      </c:barChart>
      <c:catAx>
        <c:axId val="4025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563280"/>
        <c:crosses val="autoZero"/>
        <c:auto val="1"/>
        <c:lblAlgn val="ctr"/>
        <c:lblOffset val="100"/>
        <c:noMultiLvlLbl val="0"/>
      </c:catAx>
      <c:valAx>
        <c:axId val="402563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562888"/>
        <c:crosses val="autoZero"/>
        <c:crossBetween val="between"/>
      </c:valAx>
      <c:spPr>
        <a:noFill/>
        <a:ln>
          <a:noFill/>
        </a:ln>
        <a:effectLst/>
      </c:spPr>
    </c:plotArea>
    <c:legend>
      <c:legendPos val="b"/>
      <c:layout>
        <c:manualLayout>
          <c:xMode val="edge"/>
          <c:yMode val="edge"/>
          <c:x val="2.0971784776902883E-2"/>
          <c:y val="0.83245194465304184"/>
          <c:w val="0.4858339895013123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702740415197499E-2"/>
          <c:y val="3.3838211521447087E-2"/>
          <c:w val="0.88460627284872684"/>
          <c:h val="0.80254226266858064"/>
        </c:manualLayout>
      </c:layout>
      <c:lineChart>
        <c:grouping val="standard"/>
        <c:varyColors val="0"/>
        <c:ser>
          <c:idx val="0"/>
          <c:order val="0"/>
          <c:tx>
            <c:strRef>
              <c:f>'2012 Fig Two'!$B$3</c:f>
              <c:strCache>
                <c:ptCount val="1"/>
                <c:pt idx="0">
                  <c:v>GENERAL PURPOSE GRANT</c:v>
                </c:pt>
              </c:strCache>
            </c:strRef>
          </c:tx>
          <c:spPr>
            <a:ln w="25400">
              <a:solidFill>
                <a:srgbClr val="0069AA"/>
              </a:solidFill>
              <a:prstDash val="solid"/>
            </a:ln>
          </c:spPr>
          <c:marker>
            <c:symbol val="circle"/>
            <c:size val="9"/>
            <c:spPr>
              <a:solidFill>
                <a:srgbClr val="0069AA"/>
              </a:solidFill>
              <a:ln>
                <a:solidFill>
                  <a:srgbClr val="0069AA"/>
                </a:solidFill>
                <a:prstDash val="solid"/>
              </a:ln>
            </c:spPr>
          </c:marker>
          <c:dLbls>
            <c:spPr>
              <a:noFill/>
              <a:ln w="25400">
                <a:noFill/>
              </a:ln>
            </c:spPr>
            <c:txPr>
              <a:bodyPr rot="-3600000" vert="horz" wrap="square" lIns="38100" tIns="19050" rIns="38100" bIns="19050" anchor="ctr">
                <a:spAutoFit/>
              </a:bodyPr>
              <a:lstStyle/>
              <a:p>
                <a:pPr algn="ctr">
                  <a:defRPr sz="145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 Fig Two'!$A$18:$A$34</c:f>
              <c:strCache>
                <c:ptCount val="17"/>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pt idx="16">
                  <c:v>16/17</c:v>
                </c:pt>
              </c:strCache>
            </c:strRef>
          </c:cat>
          <c:val>
            <c:numRef>
              <c:f>'2012 Fig Two'!$B$18:$B$34</c:f>
              <c:numCache>
                <c:formatCode>General</c:formatCode>
                <c:ptCount val="17"/>
                <c:pt idx="0">
                  <c:v>89.86</c:v>
                </c:pt>
                <c:pt idx="1">
                  <c:v>93.67</c:v>
                </c:pt>
                <c:pt idx="2" formatCode="0.00">
                  <c:v>98.04</c:v>
                </c:pt>
                <c:pt idx="3">
                  <c:v>102.99</c:v>
                </c:pt>
                <c:pt idx="4">
                  <c:v>105.15</c:v>
                </c:pt>
                <c:pt idx="5">
                  <c:v>110.64</c:v>
                </c:pt>
                <c:pt idx="6">
                  <c:v>115.73</c:v>
                </c:pt>
                <c:pt idx="7">
                  <c:v>122.01</c:v>
                </c:pt>
                <c:pt idx="8" formatCode="0.00">
                  <c:v>131.82</c:v>
                </c:pt>
                <c:pt idx="9" formatCode="0.00">
                  <c:v>136.37</c:v>
                </c:pt>
                <c:pt idx="10" formatCode="0.00">
                  <c:v>146.4</c:v>
                </c:pt>
                <c:pt idx="11" formatCode="0.00">
                  <c:v>153.63999999999999</c:v>
                </c:pt>
                <c:pt idx="12" formatCode="0.00">
                  <c:v>159.79</c:v>
                </c:pt>
                <c:pt idx="13" formatCode="0.00">
                  <c:v>170.18</c:v>
                </c:pt>
                <c:pt idx="14">
                  <c:v>173.43</c:v>
                </c:pt>
                <c:pt idx="15" formatCode="0.00">
                  <c:v>173.83</c:v>
                </c:pt>
                <c:pt idx="16" formatCode="0.00">
                  <c:v>172.4</c:v>
                </c:pt>
              </c:numCache>
            </c:numRef>
          </c:val>
          <c:smooth val="0"/>
        </c:ser>
        <c:ser>
          <c:idx val="1"/>
          <c:order val="1"/>
          <c:tx>
            <c:strRef>
              <c:f>'2012 Fig Two'!$C$3</c:f>
              <c:strCache>
                <c:ptCount val="1"/>
                <c:pt idx="0">
                  <c:v>ROADS</c:v>
                </c:pt>
              </c:strCache>
            </c:strRef>
          </c:tx>
          <c:spPr>
            <a:ln w="25400">
              <a:solidFill>
                <a:srgbClr val="0069AA"/>
              </a:solidFill>
              <a:prstDash val="solid"/>
            </a:ln>
          </c:spPr>
          <c:marker>
            <c:symbol val="square"/>
            <c:size val="8"/>
            <c:spPr>
              <a:solidFill>
                <a:srgbClr val="ADD1EF"/>
              </a:solidFill>
              <a:ln>
                <a:solidFill>
                  <a:srgbClr val="ADD1EF"/>
                </a:solidFill>
                <a:prstDash val="solid"/>
              </a:ln>
              <a:effectLst>
                <a:outerShdw dist="35921" dir="2700000" algn="br">
                  <a:srgbClr val="000000"/>
                </a:outerShdw>
              </a:effectLst>
            </c:spPr>
          </c:marker>
          <c:dLbls>
            <c:spPr>
              <a:noFill/>
              <a:ln w="25400">
                <a:noFill/>
              </a:ln>
            </c:spPr>
            <c:txPr>
              <a:bodyPr rot="-3600000" vert="horz" wrap="square" lIns="38100" tIns="19050" rIns="38100" bIns="19050" anchor="ctr">
                <a:spAutoFit/>
              </a:bodyPr>
              <a:lstStyle/>
              <a:p>
                <a:pPr algn="ctr">
                  <a:defRPr sz="1450" b="0" i="0" u="none" strike="noStrike" baseline="0">
                    <a:solidFill>
                      <a:srgbClr val="000000"/>
                    </a:solidFill>
                    <a:latin typeface="Arial"/>
                    <a:ea typeface="Arial"/>
                    <a:cs typeface="Aria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 Fig Two'!$A$18:$A$34</c:f>
              <c:strCache>
                <c:ptCount val="17"/>
                <c:pt idx="0">
                  <c:v>00/01</c:v>
                </c:pt>
                <c:pt idx="1">
                  <c:v>01/02</c:v>
                </c:pt>
                <c:pt idx="2">
                  <c:v>02/03</c:v>
                </c:pt>
                <c:pt idx="3">
                  <c:v>03/04</c:v>
                </c:pt>
                <c:pt idx="4">
                  <c:v>04/05</c:v>
                </c:pt>
                <c:pt idx="5">
                  <c:v>05/06</c:v>
                </c:pt>
                <c:pt idx="6">
                  <c:v>06/07</c:v>
                </c:pt>
                <c:pt idx="7">
                  <c:v>07/08</c:v>
                </c:pt>
                <c:pt idx="8">
                  <c:v>08/09</c:v>
                </c:pt>
                <c:pt idx="9">
                  <c:v>09/10</c:v>
                </c:pt>
                <c:pt idx="10">
                  <c:v>10/11</c:v>
                </c:pt>
                <c:pt idx="11">
                  <c:v>11/12</c:v>
                </c:pt>
                <c:pt idx="12">
                  <c:v>12/13</c:v>
                </c:pt>
                <c:pt idx="13">
                  <c:v>13/14</c:v>
                </c:pt>
                <c:pt idx="14">
                  <c:v>14/15</c:v>
                </c:pt>
                <c:pt idx="15">
                  <c:v>15/16</c:v>
                </c:pt>
                <c:pt idx="16">
                  <c:v>16/17</c:v>
                </c:pt>
              </c:strCache>
            </c:strRef>
          </c:cat>
          <c:val>
            <c:numRef>
              <c:f>'2012 Fig Two'!$C$18:$C$34</c:f>
              <c:numCache>
                <c:formatCode>General</c:formatCode>
                <c:ptCount val="17"/>
                <c:pt idx="0">
                  <c:v>62.07</c:v>
                </c:pt>
                <c:pt idx="1">
                  <c:v>64.569999999999993</c:v>
                </c:pt>
                <c:pt idx="2" formatCode="0.00">
                  <c:v>67.486999999999995</c:v>
                </c:pt>
                <c:pt idx="3">
                  <c:v>71.17</c:v>
                </c:pt>
                <c:pt idx="4">
                  <c:v>72.58</c:v>
                </c:pt>
                <c:pt idx="5">
                  <c:v>75.97</c:v>
                </c:pt>
                <c:pt idx="6">
                  <c:v>79.150000000000006</c:v>
                </c:pt>
                <c:pt idx="7">
                  <c:v>82.98</c:v>
                </c:pt>
                <c:pt idx="8" formatCode="0.00">
                  <c:v>88.87</c:v>
                </c:pt>
                <c:pt idx="9" formatCode="0.00">
                  <c:v>90.85</c:v>
                </c:pt>
                <c:pt idx="10" formatCode="0.00">
                  <c:v>96.7</c:v>
                </c:pt>
                <c:pt idx="11" formatCode="0.00">
                  <c:v>101.13</c:v>
                </c:pt>
                <c:pt idx="12" formatCode="0.00">
                  <c:v>103</c:v>
                </c:pt>
                <c:pt idx="13" formatCode="0.00">
                  <c:v>106.95</c:v>
                </c:pt>
                <c:pt idx="14">
                  <c:v>107.55</c:v>
                </c:pt>
                <c:pt idx="15" formatCode="0.00">
                  <c:v>107.54900000000001</c:v>
                </c:pt>
                <c:pt idx="16" formatCode="0.00">
                  <c:v>107.55</c:v>
                </c:pt>
              </c:numCache>
            </c:numRef>
          </c:val>
          <c:smooth val="0"/>
        </c:ser>
        <c:dLbls>
          <c:showLegendKey val="0"/>
          <c:showVal val="0"/>
          <c:showCatName val="0"/>
          <c:showSerName val="0"/>
          <c:showPercent val="0"/>
          <c:showBubbleSize val="0"/>
        </c:dLbls>
        <c:marker val="1"/>
        <c:smooth val="0"/>
        <c:axId val="402563672"/>
        <c:axId val="402564064"/>
      </c:lineChart>
      <c:catAx>
        <c:axId val="402563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800" b="0" i="0" u="none" strike="noStrike" baseline="0">
                <a:solidFill>
                  <a:srgbClr val="000000"/>
                </a:solidFill>
                <a:latin typeface="Arial"/>
                <a:ea typeface="Arial"/>
                <a:cs typeface="Arial"/>
              </a:defRPr>
            </a:pPr>
            <a:endParaRPr lang="en-US"/>
          </a:p>
        </c:txPr>
        <c:crossAx val="402564064"/>
        <c:crosses val="autoZero"/>
        <c:auto val="1"/>
        <c:lblAlgn val="ctr"/>
        <c:lblOffset val="100"/>
        <c:tickLblSkip val="1"/>
        <c:tickMarkSkip val="1"/>
        <c:noMultiLvlLbl val="0"/>
      </c:catAx>
      <c:valAx>
        <c:axId val="402564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00" b="0" i="0" u="none" strike="noStrike" baseline="0">
                <a:solidFill>
                  <a:srgbClr val="000000"/>
                </a:solidFill>
                <a:latin typeface="Arial"/>
                <a:ea typeface="Arial"/>
                <a:cs typeface="Arial"/>
              </a:defRPr>
            </a:pPr>
            <a:endParaRPr lang="en-US"/>
          </a:p>
        </c:txPr>
        <c:crossAx val="402563672"/>
        <c:crosses val="autoZero"/>
        <c:crossBetween val="between"/>
      </c:valAx>
      <c:spPr>
        <a:solidFill>
          <a:srgbClr val="FFFFFF"/>
        </a:solidFill>
        <a:ln w="12700">
          <a:solidFill>
            <a:srgbClr val="C0C0C0"/>
          </a:solidFill>
          <a:prstDash val="solid"/>
        </a:ln>
      </c:spPr>
    </c:plotArea>
    <c:legend>
      <c:legendPos val="r"/>
      <c:layout>
        <c:manualLayout>
          <c:xMode val="edge"/>
          <c:yMode val="edge"/>
          <c:x val="0.13241718553186915"/>
          <c:y val="0.18756476683937823"/>
          <c:w val="0.14990629582977638"/>
          <c:h val="7.6683937823834203E-2"/>
        </c:manualLayout>
      </c:layout>
      <c:overlay val="0"/>
      <c:spPr>
        <a:solidFill>
          <a:srgbClr val="FFFFFF"/>
        </a:solidFill>
        <a:ln w="3175">
          <a:solidFill>
            <a:srgbClr val="000000"/>
          </a:solidFill>
          <a:prstDash val="solid"/>
        </a:ln>
      </c:spPr>
      <c:txPr>
        <a:bodyPr/>
        <a:lstStyle/>
        <a:p>
          <a:pPr>
            <a:defRPr sz="99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2425"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3D5FC63AB3434B9BA1B232DD1263B4" ma:contentTypeVersion="2" ma:contentTypeDescription="Create a new document." ma:contentTypeScope="" ma:versionID="68071ce013e5cd8da9dc810a948ce446">
  <xsd:schema xmlns:xsd="http://www.w3.org/2001/XMLSchema" xmlns:xs="http://www.w3.org/2001/XMLSchema" xmlns:p="http://schemas.microsoft.com/office/2006/metadata/properties" xmlns:ns2="ee3d963f-bd5f-40b4-ba1a-aacc5117fcc3" targetNamespace="http://schemas.microsoft.com/office/2006/metadata/properties" ma:root="true" ma:fieldsID="d515473747ee74ff6edeeeab10cd2207" ns2:_="">
    <xsd:import namespace="ee3d963f-bd5f-40b4-ba1a-aacc5117fcc3"/>
    <xsd:element name="properties">
      <xsd:complexType>
        <xsd:sequence>
          <xsd:element name="documentManagement">
            <xsd:complexType>
              <xsd:all>
                <xsd:element ref="ns2:pa7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d963f-bd5f-40b4-ba1a-aacc5117fcc3" elementFormDefault="qualified">
    <xsd:import namespace="http://schemas.microsoft.com/office/2006/documentManagement/types"/>
    <xsd:import namespace="http://schemas.microsoft.com/office/infopath/2007/PartnerControls"/>
    <xsd:element name="pa7z" ma:index="8" nillable="true" ma:displayName="Number" ma:internalName="pa7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7z xmlns="ee3d963f-bd5f-40b4-ba1a-aacc5117fcc3" xsi:nil="true"/>
  </documentManagement>
</p:properties>
</file>

<file path=customXml/itemProps1.xml><?xml version="1.0" encoding="utf-8"?>
<ds:datastoreItem xmlns:ds="http://schemas.openxmlformats.org/officeDocument/2006/customXml" ds:itemID="{1EA55B20-473A-4CC9-AACA-9C3E6294E06C}"/>
</file>

<file path=customXml/itemProps2.xml><?xml version="1.0" encoding="utf-8"?>
<ds:datastoreItem xmlns:ds="http://schemas.openxmlformats.org/officeDocument/2006/customXml" ds:itemID="{4577455C-2B3F-4ACE-A8BF-FDFAD192286B}"/>
</file>

<file path=customXml/itemProps3.xml><?xml version="1.0" encoding="utf-8"?>
<ds:datastoreItem xmlns:ds="http://schemas.openxmlformats.org/officeDocument/2006/customXml" ds:itemID="{60F0BBFF-8124-47B6-82D4-EBC009018DDA}"/>
</file>

<file path=customXml/itemProps4.xml><?xml version="1.0" encoding="utf-8"?>
<ds:datastoreItem xmlns:ds="http://schemas.openxmlformats.org/officeDocument/2006/customXml" ds:itemID="{A8E645F8-D7FE-4090-91E0-B5410ADF94FF}"/>
</file>

<file path=docProps/app.xml><?xml version="1.0" encoding="utf-8"?>
<Properties xmlns="http://schemas.openxmlformats.org/officeDocument/2006/extended-properties" xmlns:vt="http://schemas.openxmlformats.org/officeDocument/2006/docPropsVTypes">
  <Template>Normal.dotm</Template>
  <TotalTime>57</TotalTime>
  <Pages>63</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WA Local Government Grants Commission Annual Report 2016</vt:lpstr>
    </vt:vector>
  </TitlesOfParts>
  <Company>Department of Local Government and Communities ( DLGC )</Company>
  <LinksUpToDate>false</LinksUpToDate>
  <CharactersWithSpaces>53335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Local Government Grants Commission Annual Report_2016</dc:title>
  <dc:subject>WA Local Government Grants Commission Annual Report 2016</dc:subject>
  <dc:creator>Department of Local Government and Communities ( DLGC )</dc:creator>
  <cp:keywords>Local Government, Grants, Commission, WA, Annual Report, 2016</cp:keywords>
  <cp:lastModifiedBy>Shannon Wood</cp:lastModifiedBy>
  <cp:revision>5</cp:revision>
  <cp:lastPrinted>2017-06-20T03:44:00Z</cp:lastPrinted>
  <dcterms:created xsi:type="dcterms:W3CDTF">2016-12-05T03:37:00Z</dcterms:created>
  <dcterms:modified xsi:type="dcterms:W3CDTF">2017-06-20T04:18:00Z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0x0101008E3D5FC63AB3434B9BA1B232DD1263B4</vt:lpwstr>
  </property>
</Properties>
</file>