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5964398" w:displacedByCustomXml="next"/>
    <w:sdt>
      <w:sdtPr>
        <w:id w:val="1108850293"/>
        <w:docPartObj>
          <w:docPartGallery w:val="Cover Pages"/>
          <w:docPartUnique/>
        </w:docPartObj>
      </w:sdtPr>
      <w:sdtEndPr/>
      <w:sdtContent>
        <w:p w14:paraId="2AB95F34" w14:textId="0D3D6808" w:rsidR="005B584E" w:rsidRDefault="005B584E"/>
        <w:p w14:paraId="24861B72" w14:textId="23E05027" w:rsidR="005B584E" w:rsidRDefault="005B584E"/>
        <w:p w14:paraId="450AB76A" w14:textId="4191E730" w:rsidR="00171795" w:rsidRPr="002375D2" w:rsidRDefault="00D72E40" w:rsidP="002375D2">
          <w:r>
            <w:rPr>
              <w:noProof/>
              <w:lang w:val="en-US"/>
            </w:rPr>
            <mc:AlternateContent>
              <mc:Choice Requires="wps">
                <w:drawing>
                  <wp:anchor distT="0" distB="0" distL="114300" distR="114300" simplePos="0" relativeHeight="251659264" behindDoc="0" locked="0" layoutInCell="1" allowOverlap="1" wp14:anchorId="74C28D47" wp14:editId="4C6CFD9E">
                    <wp:simplePos x="0" y="0"/>
                    <wp:positionH relativeFrom="column">
                      <wp:posOffset>298450</wp:posOffset>
                    </wp:positionH>
                    <wp:positionV relativeFrom="paragraph">
                      <wp:posOffset>817245</wp:posOffset>
                    </wp:positionV>
                    <wp:extent cx="5962650" cy="2247900"/>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247900"/>
                            </a:xfrm>
                            <a:prstGeom prst="rect">
                              <a:avLst/>
                            </a:prstGeom>
                            <a:noFill/>
                            <a:ln w="9525">
                              <a:noFill/>
                              <a:miter lim="800000"/>
                              <a:headEnd/>
                              <a:tailEnd/>
                            </a:ln>
                          </wps:spPr>
                          <wps:txbx>
                            <w:txbxContent>
                              <w:p w14:paraId="415381B4" w14:textId="25DBB910" w:rsidR="00D72E40" w:rsidRPr="00242C2B" w:rsidRDefault="002375D2" w:rsidP="00D72E40">
                                <w:pPr>
                                  <w:pStyle w:val="BasicParagraph"/>
                                  <w:spacing w:after="312"/>
                                  <w:jc w:val="right"/>
                                  <w:rPr>
                                    <w:rFonts w:ascii="Arial" w:hAnsi="Arial" w:cs="Arial"/>
                                    <w:b/>
                                    <w:bCs/>
                                    <w:color w:val="0054A6"/>
                                    <w:sz w:val="26"/>
                                    <w:szCs w:val="26"/>
                                  </w:rPr>
                                </w:pPr>
                                <w:r>
                                  <w:rPr>
                                    <w:rFonts w:ascii="Arial" w:hAnsi="Arial" w:cs="Arial"/>
                                    <w:b/>
                                    <w:bCs/>
                                    <w:color w:val="0054A6"/>
                                    <w:sz w:val="62"/>
                                    <w:szCs w:val="62"/>
                                  </w:rPr>
                                  <w:t xml:space="preserve">Child Safe Awareness Policy </w:t>
                                </w:r>
                                <w:r w:rsidR="00D72E40" w:rsidRPr="00242C2B">
                                  <w:rPr>
                                    <w:rFonts w:ascii="Arial" w:hAnsi="Arial" w:cs="Arial"/>
                                    <w:b/>
                                    <w:bCs/>
                                    <w:color w:val="0054A6"/>
                                    <w:sz w:val="62"/>
                                    <w:szCs w:val="62"/>
                                  </w:rPr>
                                  <w:t xml:space="preserve"> </w:t>
                                </w:r>
                              </w:p>
                              <w:p w14:paraId="091CBD3A" w14:textId="2A45E784" w:rsidR="002375D2" w:rsidRDefault="002375D2" w:rsidP="00242C2B">
                                <w:pPr>
                                  <w:pStyle w:val="BasicParagraph"/>
                                  <w:spacing w:after="312"/>
                                  <w:jc w:val="right"/>
                                  <w:rPr>
                                    <w:rFonts w:ascii="Arial" w:hAnsi="Arial" w:cs="Arial"/>
                                    <w:b/>
                                    <w:bCs/>
                                    <w:color w:val="00B8B0"/>
                                    <w:sz w:val="53"/>
                                    <w:szCs w:val="53"/>
                                  </w:rPr>
                                </w:pPr>
                                <w:r>
                                  <w:rPr>
                                    <w:rFonts w:ascii="Arial" w:hAnsi="Arial" w:cs="Arial"/>
                                    <w:b/>
                                    <w:bCs/>
                                    <w:color w:val="00B8B0"/>
                                    <w:sz w:val="53"/>
                                    <w:szCs w:val="53"/>
                                  </w:rPr>
                                  <w:t>Template for local government</w:t>
                                </w:r>
                              </w:p>
                              <w:p w14:paraId="56CF8719" w14:textId="6DD9B2F1" w:rsidR="00F92083" w:rsidRDefault="00767BEC" w:rsidP="00242C2B">
                                <w:pPr>
                                  <w:pStyle w:val="BasicParagraph"/>
                                  <w:spacing w:after="312"/>
                                  <w:jc w:val="right"/>
                                  <w:rPr>
                                    <w:rFonts w:ascii="Arial" w:hAnsi="Arial" w:cs="Arial"/>
                                    <w:b/>
                                    <w:bCs/>
                                    <w:color w:val="00B8B0"/>
                                    <w:sz w:val="53"/>
                                    <w:szCs w:val="53"/>
                                  </w:rPr>
                                </w:pPr>
                                <w:r>
                                  <w:rPr>
                                    <w:rFonts w:ascii="Arial" w:hAnsi="Arial" w:cs="Arial"/>
                                    <w:b/>
                                    <w:bCs/>
                                    <w:color w:val="00B8B0"/>
                                    <w:sz w:val="53"/>
                                    <w:szCs w:val="53"/>
                                  </w:rPr>
                                  <w:t>May</w:t>
                                </w:r>
                                <w:r w:rsidR="00F92083">
                                  <w:rPr>
                                    <w:rFonts w:ascii="Arial" w:hAnsi="Arial" w:cs="Arial"/>
                                    <w:b/>
                                    <w:bCs/>
                                    <w:color w:val="00B8B0"/>
                                    <w:sz w:val="53"/>
                                    <w:szCs w:val="53"/>
                                  </w:rPr>
                                  <w:t xml:space="preserve"> 2023</w:t>
                                </w:r>
                              </w:p>
                              <w:p w14:paraId="5C51549A" w14:textId="76DD7E5F" w:rsidR="00D72E40" w:rsidRPr="00242C2B" w:rsidRDefault="00D72E40" w:rsidP="00242C2B">
                                <w:pPr>
                                  <w:pStyle w:val="BasicParagraph"/>
                                  <w:spacing w:after="312"/>
                                  <w:jc w:val="right"/>
                                  <w:rPr>
                                    <w:rFonts w:ascii="Arial" w:hAnsi="Arial" w:cs="Arial"/>
                                    <w:b/>
                                    <w:bCs/>
                                    <w:color w:val="00B8B0"/>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C28D47" id="_x0000_t202" coordsize="21600,21600" o:spt="202" path="m,l,21600r21600,l21600,xe">
                    <v:stroke joinstyle="miter"/>
                    <v:path gradientshapeok="t" o:connecttype="rect"/>
                  </v:shapetype>
                  <v:shape id="Text Box 2" o:spid="_x0000_s1026" type="#_x0000_t202" style="position:absolute;margin-left:23.5pt;margin-top:64.35pt;width:469.5pt;height:17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" filled="f" stroked="f">
                    <v:textbox style="mso-fit-shape-to-text:t">
                      <w:txbxContent>
                        <w:p w14:paraId="415381B4" w14:textId="25DBB910" w:rsidR="00D72E40" w:rsidRPr="00242C2B" w:rsidRDefault="002375D2" w:rsidP="00D72E40">
                          <w:pPr>
                            <w:pStyle w:val="BasicParagraph"/>
                            <w:spacing w:after="312"/>
                            <w:jc w:val="right"/>
                            <w:rPr>
                              <w:rFonts w:ascii="Arial" w:hAnsi="Arial" w:cs="Arial"/>
                              <w:b/>
                              <w:bCs/>
                              <w:color w:val="0054A6"/>
                              <w:sz w:val="26"/>
                              <w:szCs w:val="26"/>
                            </w:rPr>
                          </w:pPr>
                          <w:r>
                            <w:rPr>
                              <w:rFonts w:ascii="Arial" w:hAnsi="Arial" w:cs="Arial"/>
                              <w:b/>
                              <w:bCs/>
                              <w:color w:val="0054A6"/>
                              <w:sz w:val="62"/>
                              <w:szCs w:val="62"/>
                            </w:rPr>
                            <w:t xml:space="preserve">Child Safe Awareness Policy </w:t>
                          </w:r>
                          <w:r w:rsidR="00D72E40" w:rsidRPr="00242C2B">
                            <w:rPr>
                              <w:rFonts w:ascii="Arial" w:hAnsi="Arial" w:cs="Arial"/>
                              <w:b/>
                              <w:bCs/>
                              <w:color w:val="0054A6"/>
                              <w:sz w:val="62"/>
                              <w:szCs w:val="62"/>
                            </w:rPr>
                            <w:t xml:space="preserve"> </w:t>
                          </w:r>
                        </w:p>
                        <w:p w14:paraId="091CBD3A" w14:textId="2A45E784" w:rsidR="002375D2" w:rsidRDefault="002375D2" w:rsidP="00242C2B">
                          <w:pPr>
                            <w:pStyle w:val="BasicParagraph"/>
                            <w:spacing w:after="312"/>
                            <w:jc w:val="right"/>
                            <w:rPr>
                              <w:rFonts w:ascii="Arial" w:hAnsi="Arial" w:cs="Arial"/>
                              <w:b/>
                              <w:bCs/>
                              <w:color w:val="00B8B0"/>
                              <w:sz w:val="53"/>
                              <w:szCs w:val="53"/>
                            </w:rPr>
                          </w:pPr>
                          <w:r>
                            <w:rPr>
                              <w:rFonts w:ascii="Arial" w:hAnsi="Arial" w:cs="Arial"/>
                              <w:b/>
                              <w:bCs/>
                              <w:color w:val="00B8B0"/>
                              <w:sz w:val="53"/>
                              <w:szCs w:val="53"/>
                            </w:rPr>
                            <w:t>Template for local government</w:t>
                          </w:r>
                        </w:p>
                        <w:p w14:paraId="56CF8719" w14:textId="6DD9B2F1" w:rsidR="00F92083" w:rsidRDefault="00767BEC" w:rsidP="00242C2B">
                          <w:pPr>
                            <w:pStyle w:val="BasicParagraph"/>
                            <w:spacing w:after="312"/>
                            <w:jc w:val="right"/>
                            <w:rPr>
                              <w:rFonts w:ascii="Arial" w:hAnsi="Arial" w:cs="Arial"/>
                              <w:b/>
                              <w:bCs/>
                              <w:color w:val="00B8B0"/>
                              <w:sz w:val="53"/>
                              <w:szCs w:val="53"/>
                            </w:rPr>
                          </w:pPr>
                          <w:r>
                            <w:rPr>
                              <w:rFonts w:ascii="Arial" w:hAnsi="Arial" w:cs="Arial"/>
                              <w:b/>
                              <w:bCs/>
                              <w:color w:val="00B8B0"/>
                              <w:sz w:val="53"/>
                              <w:szCs w:val="53"/>
                            </w:rPr>
                            <w:t>May</w:t>
                          </w:r>
                          <w:r w:rsidR="00F92083">
                            <w:rPr>
                              <w:rFonts w:ascii="Arial" w:hAnsi="Arial" w:cs="Arial"/>
                              <w:b/>
                              <w:bCs/>
                              <w:color w:val="00B8B0"/>
                              <w:sz w:val="53"/>
                              <w:szCs w:val="53"/>
                            </w:rPr>
                            <w:t xml:space="preserve"> 2023</w:t>
                          </w:r>
                        </w:p>
                        <w:p w14:paraId="5C51549A" w14:textId="76DD7E5F" w:rsidR="00D72E40" w:rsidRPr="00242C2B" w:rsidRDefault="00D72E40" w:rsidP="00242C2B">
                          <w:pPr>
                            <w:pStyle w:val="BasicParagraph"/>
                            <w:spacing w:after="312"/>
                            <w:jc w:val="right"/>
                            <w:rPr>
                              <w:rFonts w:ascii="Arial" w:hAnsi="Arial" w:cs="Arial"/>
                              <w:b/>
                              <w:bCs/>
                              <w:color w:val="00B8B0"/>
                              <w:sz w:val="26"/>
                              <w:szCs w:val="26"/>
                            </w:rPr>
                          </w:pPr>
                        </w:p>
                      </w:txbxContent>
                    </v:textbox>
                  </v:shape>
                </w:pict>
              </mc:Fallback>
            </mc:AlternateContent>
          </w:r>
          <w:r w:rsidR="005B584E">
            <w:br w:type="page"/>
          </w:r>
        </w:p>
      </w:sdtContent>
    </w:sdt>
    <w:p w14:paraId="3E4CFFF5" w14:textId="77777777" w:rsidR="002375D2" w:rsidRPr="002375D2" w:rsidRDefault="002375D2" w:rsidP="002375D2">
      <w:pPr>
        <w:keepNext/>
        <w:spacing w:before="240" w:after="60" w:line="360" w:lineRule="auto"/>
        <w:outlineLvl w:val="0"/>
        <w:rPr>
          <w:rFonts w:ascii="Arial" w:eastAsiaTheme="majorEastAsia" w:hAnsi="Arial" w:cstheme="majorBidi"/>
          <w:b/>
          <w:bCs/>
          <w:color w:val="0054A6"/>
          <w:kern w:val="32"/>
          <w:sz w:val="32"/>
          <w:szCs w:val="32"/>
          <w:lang w:eastAsia="en-AU"/>
        </w:rPr>
      </w:pPr>
      <w:bookmarkStart w:id="1" w:name="_Toc128058237"/>
      <w:bookmarkEnd w:id="0"/>
      <w:r w:rsidRPr="002375D2">
        <w:rPr>
          <w:rFonts w:ascii="Arial" w:eastAsiaTheme="majorEastAsia" w:hAnsi="Arial" w:cstheme="majorBidi"/>
          <w:b/>
          <w:bCs/>
          <w:color w:val="0054A6"/>
          <w:kern w:val="32"/>
          <w:sz w:val="32"/>
          <w:szCs w:val="32"/>
          <w:lang w:eastAsia="en-AU"/>
        </w:rPr>
        <w:lastRenderedPageBreak/>
        <w:t>Child Safe Awareness Policy</w:t>
      </w:r>
      <w:bookmarkEnd w:id="1"/>
    </w:p>
    <w:p w14:paraId="2B042F80" w14:textId="32C21216" w:rsidR="002375D2" w:rsidRPr="002375D2" w:rsidRDefault="002375D2" w:rsidP="002375D2">
      <w:pPr>
        <w:keepNext/>
        <w:spacing w:before="240" w:after="60" w:line="360" w:lineRule="auto"/>
        <w:outlineLvl w:val="0"/>
        <w:rPr>
          <w:rFonts w:ascii="Arial" w:eastAsiaTheme="majorEastAsia" w:hAnsi="Arial" w:cstheme="majorBidi"/>
          <w:b/>
          <w:bCs/>
          <w:color w:val="0054A6"/>
          <w:kern w:val="32"/>
          <w:sz w:val="32"/>
          <w:szCs w:val="32"/>
          <w:lang w:eastAsia="en-AU"/>
        </w:rPr>
      </w:pPr>
      <w:bookmarkStart w:id="2" w:name="_Toc128058238"/>
      <w:r w:rsidRPr="002375D2">
        <w:rPr>
          <w:rFonts w:ascii="Arial" w:eastAsiaTheme="majorEastAsia" w:hAnsi="Arial" w:cstheme="majorBidi"/>
          <w:b/>
          <w:bCs/>
          <w:color w:val="0054A6"/>
          <w:kern w:val="32"/>
          <w:sz w:val="32"/>
          <w:szCs w:val="32"/>
          <w:lang w:eastAsia="en-AU"/>
        </w:rPr>
        <w:t xml:space="preserve">Template for </w:t>
      </w:r>
      <w:r w:rsidR="00B33F78">
        <w:rPr>
          <w:rFonts w:ascii="Arial" w:eastAsiaTheme="majorEastAsia" w:hAnsi="Arial" w:cstheme="majorBidi"/>
          <w:b/>
          <w:bCs/>
          <w:color w:val="0054A6"/>
          <w:kern w:val="32"/>
          <w:sz w:val="32"/>
          <w:szCs w:val="32"/>
          <w:lang w:eastAsia="en-AU"/>
        </w:rPr>
        <w:t>l</w:t>
      </w:r>
      <w:r w:rsidRPr="002375D2">
        <w:rPr>
          <w:rFonts w:ascii="Arial" w:eastAsiaTheme="majorEastAsia" w:hAnsi="Arial" w:cstheme="majorBidi"/>
          <w:b/>
          <w:bCs/>
          <w:color w:val="0054A6"/>
          <w:kern w:val="32"/>
          <w:sz w:val="32"/>
          <w:szCs w:val="32"/>
          <w:lang w:eastAsia="en-AU"/>
        </w:rPr>
        <w:t xml:space="preserve">ocal </w:t>
      </w:r>
      <w:r w:rsidR="00B33F78">
        <w:rPr>
          <w:rFonts w:ascii="Arial" w:eastAsiaTheme="majorEastAsia" w:hAnsi="Arial" w:cstheme="majorBidi"/>
          <w:b/>
          <w:bCs/>
          <w:color w:val="0054A6"/>
          <w:kern w:val="32"/>
          <w:sz w:val="32"/>
          <w:szCs w:val="32"/>
          <w:lang w:eastAsia="en-AU"/>
        </w:rPr>
        <w:t>g</w:t>
      </w:r>
      <w:r w:rsidRPr="002375D2">
        <w:rPr>
          <w:rFonts w:ascii="Arial" w:eastAsiaTheme="majorEastAsia" w:hAnsi="Arial" w:cstheme="majorBidi"/>
          <w:b/>
          <w:bCs/>
          <w:color w:val="0054A6"/>
          <w:kern w:val="32"/>
          <w:sz w:val="32"/>
          <w:szCs w:val="32"/>
          <w:lang w:eastAsia="en-AU"/>
        </w:rPr>
        <w:t>overnment</w:t>
      </w:r>
      <w:bookmarkEnd w:id="2"/>
    </w:p>
    <w:p w14:paraId="037AD75C" w14:textId="77777777" w:rsidR="0047303C" w:rsidRDefault="0047303C" w:rsidP="002375D2">
      <w:pPr>
        <w:spacing w:after="0"/>
        <w:jc w:val="both"/>
        <w:rPr>
          <w:rFonts w:ascii="Arial" w:hAnsi="Arial" w:cs="Arial"/>
          <w:b/>
          <w:bCs/>
        </w:rPr>
      </w:pPr>
      <w:r>
        <w:rPr>
          <w:rFonts w:ascii="Arial" w:hAnsi="Arial" w:cs="Arial"/>
          <w:b/>
          <w:bCs/>
        </w:rPr>
        <w:t>Background</w:t>
      </w:r>
    </w:p>
    <w:p w14:paraId="69ABEEFA" w14:textId="0E04A269" w:rsidR="00E212DC" w:rsidRDefault="002375D2" w:rsidP="002375D2">
      <w:pPr>
        <w:spacing w:after="0"/>
        <w:jc w:val="both"/>
        <w:rPr>
          <w:rFonts w:ascii="Arial" w:hAnsi="Arial" w:cs="Arial"/>
        </w:rPr>
      </w:pPr>
      <w:r w:rsidRPr="002375D2">
        <w:rPr>
          <w:rFonts w:ascii="Arial" w:hAnsi="Arial" w:cs="Arial"/>
        </w:rPr>
        <w:t xml:space="preserve">This Child Safe Awareness policy template is focused on the external facing and public role of Western Australian local governments in providing </w:t>
      </w:r>
      <w:r w:rsidR="001770B1">
        <w:rPr>
          <w:rFonts w:ascii="Arial" w:hAnsi="Arial" w:cs="Arial"/>
        </w:rPr>
        <w:t>child safe awareness and information for</w:t>
      </w:r>
      <w:r w:rsidRPr="002375D2">
        <w:rPr>
          <w:rFonts w:ascii="Arial" w:hAnsi="Arial" w:cs="Arial"/>
        </w:rPr>
        <w:t xml:space="preserve"> their district and supporting their local communities. </w:t>
      </w:r>
    </w:p>
    <w:p w14:paraId="54F17CDD" w14:textId="77777777" w:rsidR="00E212DC" w:rsidRDefault="00E212DC" w:rsidP="002375D2">
      <w:pPr>
        <w:spacing w:after="0"/>
        <w:jc w:val="both"/>
        <w:rPr>
          <w:rFonts w:ascii="Arial" w:hAnsi="Arial" w:cs="Arial"/>
        </w:rPr>
      </w:pPr>
    </w:p>
    <w:p w14:paraId="1180D310" w14:textId="36649C1D" w:rsidR="002375D2" w:rsidRDefault="00E212DC" w:rsidP="002375D2">
      <w:pPr>
        <w:spacing w:after="0"/>
        <w:jc w:val="both"/>
        <w:rPr>
          <w:rFonts w:ascii="Arial" w:hAnsi="Arial" w:cs="Arial"/>
        </w:rPr>
      </w:pPr>
      <w:r>
        <w:rPr>
          <w:rFonts w:ascii="Arial" w:hAnsi="Arial" w:cs="Arial"/>
        </w:rPr>
        <w:t xml:space="preserve">The template was developed in response to Recommendation 6.12 from the Royal Commission into Institutional Responses to Child Sexual Abuse and the Royal Commissions recognition of the </w:t>
      </w:r>
      <w:r w:rsidRPr="00E212DC">
        <w:rPr>
          <w:rFonts w:ascii="Arial" w:hAnsi="Arial" w:cs="Arial"/>
        </w:rPr>
        <w:t>important role</w:t>
      </w:r>
      <w:r>
        <w:rPr>
          <w:rFonts w:ascii="Arial" w:hAnsi="Arial" w:cs="Arial"/>
        </w:rPr>
        <w:t xml:space="preserve"> of</w:t>
      </w:r>
      <w:r w:rsidRPr="00E212DC">
        <w:rPr>
          <w:rFonts w:ascii="Arial" w:hAnsi="Arial" w:cs="Arial"/>
        </w:rPr>
        <w:t xml:space="preserve"> </w:t>
      </w:r>
      <w:r>
        <w:rPr>
          <w:rFonts w:ascii="Arial" w:hAnsi="Arial" w:cs="Arial"/>
        </w:rPr>
        <w:t xml:space="preserve">local governments </w:t>
      </w:r>
      <w:r w:rsidRPr="00E212DC">
        <w:rPr>
          <w:rFonts w:ascii="Arial" w:hAnsi="Arial" w:cs="Arial"/>
        </w:rPr>
        <w:t>in community development and community safety, particularly roles that impact on child safety</w:t>
      </w:r>
      <w:r>
        <w:rPr>
          <w:rFonts w:ascii="Arial" w:hAnsi="Arial" w:cs="Arial"/>
        </w:rPr>
        <w:t>. The Royal Commission</w:t>
      </w:r>
      <w:r w:rsidRPr="00E212DC">
        <w:rPr>
          <w:rFonts w:ascii="Arial" w:hAnsi="Arial" w:cs="Arial"/>
        </w:rPr>
        <w:t xml:space="preserve"> identified the opportunity to integrate their direct responsibilities to children and young people with</w:t>
      </w:r>
      <w:r>
        <w:rPr>
          <w:rFonts w:ascii="Arial" w:hAnsi="Arial" w:cs="Arial"/>
        </w:rPr>
        <w:t>in</w:t>
      </w:r>
      <w:r w:rsidRPr="00E212DC">
        <w:rPr>
          <w:rFonts w:ascii="Arial" w:hAnsi="Arial" w:cs="Arial"/>
        </w:rPr>
        <w:t xml:space="preserve"> their wider role in the community.</w:t>
      </w:r>
    </w:p>
    <w:p w14:paraId="4CC5C845" w14:textId="77777777" w:rsidR="001770B1" w:rsidRDefault="001770B1" w:rsidP="002375D2">
      <w:pPr>
        <w:spacing w:after="0"/>
        <w:jc w:val="both"/>
        <w:rPr>
          <w:rFonts w:ascii="Arial" w:hAnsi="Arial" w:cs="Arial"/>
        </w:rPr>
      </w:pPr>
    </w:p>
    <w:p w14:paraId="3F1D4EF9" w14:textId="77777777" w:rsidR="0047303C" w:rsidRPr="002375D2" w:rsidRDefault="0047303C" w:rsidP="0047303C">
      <w:pPr>
        <w:spacing w:after="0"/>
        <w:jc w:val="both"/>
        <w:rPr>
          <w:rFonts w:ascii="Arial" w:hAnsi="Arial" w:cs="Arial"/>
          <w:b/>
          <w:bCs/>
        </w:rPr>
      </w:pPr>
      <w:r w:rsidRPr="002375D2">
        <w:rPr>
          <w:rFonts w:ascii="Arial" w:hAnsi="Arial" w:cs="Arial"/>
          <w:b/>
          <w:bCs/>
        </w:rPr>
        <w:t>Instructions</w:t>
      </w:r>
    </w:p>
    <w:p w14:paraId="162DBEA5" w14:textId="77777777" w:rsidR="002375D2" w:rsidRPr="002375D2" w:rsidRDefault="002375D2" w:rsidP="002375D2">
      <w:pPr>
        <w:spacing w:after="0"/>
        <w:jc w:val="both"/>
        <w:rPr>
          <w:rFonts w:ascii="Arial" w:hAnsi="Arial" w:cs="Arial"/>
        </w:rPr>
      </w:pPr>
      <w:r w:rsidRPr="002375D2">
        <w:rPr>
          <w:rFonts w:ascii="Arial" w:hAnsi="Arial" w:cs="Arial"/>
        </w:rPr>
        <w:t>This policy template can be used as a guide to develop a Child Safe Awareness Policy that is suited to your organisation.</w:t>
      </w:r>
    </w:p>
    <w:p w14:paraId="73F76B66" w14:textId="77777777" w:rsidR="002375D2" w:rsidRPr="002375D2" w:rsidRDefault="002375D2" w:rsidP="002375D2">
      <w:pPr>
        <w:spacing w:after="0"/>
        <w:jc w:val="both"/>
        <w:rPr>
          <w:rFonts w:ascii="Arial" w:hAnsi="Arial" w:cs="Arial"/>
        </w:rPr>
      </w:pPr>
    </w:p>
    <w:p w14:paraId="75E00F61" w14:textId="77777777" w:rsidR="002375D2" w:rsidRPr="002375D2" w:rsidRDefault="002375D2" w:rsidP="002375D2">
      <w:pPr>
        <w:spacing w:after="0"/>
        <w:jc w:val="both"/>
        <w:rPr>
          <w:rFonts w:ascii="Arial" w:hAnsi="Arial" w:cs="Arial"/>
        </w:rPr>
      </w:pPr>
      <w:r w:rsidRPr="002375D2">
        <w:rPr>
          <w:rFonts w:ascii="Arial" w:hAnsi="Arial" w:cs="Arial"/>
        </w:rPr>
        <w:t>Three sections of the template have been agreed broadly by local governments and should remain unchanged to provide a state-wide approach and to ensure consistency with the recommendations of the Royal Commission into Institutional Responses to Child Sexual Abuse (Royal Commission). The following sections are in ‘blue’ boxes and should not be changed:</w:t>
      </w:r>
    </w:p>
    <w:p w14:paraId="2FBAE8A9" w14:textId="77777777" w:rsidR="002375D2" w:rsidRPr="002375D2" w:rsidRDefault="002375D2" w:rsidP="002375D2">
      <w:pPr>
        <w:numPr>
          <w:ilvl w:val="0"/>
          <w:numId w:val="6"/>
        </w:numPr>
        <w:spacing w:after="0" w:line="240" w:lineRule="auto"/>
        <w:contextualSpacing/>
        <w:jc w:val="both"/>
        <w:rPr>
          <w:rFonts w:ascii="Arial" w:hAnsi="Arial" w:cs="Arial"/>
        </w:rPr>
      </w:pPr>
      <w:r w:rsidRPr="002375D2">
        <w:rPr>
          <w:rFonts w:ascii="Arial" w:hAnsi="Arial" w:cs="Arial"/>
        </w:rPr>
        <w:t>policy definitions</w:t>
      </w:r>
    </w:p>
    <w:p w14:paraId="307C6EF1" w14:textId="77777777" w:rsidR="002375D2" w:rsidRPr="002375D2" w:rsidRDefault="002375D2" w:rsidP="002375D2">
      <w:pPr>
        <w:numPr>
          <w:ilvl w:val="0"/>
          <w:numId w:val="6"/>
        </w:numPr>
        <w:spacing w:after="0" w:line="240" w:lineRule="auto"/>
        <w:contextualSpacing/>
        <w:jc w:val="both"/>
        <w:rPr>
          <w:rFonts w:ascii="Arial" w:hAnsi="Arial" w:cs="Arial"/>
        </w:rPr>
      </w:pPr>
      <w:r w:rsidRPr="002375D2">
        <w:rPr>
          <w:rFonts w:ascii="Arial" w:hAnsi="Arial" w:cs="Arial"/>
        </w:rPr>
        <w:t xml:space="preserve">policy principles; and </w:t>
      </w:r>
    </w:p>
    <w:p w14:paraId="30B8DB55" w14:textId="77777777" w:rsidR="002375D2" w:rsidRPr="002375D2" w:rsidRDefault="002375D2" w:rsidP="002375D2">
      <w:pPr>
        <w:numPr>
          <w:ilvl w:val="0"/>
          <w:numId w:val="6"/>
        </w:numPr>
        <w:spacing w:after="0" w:line="240" w:lineRule="auto"/>
        <w:contextualSpacing/>
        <w:jc w:val="both"/>
        <w:rPr>
          <w:rFonts w:ascii="Arial" w:hAnsi="Arial" w:cs="Arial"/>
        </w:rPr>
      </w:pPr>
      <w:r w:rsidRPr="002375D2">
        <w:rPr>
          <w:rFonts w:ascii="Arial" w:hAnsi="Arial" w:cs="Arial"/>
        </w:rPr>
        <w:t>policy functions</w:t>
      </w:r>
    </w:p>
    <w:p w14:paraId="3EC3262B" w14:textId="77777777" w:rsidR="002375D2" w:rsidRPr="002375D2" w:rsidRDefault="002375D2" w:rsidP="002375D2">
      <w:pPr>
        <w:spacing w:after="0" w:line="240" w:lineRule="auto"/>
        <w:ind w:left="720"/>
        <w:contextualSpacing/>
        <w:jc w:val="both"/>
        <w:rPr>
          <w:rFonts w:ascii="Arial" w:hAnsi="Arial" w:cs="Arial"/>
        </w:rPr>
      </w:pPr>
    </w:p>
    <w:p w14:paraId="5F9C14BD" w14:textId="6A7144EC" w:rsidR="002375D2" w:rsidRDefault="002375D2" w:rsidP="002375D2">
      <w:pPr>
        <w:spacing w:after="0"/>
        <w:jc w:val="both"/>
        <w:rPr>
          <w:rFonts w:ascii="Arial" w:hAnsi="Arial" w:cs="Arial"/>
        </w:rPr>
      </w:pPr>
      <w:r w:rsidRPr="002375D2">
        <w:rPr>
          <w:rFonts w:ascii="Arial" w:hAnsi="Arial" w:cs="Arial"/>
        </w:rPr>
        <w:t>Local governments should adapt the remaining sections of the policy template to suit their local contexts, particularly the sections on scope, roles and responsibilities and related legislation. Instructions and examples for implementing the policy have been included in ‘blue’ text.</w:t>
      </w:r>
    </w:p>
    <w:p w14:paraId="166DF910" w14:textId="3DEC9567" w:rsidR="003B4A59" w:rsidRDefault="003B4A59" w:rsidP="002375D2">
      <w:pPr>
        <w:spacing w:after="0"/>
        <w:jc w:val="both"/>
        <w:rPr>
          <w:rFonts w:ascii="Arial" w:hAnsi="Arial" w:cs="Arial"/>
        </w:rPr>
      </w:pPr>
    </w:p>
    <w:p w14:paraId="382C73A0" w14:textId="603A712E" w:rsidR="003B4A59" w:rsidRPr="002375D2" w:rsidRDefault="003B4A59" w:rsidP="002375D2">
      <w:pPr>
        <w:spacing w:after="0"/>
        <w:jc w:val="both"/>
        <w:rPr>
          <w:rFonts w:ascii="Arial" w:hAnsi="Arial" w:cs="Arial"/>
        </w:rPr>
      </w:pPr>
      <w:r>
        <w:rPr>
          <w:rFonts w:ascii="Arial" w:hAnsi="Arial" w:cs="Arial"/>
        </w:rPr>
        <w:t xml:space="preserve">Local governments are strongly encouraged to develop an operational document to accompany the policy template which outlines the responsibilities for </w:t>
      </w:r>
      <w:proofErr w:type="gramStart"/>
      <w:r>
        <w:rPr>
          <w:rFonts w:ascii="Arial" w:hAnsi="Arial" w:cs="Arial"/>
        </w:rPr>
        <w:t>particular</w:t>
      </w:r>
      <w:r w:rsidR="00E363E8">
        <w:rPr>
          <w:rFonts w:ascii="Arial" w:hAnsi="Arial" w:cs="Arial"/>
        </w:rPr>
        <w:t xml:space="preserve"> </w:t>
      </w:r>
      <w:r>
        <w:rPr>
          <w:rFonts w:ascii="Arial" w:hAnsi="Arial" w:cs="Arial"/>
        </w:rPr>
        <w:t>local</w:t>
      </w:r>
      <w:proofErr w:type="gramEnd"/>
      <w:r>
        <w:rPr>
          <w:rFonts w:ascii="Arial" w:hAnsi="Arial" w:cs="Arial"/>
        </w:rPr>
        <w:t xml:space="preserve"> government roles in implementing the Policy Functions.</w:t>
      </w:r>
      <w:r w:rsidR="00463055">
        <w:rPr>
          <w:rFonts w:ascii="Arial" w:hAnsi="Arial" w:cs="Arial"/>
        </w:rPr>
        <w:t xml:space="preserve"> </w:t>
      </w:r>
      <w:r w:rsidR="00B16854">
        <w:rPr>
          <w:rFonts w:ascii="Arial" w:hAnsi="Arial" w:cs="Arial"/>
        </w:rPr>
        <w:t>Please note that t</w:t>
      </w:r>
      <w:r w:rsidR="005550E6">
        <w:rPr>
          <w:rFonts w:ascii="Arial" w:hAnsi="Arial" w:cs="Arial"/>
        </w:rPr>
        <w:t xml:space="preserve">he State Government are producing the materials </w:t>
      </w:r>
      <w:r w:rsidR="00B16854">
        <w:rPr>
          <w:rFonts w:ascii="Arial" w:hAnsi="Arial" w:cs="Arial"/>
        </w:rPr>
        <w:t xml:space="preserve">to be used in completing the Policy Functions including the child safe messages and </w:t>
      </w:r>
      <w:r w:rsidR="00DB6C5A">
        <w:rPr>
          <w:rFonts w:ascii="Arial" w:hAnsi="Arial" w:cs="Arial"/>
        </w:rPr>
        <w:t>a list of child safe resources to be</w:t>
      </w:r>
      <w:r w:rsidR="00C65E53">
        <w:rPr>
          <w:rFonts w:ascii="Arial" w:hAnsi="Arial" w:cs="Arial"/>
        </w:rPr>
        <w:t xml:space="preserve"> provided to local government </w:t>
      </w:r>
      <w:r w:rsidR="00C65E53" w:rsidRPr="00C65E53">
        <w:rPr>
          <w:rFonts w:ascii="Arial" w:hAnsi="Arial" w:cs="Arial"/>
        </w:rPr>
        <w:t>community groups</w:t>
      </w:r>
      <w:r w:rsidR="00C65E53">
        <w:rPr>
          <w:rFonts w:ascii="Arial" w:hAnsi="Arial" w:cs="Arial"/>
        </w:rPr>
        <w:t xml:space="preserve"> and</w:t>
      </w:r>
      <w:r w:rsidR="00C65E53" w:rsidRPr="00C65E53">
        <w:rPr>
          <w:rFonts w:ascii="Arial" w:hAnsi="Arial" w:cs="Arial"/>
        </w:rPr>
        <w:t xml:space="preserve"> organisations</w:t>
      </w:r>
      <w:r w:rsidR="00C65E53">
        <w:rPr>
          <w:rFonts w:ascii="Arial" w:hAnsi="Arial" w:cs="Arial"/>
        </w:rPr>
        <w:t>.</w:t>
      </w:r>
    </w:p>
    <w:p w14:paraId="01D47DB1" w14:textId="77777777" w:rsidR="002375D2" w:rsidRPr="002375D2" w:rsidRDefault="002375D2" w:rsidP="002375D2">
      <w:pPr>
        <w:spacing w:after="0"/>
        <w:jc w:val="both"/>
        <w:rPr>
          <w:rFonts w:ascii="Arial" w:hAnsi="Arial" w:cs="Arial"/>
        </w:rPr>
      </w:pPr>
    </w:p>
    <w:p w14:paraId="4FE69969" w14:textId="45835986" w:rsidR="002375D2" w:rsidRPr="002375D2" w:rsidRDefault="002375D2" w:rsidP="002375D2">
      <w:pPr>
        <w:spacing w:after="0"/>
        <w:jc w:val="both"/>
        <w:rPr>
          <w:rFonts w:ascii="Arial" w:hAnsi="Arial" w:cs="Arial"/>
        </w:rPr>
      </w:pPr>
      <w:r w:rsidRPr="002375D2">
        <w:rPr>
          <w:rFonts w:ascii="Arial" w:hAnsi="Arial" w:cs="Arial"/>
        </w:rPr>
        <w:t xml:space="preserve">Please note there are also companion resources available to support the implementation of your local government’s Child Safe Awareness policy. </w:t>
      </w:r>
      <w:r w:rsidR="00E363E8">
        <w:rPr>
          <w:rFonts w:ascii="Arial" w:hAnsi="Arial" w:cs="Arial"/>
        </w:rPr>
        <w:t xml:space="preserve">These can be found </w:t>
      </w:r>
      <w:hyperlink r:id="rId12" w:history="1">
        <w:r w:rsidR="00E363E8" w:rsidRPr="00E363E8">
          <w:rPr>
            <w:rStyle w:val="Hyperlink"/>
            <w:rFonts w:ascii="Arial" w:hAnsi="Arial" w:cs="Arial"/>
          </w:rPr>
          <w:t>online</w:t>
        </w:r>
      </w:hyperlink>
      <w:r w:rsidRPr="002375D2">
        <w:rPr>
          <w:rFonts w:ascii="Arial" w:hAnsi="Arial" w:cs="Arial"/>
        </w:rPr>
        <w:t>.</w:t>
      </w:r>
    </w:p>
    <w:p w14:paraId="5C982E22" w14:textId="77777777" w:rsidR="002375D2" w:rsidRPr="002375D2" w:rsidRDefault="002375D2" w:rsidP="002375D2">
      <w:pPr>
        <w:rPr>
          <w:rFonts w:ascii="Arial" w:hAnsi="Arial" w:cs="Arial"/>
        </w:rPr>
      </w:pPr>
      <w:r w:rsidRPr="002375D2">
        <w:rPr>
          <w:rFonts w:ascii="Arial" w:hAnsi="Arial" w:cs="Arial"/>
        </w:rPr>
        <w:br w:type="page"/>
      </w:r>
    </w:p>
    <w:p w14:paraId="552EA8CA" w14:textId="77777777" w:rsidR="002375D2" w:rsidRPr="002375D2" w:rsidRDefault="002375D2" w:rsidP="002375D2">
      <w:pPr>
        <w:keepNext/>
        <w:spacing w:before="240" w:after="60" w:line="360" w:lineRule="auto"/>
        <w:jc w:val="both"/>
        <w:outlineLvl w:val="0"/>
        <w:rPr>
          <w:rFonts w:ascii="Arial" w:eastAsiaTheme="majorEastAsia" w:hAnsi="Arial" w:cstheme="majorBidi"/>
          <w:b/>
          <w:bCs/>
          <w:color w:val="0054A6"/>
          <w:kern w:val="32"/>
          <w:sz w:val="36"/>
          <w:szCs w:val="36"/>
          <w:lang w:eastAsia="en-AU"/>
        </w:rPr>
      </w:pPr>
      <w:bookmarkStart w:id="3" w:name="_Toc128058239"/>
      <w:r w:rsidRPr="002375D2">
        <w:rPr>
          <w:rFonts w:ascii="Arial" w:eastAsiaTheme="majorEastAsia" w:hAnsi="Arial" w:cstheme="majorBidi"/>
          <w:b/>
          <w:bCs/>
          <w:color w:val="0054A6"/>
          <w:kern w:val="32"/>
          <w:sz w:val="36"/>
          <w:szCs w:val="36"/>
          <w:lang w:eastAsia="en-AU"/>
        </w:rPr>
        <w:lastRenderedPageBreak/>
        <w:t>Template</w:t>
      </w:r>
      <w:bookmarkEnd w:id="3"/>
    </w:p>
    <w:p w14:paraId="7A0E306F" w14:textId="77777777" w:rsidR="002375D2" w:rsidRPr="002375D2" w:rsidRDefault="002375D2" w:rsidP="002375D2">
      <w:pPr>
        <w:keepNext/>
        <w:spacing w:before="240" w:after="60" w:line="360" w:lineRule="auto"/>
        <w:jc w:val="both"/>
        <w:outlineLvl w:val="0"/>
        <w:rPr>
          <w:rFonts w:ascii="Arial" w:eastAsiaTheme="majorEastAsia" w:hAnsi="Arial" w:cstheme="majorBidi"/>
          <w:b/>
          <w:bCs/>
          <w:color w:val="0054A6"/>
          <w:kern w:val="32"/>
          <w:sz w:val="32"/>
          <w:szCs w:val="32"/>
          <w:lang w:eastAsia="en-AU"/>
        </w:rPr>
      </w:pPr>
      <w:bookmarkStart w:id="4" w:name="_Toc128058240"/>
      <w:r w:rsidRPr="002375D2">
        <w:rPr>
          <w:rFonts w:ascii="Arial" w:eastAsiaTheme="majorEastAsia" w:hAnsi="Arial" w:cstheme="majorBidi"/>
          <w:b/>
          <w:bCs/>
          <w:color w:val="0054A6"/>
          <w:kern w:val="32"/>
          <w:sz w:val="32"/>
          <w:szCs w:val="32"/>
          <w:lang w:eastAsia="en-AU"/>
        </w:rPr>
        <w:t>Policy Statement</w:t>
      </w:r>
      <w:bookmarkEnd w:id="4"/>
    </w:p>
    <w:p w14:paraId="0D65177A" w14:textId="77777777" w:rsidR="002375D2" w:rsidRPr="00E363E8" w:rsidRDefault="002375D2" w:rsidP="002375D2">
      <w:pPr>
        <w:spacing w:after="0"/>
        <w:jc w:val="both"/>
        <w:rPr>
          <w:rFonts w:ascii="Arial" w:hAnsi="Arial" w:cs="Arial"/>
        </w:rPr>
      </w:pPr>
      <w:r w:rsidRPr="00E363E8">
        <w:rPr>
          <w:rFonts w:ascii="Arial" w:hAnsi="Arial" w:cs="Arial"/>
        </w:rPr>
        <w:t xml:space="preserve">[Local Government] supports and values all children and young people. </w:t>
      </w:r>
      <w:bookmarkStart w:id="5" w:name="_Hlk106884642"/>
      <w:r w:rsidRPr="00E363E8">
        <w:rPr>
          <w:rFonts w:ascii="Arial" w:hAnsi="Arial" w:cs="Arial"/>
        </w:rPr>
        <w:t xml:space="preserve">[Local Government] makes a commitment to support the safety and wellbeing of all children and young people, including protection from abuse. This Child Safe Awareness policy is one of the ways [Local Government] demonstrates its commitment to being child safe and a zero-tolerance approach to child abuse. </w:t>
      </w:r>
    </w:p>
    <w:p w14:paraId="7A424E40" w14:textId="77777777" w:rsidR="002375D2" w:rsidRPr="00E363E8" w:rsidRDefault="002375D2" w:rsidP="002375D2">
      <w:pPr>
        <w:spacing w:after="0"/>
        <w:jc w:val="both"/>
        <w:rPr>
          <w:rFonts w:ascii="Arial" w:hAnsi="Arial" w:cs="Arial"/>
        </w:rPr>
      </w:pPr>
    </w:p>
    <w:p w14:paraId="5CC0F086" w14:textId="77777777" w:rsidR="002375D2" w:rsidRPr="00E363E8" w:rsidRDefault="002375D2" w:rsidP="002375D2">
      <w:pPr>
        <w:spacing w:after="0"/>
        <w:jc w:val="both"/>
        <w:rPr>
          <w:rFonts w:ascii="Arial" w:hAnsi="Arial" w:cs="Arial"/>
          <w:shd w:val="clear" w:color="auto" w:fill="D9D9D9" w:themeFill="background1" w:themeFillShade="D9"/>
        </w:rPr>
      </w:pPr>
      <w:r w:rsidRPr="00E363E8">
        <w:rPr>
          <w:rFonts w:ascii="Arial" w:hAnsi="Arial" w:cs="Arial"/>
        </w:rPr>
        <w:t>This policy aims to reduce the risk of harm and child sexual abuse in our communities by encouraging child safe environments to be created and maintained.</w:t>
      </w:r>
      <w:bookmarkEnd w:id="5"/>
      <w:r w:rsidRPr="00E363E8">
        <w:rPr>
          <w:rFonts w:ascii="Arial" w:hAnsi="Arial" w:cs="Arial"/>
        </w:rPr>
        <w:t xml:space="preserve"> [Local Government] is committed to encouraging local organisations to be child safe and ensure children are safe and empowered.</w:t>
      </w:r>
      <w:r w:rsidRPr="00E363E8">
        <w:rPr>
          <w:rFonts w:ascii="Arial" w:hAnsi="Arial" w:cs="Arial"/>
          <w:shd w:val="clear" w:color="auto" w:fill="D9D9D9" w:themeFill="background1" w:themeFillShade="D9"/>
        </w:rPr>
        <w:t xml:space="preserve"> </w:t>
      </w:r>
    </w:p>
    <w:p w14:paraId="70D82782" w14:textId="77777777" w:rsidR="002375D2" w:rsidRPr="00E363E8" w:rsidRDefault="002375D2" w:rsidP="002375D2">
      <w:pPr>
        <w:spacing w:after="0"/>
        <w:jc w:val="both"/>
        <w:rPr>
          <w:rFonts w:ascii="Arial" w:hAnsi="Arial" w:cs="Arial"/>
        </w:rPr>
      </w:pPr>
    </w:p>
    <w:p w14:paraId="2F709678" w14:textId="3815B8EF" w:rsidR="002375D2" w:rsidRPr="002375D2" w:rsidRDefault="002375D2" w:rsidP="002375D2">
      <w:pPr>
        <w:spacing w:after="0"/>
        <w:jc w:val="both"/>
        <w:rPr>
          <w:rFonts w:ascii="Arial" w:hAnsi="Arial" w:cs="Arial"/>
          <w:shd w:val="clear" w:color="auto" w:fill="D9D9D9" w:themeFill="background1" w:themeFillShade="D9"/>
        </w:rPr>
      </w:pPr>
      <w:r w:rsidRPr="00E363E8">
        <w:rPr>
          <w:rFonts w:ascii="Arial" w:hAnsi="Arial" w:cs="Arial"/>
        </w:rPr>
        <w:t>This Child Safe Awareness policy has been developed in response to recommendation 6.12 of the Royal Commission into Institutional Responses to Child Sexual Abuse and recognises that [Local Government] is uniquely placed within the local community to demonstrate leadership by supporting organisations to be child safe and to protect children and young people from harm and/or abuse. [Local Government] will promote the safety and wellbeing of children across the community.</w:t>
      </w:r>
      <w:r w:rsidRPr="002375D2">
        <w:rPr>
          <w:rFonts w:ascii="Arial" w:hAnsi="Arial" w:cs="Arial"/>
        </w:rPr>
        <w:t xml:space="preserve">  </w:t>
      </w:r>
    </w:p>
    <w:p w14:paraId="0D495755" w14:textId="77777777" w:rsidR="002375D2" w:rsidRPr="002375D2" w:rsidRDefault="002375D2" w:rsidP="002375D2">
      <w:pPr>
        <w:spacing w:after="0"/>
        <w:jc w:val="both"/>
        <w:rPr>
          <w:rFonts w:ascii="Arial" w:hAnsi="Arial" w:cs="Arial"/>
        </w:rPr>
      </w:pPr>
    </w:p>
    <w:p w14:paraId="51A81445" w14:textId="3B8580D8" w:rsidR="002375D2" w:rsidRPr="002375D2" w:rsidRDefault="002375D2" w:rsidP="002375D2">
      <w:pPr>
        <w:spacing w:after="480"/>
        <w:jc w:val="both"/>
        <w:rPr>
          <w:rFonts w:ascii="Arial" w:hAnsi="Arial" w:cs="Arial"/>
        </w:rPr>
      </w:pPr>
      <w:r w:rsidRPr="002375D2">
        <w:rPr>
          <w:rFonts w:ascii="Arial" w:hAnsi="Arial" w:cs="Arial"/>
        </w:rPr>
        <w:t xml:space="preserve">Consistent with the </w:t>
      </w:r>
      <w:hyperlink r:id="rId13" w:history="1">
        <w:r w:rsidRPr="002375D2">
          <w:rPr>
            <w:rFonts w:ascii="Arial" w:hAnsi="Arial" w:cs="Arial"/>
            <w:color w:val="0000FF" w:themeColor="hyperlink"/>
            <w:u w:val="single"/>
          </w:rPr>
          <w:t>National Principles for Child Safe Organisations</w:t>
        </w:r>
      </w:hyperlink>
      <w:r w:rsidRPr="002375D2">
        <w:rPr>
          <w:rFonts w:ascii="Arial" w:hAnsi="Arial" w:cs="Arial"/>
        </w:rPr>
        <w:t xml:space="preserve"> and </w:t>
      </w:r>
      <w:hyperlink r:id="rId14" w:history="1">
        <w:r w:rsidRPr="002375D2">
          <w:rPr>
            <w:rFonts w:ascii="Arial" w:hAnsi="Arial" w:cs="Arial"/>
            <w:color w:val="0000FF" w:themeColor="hyperlink"/>
            <w:u w:val="single"/>
          </w:rPr>
          <w:t>Commonwealth Child Safe Framework</w:t>
        </w:r>
      </w:hyperlink>
      <w:r w:rsidRPr="002375D2">
        <w:rPr>
          <w:rFonts w:ascii="Arial" w:hAnsi="Arial" w:cs="Arial"/>
        </w:rPr>
        <w:t xml:space="preserve">, this policy provides a framework that </w:t>
      </w:r>
      <w:r w:rsidRPr="00E363E8">
        <w:rPr>
          <w:rFonts w:ascii="Arial" w:hAnsi="Arial" w:cs="Arial"/>
        </w:rPr>
        <w:t xml:space="preserve">outlines </w:t>
      </w:r>
      <w:r w:rsidR="00621FD3" w:rsidRPr="00E363E8">
        <w:rPr>
          <w:rFonts w:ascii="Arial" w:hAnsi="Arial" w:cs="Arial"/>
        </w:rPr>
        <w:t xml:space="preserve">the </w:t>
      </w:r>
      <w:r w:rsidRPr="00E363E8">
        <w:rPr>
          <w:rFonts w:ascii="Arial" w:hAnsi="Arial" w:cs="Arial"/>
        </w:rPr>
        <w:t>role of [Local Government]in supporting local organisations to be child safe through access to resources, awareness raising and sharing relevant information.</w:t>
      </w:r>
      <w:r w:rsidRPr="002375D2">
        <w:rPr>
          <w:rFonts w:ascii="Arial" w:hAnsi="Arial" w:cs="Arial"/>
        </w:rPr>
        <w:t xml:space="preserve"> </w:t>
      </w:r>
    </w:p>
    <w:p w14:paraId="4D499DD7" w14:textId="64D8667D" w:rsidR="00F05A57" w:rsidRDefault="00F05A57">
      <w:pPr>
        <w:rPr>
          <w:rFonts w:ascii="Arial" w:hAnsi="Arial" w:cs="Arial"/>
        </w:rPr>
      </w:pPr>
      <w:r>
        <w:rPr>
          <w:rFonts w:ascii="Arial" w:hAnsi="Arial" w:cs="Arial"/>
        </w:rPr>
        <w:br w:type="page"/>
      </w:r>
    </w:p>
    <w:p w14:paraId="5FCED481" w14:textId="6E23CFB0" w:rsidR="002375D2" w:rsidRPr="002375D2" w:rsidRDefault="002375D2" w:rsidP="00B33F78">
      <w:pPr>
        <w:rPr>
          <w:rFonts w:ascii="Arial" w:hAnsi="Arial" w:cs="Arial"/>
        </w:rPr>
      </w:pPr>
      <w:r w:rsidRPr="002375D2">
        <w:rPr>
          <w:rFonts w:ascii="Arial" w:eastAsiaTheme="majorEastAsia" w:hAnsi="Arial" w:cstheme="majorBidi"/>
          <w:b/>
          <w:bCs/>
          <w:color w:val="0054A6"/>
          <w:kern w:val="32"/>
          <w:sz w:val="32"/>
          <w:szCs w:val="32"/>
          <w:lang w:eastAsia="en-AU"/>
        </w:rPr>
        <w:lastRenderedPageBreak/>
        <w:t>Scope</w:t>
      </w:r>
    </w:p>
    <w:p w14:paraId="1CBB4DE7" w14:textId="2AAA4BFF" w:rsidR="002375D2" w:rsidRPr="002375D2" w:rsidRDefault="002375D2" w:rsidP="002375D2">
      <w:pPr>
        <w:spacing w:after="480"/>
        <w:jc w:val="both"/>
        <w:rPr>
          <w:rFonts w:ascii="Arial" w:hAnsi="Arial" w:cs="Arial"/>
        </w:rPr>
      </w:pPr>
      <w:r w:rsidRPr="002375D2">
        <w:rPr>
          <w:noProof/>
          <w:lang w:eastAsia="en-AU"/>
        </w:rPr>
        <mc:AlternateContent>
          <mc:Choice Requires="wps">
            <w:drawing>
              <wp:anchor distT="0" distB="0" distL="114300" distR="114300" simplePos="0" relativeHeight="251664384" behindDoc="0" locked="0" layoutInCell="1" allowOverlap="1" wp14:anchorId="2124F863" wp14:editId="24CD4C09">
                <wp:simplePos x="0" y="0"/>
                <wp:positionH relativeFrom="column">
                  <wp:posOffset>-177800</wp:posOffset>
                </wp:positionH>
                <wp:positionV relativeFrom="paragraph">
                  <wp:posOffset>1074420</wp:posOffset>
                </wp:positionV>
                <wp:extent cx="6242050" cy="4445000"/>
                <wp:effectExtent l="0" t="0" r="25400" b="12700"/>
                <wp:wrapSquare wrapText="bothSides"/>
                <wp:docPr id="7" name="Rectangle 7"/>
                <wp:cNvGraphicFramePr/>
                <a:graphic xmlns:a="http://schemas.openxmlformats.org/drawingml/2006/main">
                  <a:graphicData uri="http://schemas.microsoft.com/office/word/2010/wordprocessingShape">
                    <wps:wsp>
                      <wps:cNvSpPr/>
                      <wps:spPr>
                        <a:xfrm>
                          <a:off x="0" y="0"/>
                          <a:ext cx="6242050" cy="4445000"/>
                        </a:xfrm>
                        <a:prstGeom prst="rect">
                          <a:avLst/>
                        </a:prstGeom>
                        <a:solidFill>
                          <a:sysClr val="window" lastClr="FFFFFF"/>
                        </a:solidFill>
                        <a:ln w="25400" cap="flat" cmpd="sng" algn="ctr">
                          <a:solidFill>
                            <a:srgbClr val="4F81BD"/>
                          </a:solidFill>
                          <a:prstDash val="solid"/>
                        </a:ln>
                        <a:effectLst/>
                      </wps:spPr>
                      <wps:txbx>
                        <w:txbxContent>
                          <w:p w14:paraId="20D41289" w14:textId="77777777" w:rsidR="002375D2" w:rsidRPr="00845368" w:rsidRDefault="002375D2" w:rsidP="002375D2">
                            <w:pPr>
                              <w:rPr>
                                <w:rFonts w:ascii="Arial" w:hAnsi="Arial" w:cs="Arial"/>
                                <w:b/>
                                <w:bCs/>
                                <w:color w:val="0054A6"/>
                              </w:rPr>
                            </w:pPr>
                            <w:r w:rsidRPr="00845368">
                              <w:rPr>
                                <w:rFonts w:ascii="Arial" w:hAnsi="Arial" w:cs="Arial"/>
                                <w:b/>
                                <w:bCs/>
                                <w:color w:val="0054A6"/>
                              </w:rPr>
                              <w:t>Please do not change wording of this section</w:t>
                            </w:r>
                          </w:p>
                          <w:p w14:paraId="02D7D249" w14:textId="77777777" w:rsidR="002375D2" w:rsidRDefault="002375D2" w:rsidP="002375D2">
                            <w:pPr>
                              <w:pStyle w:val="Heading1"/>
                              <w:rPr>
                                <w:color w:val="0054A6"/>
                                <w:sz w:val="32"/>
                                <w:szCs w:val="32"/>
                              </w:rPr>
                            </w:pPr>
                            <w:bookmarkStart w:id="6" w:name="_Toc128058241"/>
                            <w:r w:rsidRPr="00C96B69">
                              <w:rPr>
                                <w:color w:val="0054A6"/>
                                <w:sz w:val="32"/>
                                <w:szCs w:val="32"/>
                              </w:rPr>
                              <w:t>Definitions</w:t>
                            </w:r>
                            <w:bookmarkEnd w:id="6"/>
                          </w:p>
                          <w:p w14:paraId="2CAAFD0F" w14:textId="77777777" w:rsidR="002375D2" w:rsidRPr="00147FCD" w:rsidRDefault="002375D2" w:rsidP="002375D2">
                            <w:pPr>
                              <w:jc w:val="both"/>
                              <w:rPr>
                                <w:rFonts w:ascii="Arial" w:hAnsi="Arial" w:cs="Arial"/>
                                <w:b/>
                                <w:bCs/>
                              </w:rPr>
                            </w:pPr>
                            <w:r>
                              <w:rPr>
                                <w:rFonts w:ascii="Arial" w:hAnsi="Arial" w:cs="Arial"/>
                                <w:b/>
                                <w:bCs/>
                              </w:rPr>
                              <w:t xml:space="preserve">Abuse: </w:t>
                            </w:r>
                            <w:r w:rsidRPr="004A76AD">
                              <w:rPr>
                                <w:rFonts w:ascii="Arial" w:hAnsi="Arial" w:cs="Arial"/>
                              </w:rPr>
                              <w:t>Abuse is an act, or a failure to act, towards or on behalf of a child that may result in harm. It can occur on one occasion or multiple occasions. Sometimes the impact of multiple events leads to harm that becomes cumulative in nature. Types of abuse include physical, emotional and sexual abuse, and neglect.</w:t>
                            </w:r>
                          </w:p>
                          <w:p w14:paraId="36BAE751" w14:textId="77777777" w:rsidR="002375D2" w:rsidRPr="000B4657" w:rsidRDefault="002375D2" w:rsidP="002375D2">
                            <w:pPr>
                              <w:jc w:val="both"/>
                              <w:rPr>
                                <w:rFonts w:ascii="Arial" w:hAnsi="Arial" w:cs="Arial"/>
                              </w:rPr>
                            </w:pPr>
                            <w:r w:rsidRPr="000B4657">
                              <w:rPr>
                                <w:rFonts w:ascii="Arial" w:hAnsi="Arial" w:cs="Arial"/>
                                <w:b/>
                                <w:bCs/>
                              </w:rPr>
                              <w:t>Child</w:t>
                            </w:r>
                            <w:r>
                              <w:rPr>
                                <w:rFonts w:ascii="Arial" w:hAnsi="Arial" w:cs="Arial"/>
                                <w:b/>
                                <w:bCs/>
                              </w:rPr>
                              <w:t>/Children</w:t>
                            </w:r>
                            <w:r w:rsidRPr="000B4657">
                              <w:rPr>
                                <w:rFonts w:ascii="Arial" w:hAnsi="Arial" w:cs="Arial"/>
                                <w:b/>
                                <w:bCs/>
                              </w:rPr>
                              <w:t>:</w:t>
                            </w:r>
                            <w:r w:rsidRPr="000B4657">
                              <w:rPr>
                                <w:rFonts w:ascii="Arial" w:hAnsi="Arial" w:cs="Arial"/>
                              </w:rPr>
                              <w:t xml:space="preserve"> Means a person under 18 years of age, and in the absence of positive evidence as to age, means a person who </w:t>
                            </w:r>
                            <w:r>
                              <w:rPr>
                                <w:rFonts w:ascii="Arial" w:hAnsi="Arial" w:cs="Arial"/>
                              </w:rPr>
                              <w:t>appears to be</w:t>
                            </w:r>
                            <w:r w:rsidRPr="000B4657">
                              <w:rPr>
                                <w:rFonts w:ascii="Arial" w:hAnsi="Arial" w:cs="Arial"/>
                              </w:rPr>
                              <w:t xml:space="preserve"> under 18 years of age.</w:t>
                            </w:r>
                          </w:p>
                          <w:p w14:paraId="3B48E81E" w14:textId="77777777" w:rsidR="002375D2" w:rsidRPr="007C12F1" w:rsidRDefault="002375D2" w:rsidP="002375D2">
                            <w:pPr>
                              <w:spacing w:after="240"/>
                              <w:jc w:val="both"/>
                              <w:rPr>
                                <w:rFonts w:ascii="Arial" w:hAnsi="Arial" w:cs="Arial"/>
                              </w:rPr>
                            </w:pPr>
                            <w:r w:rsidRPr="007C12F1">
                              <w:rPr>
                                <w:rFonts w:ascii="Arial" w:hAnsi="Arial" w:cs="Arial"/>
                                <w:b/>
                                <w:bCs/>
                              </w:rPr>
                              <w:t>Child Safe Organisation</w:t>
                            </w:r>
                            <w:r w:rsidRPr="007C12F1">
                              <w:rPr>
                                <w:rFonts w:ascii="Arial" w:hAnsi="Arial" w:cs="Arial"/>
                              </w:rPr>
                              <w:t xml:space="preserve">: is defined in the Royal Commission Final Report as one that: </w:t>
                            </w:r>
                          </w:p>
                          <w:p w14:paraId="76FD8AA1" w14:textId="77777777" w:rsidR="002375D2" w:rsidRPr="00B33F78" w:rsidRDefault="002375D2" w:rsidP="002375D2">
                            <w:pPr>
                              <w:pStyle w:val="ListParagraph"/>
                              <w:numPr>
                                <w:ilvl w:val="0"/>
                                <w:numId w:val="5"/>
                              </w:numPr>
                              <w:spacing w:after="0" w:line="240" w:lineRule="auto"/>
                              <w:ind w:left="419" w:hanging="357"/>
                              <w:jc w:val="both"/>
                              <w:rPr>
                                <w:rFonts w:ascii="Arial" w:hAnsi="Arial" w:cs="Arial"/>
                              </w:rPr>
                            </w:pPr>
                            <w:r w:rsidRPr="00B33F78">
                              <w:rPr>
                                <w:rFonts w:ascii="Arial" w:hAnsi="Arial" w:cs="Arial"/>
                              </w:rPr>
                              <w:t>creates an environment where children's safety and wellbeing are at the centre of thought, values, and actions</w:t>
                            </w:r>
                          </w:p>
                          <w:p w14:paraId="77BC4A7B" w14:textId="77777777" w:rsidR="002375D2" w:rsidRPr="00B33F78" w:rsidRDefault="002375D2" w:rsidP="002375D2">
                            <w:pPr>
                              <w:pStyle w:val="PlainText"/>
                              <w:numPr>
                                <w:ilvl w:val="0"/>
                                <w:numId w:val="5"/>
                              </w:numPr>
                              <w:jc w:val="both"/>
                              <w:rPr>
                                <w:rFonts w:ascii="Arial" w:hAnsi="Arial" w:cs="Arial"/>
                                <w:sz w:val="22"/>
                                <w:szCs w:val="22"/>
                              </w:rPr>
                            </w:pPr>
                            <w:r w:rsidRPr="00B33F78">
                              <w:rPr>
                                <w:rFonts w:ascii="Arial" w:hAnsi="Arial" w:cs="Arial"/>
                                <w:sz w:val="22"/>
                                <w:szCs w:val="22"/>
                              </w:rPr>
                              <w:t>places emphasis on genuine engagement with and valuing of children and young people</w:t>
                            </w:r>
                          </w:p>
                          <w:p w14:paraId="0D82449A" w14:textId="77777777" w:rsidR="002375D2" w:rsidRPr="00B33F78" w:rsidRDefault="002375D2" w:rsidP="002375D2">
                            <w:pPr>
                              <w:pStyle w:val="PlainText"/>
                              <w:numPr>
                                <w:ilvl w:val="0"/>
                                <w:numId w:val="5"/>
                              </w:numPr>
                              <w:jc w:val="both"/>
                              <w:rPr>
                                <w:rFonts w:ascii="Arial" w:hAnsi="Arial" w:cs="Arial"/>
                                <w:sz w:val="22"/>
                                <w:szCs w:val="22"/>
                              </w:rPr>
                            </w:pPr>
                            <w:r w:rsidRPr="00B33F78">
                              <w:rPr>
                                <w:rFonts w:ascii="Arial" w:hAnsi="Arial" w:cs="Arial"/>
                                <w:sz w:val="22"/>
                                <w:szCs w:val="22"/>
                              </w:rPr>
                              <w:t>creates conditions that reduce the likelihood of harm to children and young people</w:t>
                            </w:r>
                          </w:p>
                          <w:p w14:paraId="598E7B6B" w14:textId="77777777" w:rsidR="002375D2" w:rsidRPr="00B33F78" w:rsidRDefault="002375D2" w:rsidP="002375D2">
                            <w:pPr>
                              <w:pStyle w:val="PlainText"/>
                              <w:numPr>
                                <w:ilvl w:val="0"/>
                                <w:numId w:val="5"/>
                              </w:numPr>
                              <w:jc w:val="both"/>
                              <w:rPr>
                                <w:rFonts w:ascii="Arial" w:hAnsi="Arial" w:cs="Arial"/>
                                <w:sz w:val="22"/>
                                <w:szCs w:val="22"/>
                              </w:rPr>
                            </w:pPr>
                            <w:r w:rsidRPr="00B33F78">
                              <w:rPr>
                                <w:rFonts w:ascii="Arial" w:hAnsi="Arial" w:cs="Arial"/>
                                <w:sz w:val="22"/>
                                <w:szCs w:val="22"/>
                              </w:rPr>
                              <w:t>creates conditions that increase the likelihood of identifying any harm, and</w:t>
                            </w:r>
                          </w:p>
                          <w:p w14:paraId="4A21AFE8" w14:textId="34648211" w:rsidR="002375D2" w:rsidRPr="00B33F78" w:rsidRDefault="002375D2" w:rsidP="002375D2">
                            <w:pPr>
                              <w:pStyle w:val="PlainText"/>
                              <w:numPr>
                                <w:ilvl w:val="0"/>
                                <w:numId w:val="5"/>
                              </w:numPr>
                              <w:jc w:val="both"/>
                              <w:rPr>
                                <w:rFonts w:ascii="Arial" w:hAnsi="Arial" w:cs="Arial"/>
                                <w:sz w:val="22"/>
                                <w:szCs w:val="22"/>
                              </w:rPr>
                            </w:pPr>
                            <w:r w:rsidRPr="00B33F78">
                              <w:rPr>
                                <w:rFonts w:ascii="Arial" w:hAnsi="Arial" w:cs="Arial"/>
                                <w:sz w:val="22"/>
                                <w:szCs w:val="22"/>
                              </w:rPr>
                              <w:t>responds to any concerns, disclosures, allegations, or suspicions of harm</w:t>
                            </w:r>
                            <w:r w:rsidR="007F2827">
                              <w:rPr>
                                <w:rFonts w:ascii="Arial" w:hAnsi="Arial" w:cs="Arial"/>
                                <w:sz w:val="22"/>
                                <w:szCs w:val="22"/>
                              </w:rPr>
                              <w:t>.</w:t>
                            </w:r>
                            <w:r w:rsidRPr="00B33F78">
                              <w:rPr>
                                <w:rFonts w:ascii="Arial" w:hAnsi="Arial" w:cs="Arial"/>
                                <w:sz w:val="22"/>
                                <w:szCs w:val="22"/>
                              </w:rPr>
                              <w:t xml:space="preserve"> </w:t>
                            </w:r>
                          </w:p>
                          <w:p w14:paraId="096630AD" w14:textId="77777777" w:rsidR="002375D2" w:rsidRPr="00B33F78" w:rsidRDefault="002375D2" w:rsidP="002375D2">
                            <w:pPr>
                              <w:pStyle w:val="PlainText"/>
                              <w:ind w:left="420"/>
                              <w:jc w:val="both"/>
                              <w:rPr>
                                <w:rFonts w:ascii="Arial" w:hAnsi="Arial" w:cs="Arial"/>
                                <w:sz w:val="22"/>
                                <w:szCs w:val="22"/>
                              </w:rPr>
                            </w:pPr>
                            <w:r w:rsidRPr="00B33F78">
                              <w:rPr>
                                <w:rFonts w:ascii="Arial" w:hAnsi="Arial" w:cs="Arial"/>
                                <w:sz w:val="22"/>
                                <w:szCs w:val="22"/>
                              </w:rPr>
                              <w:t>Note: in the context of local governments, this would involve referring concerns to the Department of Communities or WA Police to respond as appropriate.</w:t>
                            </w:r>
                          </w:p>
                          <w:p w14:paraId="306604B6" w14:textId="77777777" w:rsidR="002375D2" w:rsidRPr="00B33F78" w:rsidRDefault="002375D2" w:rsidP="002375D2">
                            <w:pPr>
                              <w:pStyle w:val="PlainText"/>
                              <w:ind w:left="420"/>
                              <w:jc w:val="both"/>
                              <w:rPr>
                                <w:rFonts w:ascii="Arial" w:hAnsi="Arial" w:cs="Arial"/>
                                <w:sz w:val="22"/>
                                <w:szCs w:val="22"/>
                              </w:rPr>
                            </w:pPr>
                          </w:p>
                          <w:p w14:paraId="54CF85DE" w14:textId="77777777" w:rsidR="002375D2" w:rsidRPr="00B33F78" w:rsidRDefault="002375D2" w:rsidP="002375D2">
                            <w:pPr>
                              <w:pStyle w:val="PlainText"/>
                              <w:jc w:val="both"/>
                              <w:rPr>
                                <w:rFonts w:ascii="Arial" w:hAnsi="Arial" w:cs="Arial"/>
                                <w:sz w:val="22"/>
                                <w:szCs w:val="22"/>
                              </w:rPr>
                            </w:pPr>
                            <w:r w:rsidRPr="00B33F78">
                              <w:rPr>
                                <w:rFonts w:ascii="Arial" w:hAnsi="Arial" w:cs="Arial"/>
                                <w:sz w:val="22"/>
                                <w:szCs w:val="22"/>
                              </w:rPr>
                              <w:t>Implementation of the National Principles for Child Safe Organisations give effect to the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4F863" id="Rectangle 7" o:spid="_x0000_s1027" style="position:absolute;left:0;text-align:left;margin-left:-14pt;margin-top:84.6pt;width:491.5pt;height:3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" fillcolor="window" strokecolor="#4f81bd" strokeweight="2pt">
                <v:textbox>
                  <w:txbxContent>
                    <w:p w14:paraId="20D41289" w14:textId="77777777" w:rsidR="002375D2" w:rsidRPr="00845368" w:rsidRDefault="002375D2" w:rsidP="002375D2">
                      <w:pPr>
                        <w:rPr>
                          <w:rFonts w:ascii="Arial" w:hAnsi="Arial" w:cs="Arial"/>
                          <w:b/>
                          <w:bCs/>
                          <w:color w:val="0054A6"/>
                        </w:rPr>
                      </w:pPr>
                      <w:r w:rsidRPr="00845368">
                        <w:rPr>
                          <w:rFonts w:ascii="Arial" w:hAnsi="Arial" w:cs="Arial"/>
                          <w:b/>
                          <w:bCs/>
                          <w:color w:val="0054A6"/>
                        </w:rPr>
                        <w:t xml:space="preserve">Please do not change wording of this </w:t>
                      </w:r>
                      <w:proofErr w:type="gramStart"/>
                      <w:r w:rsidRPr="00845368">
                        <w:rPr>
                          <w:rFonts w:ascii="Arial" w:hAnsi="Arial" w:cs="Arial"/>
                          <w:b/>
                          <w:bCs/>
                          <w:color w:val="0054A6"/>
                        </w:rPr>
                        <w:t>section</w:t>
                      </w:r>
                      <w:proofErr w:type="gramEnd"/>
                    </w:p>
                    <w:p w14:paraId="02D7D249" w14:textId="77777777" w:rsidR="002375D2" w:rsidRDefault="002375D2" w:rsidP="002375D2">
                      <w:pPr>
                        <w:pStyle w:val="Heading1"/>
                        <w:rPr>
                          <w:color w:val="0054A6"/>
                          <w:sz w:val="32"/>
                          <w:szCs w:val="32"/>
                        </w:rPr>
                      </w:pPr>
                      <w:bookmarkStart w:id="7" w:name="_Toc128058241"/>
                      <w:r w:rsidRPr="00C96B69">
                        <w:rPr>
                          <w:color w:val="0054A6"/>
                          <w:sz w:val="32"/>
                          <w:szCs w:val="32"/>
                        </w:rPr>
                        <w:t>Definitions</w:t>
                      </w:r>
                      <w:bookmarkEnd w:id="7"/>
                    </w:p>
                    <w:p w14:paraId="2CAAFD0F" w14:textId="77777777" w:rsidR="002375D2" w:rsidRPr="00147FCD" w:rsidRDefault="002375D2" w:rsidP="002375D2">
                      <w:pPr>
                        <w:jc w:val="both"/>
                        <w:rPr>
                          <w:rFonts w:ascii="Arial" w:hAnsi="Arial" w:cs="Arial"/>
                          <w:b/>
                          <w:bCs/>
                        </w:rPr>
                      </w:pPr>
                      <w:r>
                        <w:rPr>
                          <w:rFonts w:ascii="Arial" w:hAnsi="Arial" w:cs="Arial"/>
                          <w:b/>
                          <w:bCs/>
                        </w:rPr>
                        <w:t xml:space="preserve">Abuse: </w:t>
                      </w:r>
                      <w:r w:rsidRPr="004A76AD">
                        <w:rPr>
                          <w:rFonts w:ascii="Arial" w:hAnsi="Arial" w:cs="Arial"/>
                        </w:rPr>
                        <w:t>Abuse is an act, or a failure to act, towards or on behalf of a child that may result in harm. It can occur on one occasion or multiple occasions. Sometimes the impact of multiple events leads to harm that becomes cumulative in nature. Types of abuse include physical, emotional and sexual abuse, and neglect.</w:t>
                      </w:r>
                    </w:p>
                    <w:p w14:paraId="36BAE751" w14:textId="77777777" w:rsidR="002375D2" w:rsidRPr="000B4657" w:rsidRDefault="002375D2" w:rsidP="002375D2">
                      <w:pPr>
                        <w:jc w:val="both"/>
                        <w:rPr>
                          <w:rFonts w:ascii="Arial" w:hAnsi="Arial" w:cs="Arial"/>
                        </w:rPr>
                      </w:pPr>
                      <w:r w:rsidRPr="000B4657">
                        <w:rPr>
                          <w:rFonts w:ascii="Arial" w:hAnsi="Arial" w:cs="Arial"/>
                          <w:b/>
                          <w:bCs/>
                        </w:rPr>
                        <w:t>Child</w:t>
                      </w:r>
                      <w:r>
                        <w:rPr>
                          <w:rFonts w:ascii="Arial" w:hAnsi="Arial" w:cs="Arial"/>
                          <w:b/>
                          <w:bCs/>
                        </w:rPr>
                        <w:t>/Children</w:t>
                      </w:r>
                      <w:r w:rsidRPr="000B4657">
                        <w:rPr>
                          <w:rFonts w:ascii="Arial" w:hAnsi="Arial" w:cs="Arial"/>
                          <w:b/>
                          <w:bCs/>
                        </w:rPr>
                        <w:t>:</w:t>
                      </w:r>
                      <w:r w:rsidRPr="000B4657">
                        <w:rPr>
                          <w:rFonts w:ascii="Arial" w:hAnsi="Arial" w:cs="Arial"/>
                        </w:rPr>
                        <w:t xml:space="preserve"> Means a person under 18 years of age, and in the absence of positive evidence as to age, means a person who </w:t>
                      </w:r>
                      <w:r>
                        <w:rPr>
                          <w:rFonts w:ascii="Arial" w:hAnsi="Arial" w:cs="Arial"/>
                        </w:rPr>
                        <w:t>appears to be</w:t>
                      </w:r>
                      <w:r w:rsidRPr="000B4657">
                        <w:rPr>
                          <w:rFonts w:ascii="Arial" w:hAnsi="Arial" w:cs="Arial"/>
                        </w:rPr>
                        <w:t xml:space="preserve"> under 18 years of age.</w:t>
                      </w:r>
                    </w:p>
                    <w:p w14:paraId="3B48E81E" w14:textId="77777777" w:rsidR="002375D2" w:rsidRPr="007C12F1" w:rsidRDefault="002375D2" w:rsidP="002375D2">
                      <w:pPr>
                        <w:spacing w:after="240"/>
                        <w:jc w:val="both"/>
                        <w:rPr>
                          <w:rFonts w:ascii="Arial" w:hAnsi="Arial" w:cs="Arial"/>
                        </w:rPr>
                      </w:pPr>
                      <w:r w:rsidRPr="007C12F1">
                        <w:rPr>
                          <w:rFonts w:ascii="Arial" w:hAnsi="Arial" w:cs="Arial"/>
                          <w:b/>
                          <w:bCs/>
                        </w:rPr>
                        <w:t>Child Safe Organisation</w:t>
                      </w:r>
                      <w:r w:rsidRPr="007C12F1">
                        <w:rPr>
                          <w:rFonts w:ascii="Arial" w:hAnsi="Arial" w:cs="Arial"/>
                        </w:rPr>
                        <w:t xml:space="preserve">: is defined in the Royal Commission Final Report as one that: </w:t>
                      </w:r>
                    </w:p>
                    <w:p w14:paraId="76FD8AA1" w14:textId="77777777" w:rsidR="002375D2" w:rsidRPr="00B33F78" w:rsidRDefault="002375D2" w:rsidP="002375D2">
                      <w:pPr>
                        <w:pStyle w:val="ListParagraph"/>
                        <w:numPr>
                          <w:ilvl w:val="0"/>
                          <w:numId w:val="5"/>
                        </w:numPr>
                        <w:spacing w:after="0" w:line="240" w:lineRule="auto"/>
                        <w:ind w:left="419" w:hanging="357"/>
                        <w:jc w:val="both"/>
                        <w:rPr>
                          <w:rFonts w:ascii="Arial" w:hAnsi="Arial" w:cs="Arial"/>
                        </w:rPr>
                      </w:pPr>
                      <w:r w:rsidRPr="00B33F78">
                        <w:rPr>
                          <w:rFonts w:ascii="Arial" w:hAnsi="Arial" w:cs="Arial"/>
                        </w:rPr>
                        <w:t>creates an environment where children's safety and wellbeing are at the centre of thought, values, and actions</w:t>
                      </w:r>
                    </w:p>
                    <w:p w14:paraId="77BC4A7B" w14:textId="77777777" w:rsidR="002375D2" w:rsidRPr="00B33F78" w:rsidRDefault="002375D2" w:rsidP="002375D2">
                      <w:pPr>
                        <w:pStyle w:val="PlainText"/>
                        <w:numPr>
                          <w:ilvl w:val="0"/>
                          <w:numId w:val="5"/>
                        </w:numPr>
                        <w:jc w:val="both"/>
                        <w:rPr>
                          <w:rFonts w:ascii="Arial" w:hAnsi="Arial" w:cs="Arial"/>
                          <w:sz w:val="22"/>
                          <w:szCs w:val="22"/>
                        </w:rPr>
                      </w:pPr>
                      <w:r w:rsidRPr="00B33F78">
                        <w:rPr>
                          <w:rFonts w:ascii="Arial" w:hAnsi="Arial" w:cs="Arial"/>
                          <w:sz w:val="22"/>
                          <w:szCs w:val="22"/>
                        </w:rPr>
                        <w:t>places emphasis on genuine engagement with and valuing of children and young people</w:t>
                      </w:r>
                    </w:p>
                    <w:p w14:paraId="0D82449A" w14:textId="77777777" w:rsidR="002375D2" w:rsidRPr="00B33F78" w:rsidRDefault="002375D2" w:rsidP="002375D2">
                      <w:pPr>
                        <w:pStyle w:val="PlainText"/>
                        <w:numPr>
                          <w:ilvl w:val="0"/>
                          <w:numId w:val="5"/>
                        </w:numPr>
                        <w:jc w:val="both"/>
                        <w:rPr>
                          <w:rFonts w:ascii="Arial" w:hAnsi="Arial" w:cs="Arial"/>
                          <w:sz w:val="22"/>
                          <w:szCs w:val="22"/>
                        </w:rPr>
                      </w:pPr>
                      <w:r w:rsidRPr="00B33F78">
                        <w:rPr>
                          <w:rFonts w:ascii="Arial" w:hAnsi="Arial" w:cs="Arial"/>
                          <w:sz w:val="22"/>
                          <w:szCs w:val="22"/>
                        </w:rPr>
                        <w:t>creates conditions that reduce the likelihood of harm to children and young people</w:t>
                      </w:r>
                    </w:p>
                    <w:p w14:paraId="598E7B6B" w14:textId="77777777" w:rsidR="002375D2" w:rsidRPr="00B33F78" w:rsidRDefault="002375D2" w:rsidP="002375D2">
                      <w:pPr>
                        <w:pStyle w:val="PlainText"/>
                        <w:numPr>
                          <w:ilvl w:val="0"/>
                          <w:numId w:val="5"/>
                        </w:numPr>
                        <w:jc w:val="both"/>
                        <w:rPr>
                          <w:rFonts w:ascii="Arial" w:hAnsi="Arial" w:cs="Arial"/>
                          <w:sz w:val="22"/>
                          <w:szCs w:val="22"/>
                        </w:rPr>
                      </w:pPr>
                      <w:r w:rsidRPr="00B33F78">
                        <w:rPr>
                          <w:rFonts w:ascii="Arial" w:hAnsi="Arial" w:cs="Arial"/>
                          <w:sz w:val="22"/>
                          <w:szCs w:val="22"/>
                        </w:rPr>
                        <w:t>creates conditions that increase the likelihood of identifying any harm, and</w:t>
                      </w:r>
                    </w:p>
                    <w:p w14:paraId="4A21AFE8" w14:textId="34648211" w:rsidR="002375D2" w:rsidRPr="00B33F78" w:rsidRDefault="002375D2" w:rsidP="002375D2">
                      <w:pPr>
                        <w:pStyle w:val="PlainText"/>
                        <w:numPr>
                          <w:ilvl w:val="0"/>
                          <w:numId w:val="5"/>
                        </w:numPr>
                        <w:jc w:val="both"/>
                        <w:rPr>
                          <w:rFonts w:ascii="Arial" w:hAnsi="Arial" w:cs="Arial"/>
                          <w:sz w:val="22"/>
                          <w:szCs w:val="22"/>
                        </w:rPr>
                      </w:pPr>
                      <w:r w:rsidRPr="00B33F78">
                        <w:rPr>
                          <w:rFonts w:ascii="Arial" w:hAnsi="Arial" w:cs="Arial"/>
                          <w:sz w:val="22"/>
                          <w:szCs w:val="22"/>
                        </w:rPr>
                        <w:t>responds to any concerns, disclosures, allegations, or suspicions of harm</w:t>
                      </w:r>
                      <w:r w:rsidR="007F2827">
                        <w:rPr>
                          <w:rFonts w:ascii="Arial" w:hAnsi="Arial" w:cs="Arial"/>
                          <w:sz w:val="22"/>
                          <w:szCs w:val="22"/>
                        </w:rPr>
                        <w:t>.</w:t>
                      </w:r>
                      <w:r w:rsidRPr="00B33F78">
                        <w:rPr>
                          <w:rFonts w:ascii="Arial" w:hAnsi="Arial" w:cs="Arial"/>
                          <w:sz w:val="22"/>
                          <w:szCs w:val="22"/>
                        </w:rPr>
                        <w:t xml:space="preserve"> </w:t>
                      </w:r>
                    </w:p>
                    <w:p w14:paraId="096630AD" w14:textId="77777777" w:rsidR="002375D2" w:rsidRPr="00B33F78" w:rsidRDefault="002375D2" w:rsidP="002375D2">
                      <w:pPr>
                        <w:pStyle w:val="PlainText"/>
                        <w:ind w:left="420"/>
                        <w:jc w:val="both"/>
                        <w:rPr>
                          <w:rFonts w:ascii="Arial" w:hAnsi="Arial" w:cs="Arial"/>
                          <w:sz w:val="22"/>
                          <w:szCs w:val="22"/>
                        </w:rPr>
                      </w:pPr>
                      <w:r w:rsidRPr="00B33F78">
                        <w:rPr>
                          <w:rFonts w:ascii="Arial" w:hAnsi="Arial" w:cs="Arial"/>
                          <w:sz w:val="22"/>
                          <w:szCs w:val="22"/>
                        </w:rPr>
                        <w:t>Note: in the context of local governments, this would involve referring concerns to the Department of Communities or WA Police to respond as appropriate.</w:t>
                      </w:r>
                    </w:p>
                    <w:p w14:paraId="306604B6" w14:textId="77777777" w:rsidR="002375D2" w:rsidRPr="00B33F78" w:rsidRDefault="002375D2" w:rsidP="002375D2">
                      <w:pPr>
                        <w:pStyle w:val="PlainText"/>
                        <w:ind w:left="420"/>
                        <w:jc w:val="both"/>
                        <w:rPr>
                          <w:rFonts w:ascii="Arial" w:hAnsi="Arial" w:cs="Arial"/>
                          <w:sz w:val="22"/>
                          <w:szCs w:val="22"/>
                        </w:rPr>
                      </w:pPr>
                    </w:p>
                    <w:p w14:paraId="54CF85DE" w14:textId="77777777" w:rsidR="002375D2" w:rsidRPr="00B33F78" w:rsidRDefault="002375D2" w:rsidP="002375D2">
                      <w:pPr>
                        <w:pStyle w:val="PlainText"/>
                        <w:jc w:val="both"/>
                        <w:rPr>
                          <w:rFonts w:ascii="Arial" w:hAnsi="Arial" w:cs="Arial"/>
                          <w:sz w:val="22"/>
                          <w:szCs w:val="22"/>
                        </w:rPr>
                      </w:pPr>
                      <w:r w:rsidRPr="00B33F78">
                        <w:rPr>
                          <w:rFonts w:ascii="Arial" w:hAnsi="Arial" w:cs="Arial"/>
                          <w:sz w:val="22"/>
                          <w:szCs w:val="22"/>
                        </w:rPr>
                        <w:t>Implementation of the National Principles for Child Safe Organisations give effect to the above.</w:t>
                      </w:r>
                    </w:p>
                  </w:txbxContent>
                </v:textbox>
                <w10:wrap type="square"/>
              </v:rect>
            </w:pict>
          </mc:Fallback>
        </mc:AlternateContent>
      </w:r>
      <w:r w:rsidRPr="002375D2">
        <w:rPr>
          <w:rFonts w:ascii="Arial" w:hAnsi="Arial" w:cs="Arial"/>
        </w:rPr>
        <w:t xml:space="preserve">The safety and </w:t>
      </w:r>
      <w:r w:rsidRPr="00E363E8">
        <w:rPr>
          <w:rFonts w:ascii="Arial" w:hAnsi="Arial" w:cs="Arial"/>
        </w:rPr>
        <w:t xml:space="preserve">wellbeing of children is everyone’s responsibility. This Child Safe Awareness policy applies to all, employees, volunteers, trainees, work experience students, interns, and anyone else who undertakes work on behalf of the [Local Government], regardless of their work related to children or young people. It applies to occupants of [Local Government] facilities and venues, including visitors, </w:t>
      </w:r>
      <w:proofErr w:type="gramStart"/>
      <w:r w:rsidRPr="00E363E8">
        <w:rPr>
          <w:rFonts w:ascii="Arial" w:hAnsi="Arial" w:cs="Arial"/>
        </w:rPr>
        <w:t>contractors</w:t>
      </w:r>
      <w:proofErr w:type="gramEnd"/>
      <w:r w:rsidRPr="00E363E8">
        <w:rPr>
          <w:rFonts w:ascii="Arial" w:hAnsi="Arial" w:cs="Arial"/>
        </w:rPr>
        <w:t xml:space="preserve"> and suppliers.</w:t>
      </w:r>
      <w:r w:rsidRPr="002375D2">
        <w:rPr>
          <w:rFonts w:ascii="Arial" w:hAnsi="Arial" w:cs="Arial"/>
        </w:rPr>
        <w:t xml:space="preserve"> </w:t>
      </w:r>
    </w:p>
    <w:bookmarkStart w:id="7" w:name="_Toc115964626"/>
    <w:bookmarkStart w:id="8" w:name="_Toc128058242"/>
    <w:p w14:paraId="58A8661E" w14:textId="640BC26F" w:rsidR="002375D2" w:rsidRPr="002375D2" w:rsidRDefault="00B33F78" w:rsidP="002375D2">
      <w:pPr>
        <w:keepNext/>
        <w:spacing w:before="240" w:after="60" w:line="360" w:lineRule="auto"/>
        <w:jc w:val="both"/>
        <w:outlineLvl w:val="0"/>
        <w:rPr>
          <w:rFonts w:ascii="Arial" w:eastAsiaTheme="majorEastAsia" w:hAnsi="Arial" w:cstheme="majorBidi"/>
          <w:b/>
          <w:bCs/>
          <w:color w:val="0054A6"/>
          <w:kern w:val="32"/>
          <w:sz w:val="32"/>
          <w:szCs w:val="32"/>
          <w:lang w:eastAsia="en-AU"/>
        </w:rPr>
      </w:pPr>
      <w:r w:rsidRPr="002375D2">
        <w:rPr>
          <w:rFonts w:ascii="Arial" w:eastAsiaTheme="majorEastAsia" w:hAnsi="Arial" w:cs="Arial"/>
          <w:b/>
          <w:bCs/>
          <w:noProof/>
          <w:kern w:val="32"/>
          <w:sz w:val="28"/>
          <w:szCs w:val="24"/>
          <w:lang w:eastAsia="en-AU"/>
        </w:rPr>
        <w:lastRenderedPageBreak/>
        <mc:AlternateContent>
          <mc:Choice Requires="wps">
            <w:drawing>
              <wp:anchor distT="0" distB="0" distL="114300" distR="114300" simplePos="0" relativeHeight="251660288" behindDoc="0" locked="0" layoutInCell="1" allowOverlap="1" wp14:anchorId="07784C4A" wp14:editId="10F4D174">
                <wp:simplePos x="0" y="0"/>
                <wp:positionH relativeFrom="column">
                  <wp:posOffset>-229870</wp:posOffset>
                </wp:positionH>
                <wp:positionV relativeFrom="paragraph">
                  <wp:posOffset>0</wp:posOffset>
                </wp:positionV>
                <wp:extent cx="6240780" cy="1777526"/>
                <wp:effectExtent l="0" t="0" r="26670" b="13335"/>
                <wp:wrapSquare wrapText="bothSides"/>
                <wp:docPr id="8" name="Rectangle 8"/>
                <wp:cNvGraphicFramePr/>
                <a:graphic xmlns:a="http://schemas.openxmlformats.org/drawingml/2006/main">
                  <a:graphicData uri="http://schemas.microsoft.com/office/word/2010/wordprocessingShape">
                    <wps:wsp>
                      <wps:cNvSpPr/>
                      <wps:spPr>
                        <a:xfrm>
                          <a:off x="0" y="0"/>
                          <a:ext cx="6240780" cy="1777526"/>
                        </a:xfrm>
                        <a:prstGeom prst="rect">
                          <a:avLst/>
                        </a:prstGeom>
                        <a:solidFill>
                          <a:sysClr val="window" lastClr="FFFFFF"/>
                        </a:solidFill>
                        <a:ln w="25400" cap="flat" cmpd="sng" algn="ctr">
                          <a:solidFill>
                            <a:srgbClr val="4F81BD"/>
                          </a:solidFill>
                          <a:prstDash val="solid"/>
                        </a:ln>
                        <a:effectLst/>
                      </wps:spPr>
                      <wps:txbx>
                        <w:txbxContent>
                          <w:p w14:paraId="52323F4B" w14:textId="77777777" w:rsidR="002375D2" w:rsidRPr="00B33F78" w:rsidRDefault="002375D2" w:rsidP="002375D2">
                            <w:pPr>
                              <w:pStyle w:val="PlainText"/>
                              <w:jc w:val="both"/>
                              <w:rPr>
                                <w:rFonts w:ascii="Arial" w:hAnsi="Arial" w:cs="Arial"/>
                                <w:sz w:val="22"/>
                                <w:szCs w:val="22"/>
                              </w:rPr>
                            </w:pPr>
                            <w:r w:rsidRPr="00B33F78">
                              <w:rPr>
                                <w:rFonts w:ascii="Arial" w:hAnsi="Arial" w:cs="Arial"/>
                                <w:b/>
                                <w:bCs/>
                                <w:sz w:val="22"/>
                                <w:szCs w:val="22"/>
                              </w:rPr>
                              <w:t>Child safe:</w:t>
                            </w:r>
                            <w:r w:rsidRPr="00B33F78">
                              <w:rPr>
                                <w:rFonts w:ascii="Arial" w:hAnsi="Arial" w:cs="Arial"/>
                                <w:sz w:val="22"/>
                                <w:szCs w:val="22"/>
                              </w:rPr>
                              <w:t xml:space="preserve"> For the purpose of this policy, child safe means protecting the rights of children and young people to be safe by taking actions that can help prevent harm and abuse.</w:t>
                            </w:r>
                          </w:p>
                          <w:p w14:paraId="6CB3082B" w14:textId="77777777" w:rsidR="002375D2" w:rsidRPr="00845368" w:rsidRDefault="002375D2" w:rsidP="002375D2">
                            <w:pPr>
                              <w:pStyle w:val="PlainText"/>
                              <w:jc w:val="both"/>
                              <w:rPr>
                                <w:rFonts w:cs="Arial"/>
                                <w:sz w:val="22"/>
                                <w:szCs w:val="22"/>
                              </w:rPr>
                            </w:pPr>
                          </w:p>
                          <w:p w14:paraId="2B4D575A" w14:textId="77777777" w:rsidR="002375D2" w:rsidRDefault="002375D2" w:rsidP="002375D2">
                            <w:pPr>
                              <w:jc w:val="both"/>
                              <w:rPr>
                                <w:rFonts w:ascii="Arial" w:hAnsi="Arial" w:cs="Arial"/>
                              </w:rPr>
                            </w:pPr>
                            <w:r w:rsidRPr="00845368">
                              <w:rPr>
                                <w:rFonts w:ascii="Arial" w:hAnsi="Arial" w:cs="Arial"/>
                                <w:b/>
                                <w:bCs/>
                              </w:rPr>
                              <w:t>Harm</w:t>
                            </w:r>
                            <w:r w:rsidRPr="00845368">
                              <w:rPr>
                                <w:rFonts w:ascii="Arial" w:hAnsi="Arial" w:cs="Arial"/>
                              </w:rPr>
                              <w:t>: Harm, in relation to a child, means any detrimental effect of a significant nature on the child’s wellbeing, whether caused by a single act, omission or circumstance; or a series or combination of acts, omissions or circumstance</w:t>
                            </w:r>
                            <w:r>
                              <w:rPr>
                                <w:rFonts w:ascii="Arial" w:hAnsi="Arial" w:cs="Arial"/>
                              </w:rPr>
                              <w:t>s.</w:t>
                            </w:r>
                          </w:p>
                          <w:p w14:paraId="511CE9BE" w14:textId="77777777" w:rsidR="002375D2" w:rsidRPr="001C0827" w:rsidRDefault="002375D2" w:rsidP="002375D2">
                            <w:pPr>
                              <w:jc w:val="both"/>
                              <w:rPr>
                                <w:rFonts w:ascii="Arial" w:hAnsi="Arial" w:cs="Arial"/>
                              </w:rPr>
                            </w:pPr>
                            <w:r w:rsidRPr="0022452C">
                              <w:rPr>
                                <w:rFonts w:ascii="Arial" w:hAnsi="Arial" w:cs="Arial"/>
                                <w:b/>
                                <w:bCs/>
                              </w:rPr>
                              <w:t>Wellb</w:t>
                            </w:r>
                            <w:r>
                              <w:rPr>
                                <w:rFonts w:ascii="Arial" w:hAnsi="Arial" w:cs="Arial"/>
                                <w:b/>
                                <w:bCs/>
                              </w:rPr>
                              <w:t>e</w:t>
                            </w:r>
                            <w:r w:rsidRPr="0022452C">
                              <w:rPr>
                                <w:rFonts w:ascii="Arial" w:hAnsi="Arial" w:cs="Arial"/>
                                <w:b/>
                                <w:bCs/>
                              </w:rPr>
                              <w:t xml:space="preserve">ing: </w:t>
                            </w:r>
                            <w:r w:rsidRPr="001C0827">
                              <w:rPr>
                                <w:rFonts w:ascii="Arial" w:hAnsi="Arial" w:cs="Arial"/>
                              </w:rPr>
                              <w:t>Wellbeing of children and young people includes the care, development, education, health and safety of children and young people.</w:t>
                            </w:r>
                          </w:p>
                          <w:p w14:paraId="5D3FF3E4" w14:textId="77777777" w:rsidR="002375D2" w:rsidRDefault="002375D2" w:rsidP="002375D2">
                            <w:pPr>
                              <w:jc w:val="both"/>
                            </w:pPr>
                            <w:r w:rsidRPr="00845368">
                              <w:rPr>
                                <w:rFonts w:ascii="Arial" w:hAnsi="Arial" w:cs="Arial"/>
                                <w:b/>
                                <w:bCs/>
                              </w:rPr>
                              <w:t>Young person/people:</w:t>
                            </w:r>
                            <w:r w:rsidRPr="00845368">
                              <w:rPr>
                                <w:rFonts w:ascii="Arial" w:hAnsi="Arial" w:cs="Arial"/>
                              </w:rPr>
                              <w:t xml:space="preserve"> </w:t>
                            </w:r>
                            <w:r>
                              <w:rPr>
                                <w:rFonts w:ascii="Arial" w:hAnsi="Arial" w:cs="Arial"/>
                              </w:rPr>
                              <w:t>I</w:t>
                            </w:r>
                            <w:r w:rsidRPr="00845368">
                              <w:rPr>
                                <w:rFonts w:ascii="Arial" w:hAnsi="Arial" w:cs="Arial"/>
                              </w:rPr>
                              <w:t>n the context of this policy, young person/people refers to children under the age of 18 who may no longer identify as a child</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784C4A" id="Rectangle 8" o:spid="_x0000_s1028" style="position:absolute;left:0;text-align:left;margin-left:-18.1pt;margin-top:0;width:491.4pt;height:139.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" fillcolor="window" strokecolor="#4f81bd" strokeweight="2pt">
                <v:textbox>
                  <w:txbxContent>
                    <w:p w14:paraId="52323F4B" w14:textId="77777777" w:rsidR="002375D2" w:rsidRPr="00B33F78" w:rsidRDefault="002375D2" w:rsidP="002375D2">
                      <w:pPr>
                        <w:pStyle w:val="PlainText"/>
                        <w:jc w:val="both"/>
                        <w:rPr>
                          <w:rFonts w:ascii="Arial" w:hAnsi="Arial" w:cs="Arial"/>
                          <w:sz w:val="22"/>
                          <w:szCs w:val="22"/>
                        </w:rPr>
                      </w:pPr>
                      <w:r w:rsidRPr="00B33F78">
                        <w:rPr>
                          <w:rFonts w:ascii="Arial" w:hAnsi="Arial" w:cs="Arial"/>
                          <w:b/>
                          <w:bCs/>
                          <w:sz w:val="22"/>
                          <w:szCs w:val="22"/>
                        </w:rPr>
                        <w:t>Child safe:</w:t>
                      </w:r>
                      <w:r w:rsidRPr="00B33F78">
                        <w:rPr>
                          <w:rFonts w:ascii="Arial" w:hAnsi="Arial" w:cs="Arial"/>
                          <w:sz w:val="22"/>
                          <w:szCs w:val="22"/>
                        </w:rPr>
                        <w:t xml:space="preserve"> For the purpose of this policy, child safe means protecting the rights of children and young people to be safe by taking actions that can help prevent harm and abuse.</w:t>
                      </w:r>
                    </w:p>
                    <w:p w14:paraId="6CB3082B" w14:textId="77777777" w:rsidR="002375D2" w:rsidRPr="00845368" w:rsidRDefault="002375D2" w:rsidP="002375D2">
                      <w:pPr>
                        <w:pStyle w:val="PlainText"/>
                        <w:jc w:val="both"/>
                        <w:rPr>
                          <w:rFonts w:cs="Arial"/>
                          <w:sz w:val="22"/>
                          <w:szCs w:val="22"/>
                        </w:rPr>
                      </w:pPr>
                    </w:p>
                    <w:p w14:paraId="2B4D575A" w14:textId="77777777" w:rsidR="002375D2" w:rsidRDefault="002375D2" w:rsidP="002375D2">
                      <w:pPr>
                        <w:jc w:val="both"/>
                        <w:rPr>
                          <w:rFonts w:ascii="Arial" w:hAnsi="Arial" w:cs="Arial"/>
                        </w:rPr>
                      </w:pPr>
                      <w:r w:rsidRPr="00845368">
                        <w:rPr>
                          <w:rFonts w:ascii="Arial" w:hAnsi="Arial" w:cs="Arial"/>
                          <w:b/>
                          <w:bCs/>
                        </w:rPr>
                        <w:t>Harm</w:t>
                      </w:r>
                      <w:r w:rsidRPr="00845368">
                        <w:rPr>
                          <w:rFonts w:ascii="Arial" w:hAnsi="Arial" w:cs="Arial"/>
                        </w:rPr>
                        <w:t>: Harm, in relation to a child, means any detrimental effect of a significant nature on the child’s wellbeing, whether caused by a single act, omission or circumstance; or a series or combination of acts, omissions or circumstance</w:t>
                      </w:r>
                      <w:r>
                        <w:rPr>
                          <w:rFonts w:ascii="Arial" w:hAnsi="Arial" w:cs="Arial"/>
                        </w:rPr>
                        <w:t>s.</w:t>
                      </w:r>
                    </w:p>
                    <w:p w14:paraId="511CE9BE" w14:textId="77777777" w:rsidR="002375D2" w:rsidRPr="001C0827" w:rsidRDefault="002375D2" w:rsidP="002375D2">
                      <w:pPr>
                        <w:jc w:val="both"/>
                        <w:rPr>
                          <w:rFonts w:ascii="Arial" w:hAnsi="Arial" w:cs="Arial"/>
                        </w:rPr>
                      </w:pPr>
                      <w:r w:rsidRPr="0022452C">
                        <w:rPr>
                          <w:rFonts w:ascii="Arial" w:hAnsi="Arial" w:cs="Arial"/>
                          <w:b/>
                          <w:bCs/>
                        </w:rPr>
                        <w:t>Wellb</w:t>
                      </w:r>
                      <w:r>
                        <w:rPr>
                          <w:rFonts w:ascii="Arial" w:hAnsi="Arial" w:cs="Arial"/>
                          <w:b/>
                          <w:bCs/>
                        </w:rPr>
                        <w:t>e</w:t>
                      </w:r>
                      <w:r w:rsidRPr="0022452C">
                        <w:rPr>
                          <w:rFonts w:ascii="Arial" w:hAnsi="Arial" w:cs="Arial"/>
                          <w:b/>
                          <w:bCs/>
                        </w:rPr>
                        <w:t xml:space="preserve">ing: </w:t>
                      </w:r>
                      <w:r w:rsidRPr="001C0827">
                        <w:rPr>
                          <w:rFonts w:ascii="Arial" w:hAnsi="Arial" w:cs="Arial"/>
                        </w:rPr>
                        <w:t>Wellbeing of children and young people includes the care, development, education, health and safety of children and young people.</w:t>
                      </w:r>
                    </w:p>
                    <w:p w14:paraId="5D3FF3E4" w14:textId="77777777" w:rsidR="002375D2" w:rsidRDefault="002375D2" w:rsidP="002375D2">
                      <w:pPr>
                        <w:jc w:val="both"/>
                      </w:pPr>
                      <w:r w:rsidRPr="00845368">
                        <w:rPr>
                          <w:rFonts w:ascii="Arial" w:hAnsi="Arial" w:cs="Arial"/>
                          <w:b/>
                          <w:bCs/>
                        </w:rPr>
                        <w:t>Young person/people:</w:t>
                      </w:r>
                      <w:r w:rsidRPr="00845368">
                        <w:rPr>
                          <w:rFonts w:ascii="Arial" w:hAnsi="Arial" w:cs="Arial"/>
                        </w:rPr>
                        <w:t xml:space="preserve"> </w:t>
                      </w:r>
                      <w:r>
                        <w:rPr>
                          <w:rFonts w:ascii="Arial" w:hAnsi="Arial" w:cs="Arial"/>
                        </w:rPr>
                        <w:t>I</w:t>
                      </w:r>
                      <w:r w:rsidRPr="00845368">
                        <w:rPr>
                          <w:rFonts w:ascii="Arial" w:hAnsi="Arial" w:cs="Arial"/>
                        </w:rPr>
                        <w:t>n the context of this policy, young person/people refers to children under the age of 18 who may no longer identify as a child</w:t>
                      </w:r>
                      <w:r>
                        <w:rPr>
                          <w:rFonts w:ascii="Arial" w:hAnsi="Arial" w:cs="Arial"/>
                        </w:rPr>
                        <w:t>.</w:t>
                      </w:r>
                    </w:p>
                  </w:txbxContent>
                </v:textbox>
                <w10:wrap type="square"/>
              </v:rect>
            </w:pict>
          </mc:Fallback>
        </mc:AlternateContent>
      </w:r>
      <w:r w:rsidR="002375D2" w:rsidRPr="002375D2">
        <w:rPr>
          <w:rFonts w:ascii="Arial" w:eastAsiaTheme="majorEastAsia" w:hAnsi="Arial" w:cs="Arial"/>
          <w:b/>
          <w:bCs/>
          <w:noProof/>
          <w:kern w:val="32"/>
          <w:sz w:val="28"/>
          <w:szCs w:val="24"/>
          <w:lang w:eastAsia="en-AU"/>
        </w:rPr>
        <mc:AlternateContent>
          <mc:Choice Requires="wps">
            <w:drawing>
              <wp:anchor distT="0" distB="0" distL="114300" distR="114300" simplePos="0" relativeHeight="251656192" behindDoc="0" locked="0" layoutInCell="1" allowOverlap="1" wp14:anchorId="64371659" wp14:editId="30614F5E">
                <wp:simplePos x="0" y="0"/>
                <wp:positionH relativeFrom="column">
                  <wp:posOffset>-231140</wp:posOffset>
                </wp:positionH>
                <wp:positionV relativeFrom="paragraph">
                  <wp:posOffset>1904365</wp:posOffset>
                </wp:positionV>
                <wp:extent cx="6240780" cy="4127500"/>
                <wp:effectExtent l="0" t="0" r="26670" b="25400"/>
                <wp:wrapSquare wrapText="bothSides"/>
                <wp:docPr id="2" name="Rectangle 2"/>
                <wp:cNvGraphicFramePr/>
                <a:graphic xmlns:a="http://schemas.openxmlformats.org/drawingml/2006/main">
                  <a:graphicData uri="http://schemas.microsoft.com/office/word/2010/wordprocessingShape">
                    <wps:wsp>
                      <wps:cNvSpPr/>
                      <wps:spPr>
                        <a:xfrm>
                          <a:off x="0" y="0"/>
                          <a:ext cx="6240780" cy="4127500"/>
                        </a:xfrm>
                        <a:prstGeom prst="rect">
                          <a:avLst/>
                        </a:prstGeom>
                        <a:solidFill>
                          <a:sysClr val="window" lastClr="FFFFFF"/>
                        </a:solidFill>
                        <a:ln w="25400" cap="flat" cmpd="sng" algn="ctr">
                          <a:solidFill>
                            <a:srgbClr val="4F81BD"/>
                          </a:solidFill>
                          <a:prstDash val="solid"/>
                        </a:ln>
                        <a:effectLst/>
                      </wps:spPr>
                      <wps:txbx>
                        <w:txbxContent>
                          <w:p w14:paraId="384F87FD" w14:textId="77777777" w:rsidR="002375D2" w:rsidRPr="00845368" w:rsidRDefault="002375D2" w:rsidP="002375D2">
                            <w:pPr>
                              <w:rPr>
                                <w:rFonts w:ascii="Arial" w:hAnsi="Arial" w:cs="Arial"/>
                                <w:color w:val="0054A6"/>
                              </w:rPr>
                            </w:pPr>
                            <w:r w:rsidRPr="00845368">
                              <w:rPr>
                                <w:rFonts w:ascii="Arial" w:hAnsi="Arial" w:cs="Arial"/>
                                <w:b/>
                                <w:bCs/>
                                <w:color w:val="0054A6"/>
                              </w:rPr>
                              <w:t>Please do not change wording of this section</w:t>
                            </w:r>
                            <w:r w:rsidRPr="00845368">
                              <w:rPr>
                                <w:rFonts w:ascii="Arial" w:hAnsi="Arial" w:cs="Arial"/>
                                <w:color w:val="0054A6"/>
                              </w:rPr>
                              <w:t xml:space="preserve">. </w:t>
                            </w:r>
                            <w:r>
                              <w:rPr>
                                <w:rFonts w:ascii="Arial" w:hAnsi="Arial" w:cs="Arial"/>
                                <w:color w:val="0054A6"/>
                              </w:rPr>
                              <w:t>(</w:t>
                            </w:r>
                            <w:r w:rsidRPr="00845368">
                              <w:rPr>
                                <w:rFonts w:ascii="Arial" w:hAnsi="Arial" w:cs="Arial"/>
                                <w:b/>
                                <w:bCs/>
                                <w:color w:val="0054A6"/>
                              </w:rPr>
                              <w:t>Please add in any additional principles that may apply</w:t>
                            </w:r>
                            <w:r>
                              <w:rPr>
                                <w:rFonts w:ascii="Arial" w:hAnsi="Arial" w:cs="Arial"/>
                                <w:b/>
                                <w:bCs/>
                                <w:color w:val="0054A6"/>
                              </w:rPr>
                              <w:t>)</w:t>
                            </w:r>
                            <w:r w:rsidRPr="00845368">
                              <w:rPr>
                                <w:rFonts w:ascii="Arial" w:hAnsi="Arial" w:cs="Arial"/>
                                <w:b/>
                                <w:bCs/>
                                <w:color w:val="0054A6"/>
                              </w:rPr>
                              <w:t>.</w:t>
                            </w:r>
                          </w:p>
                          <w:p w14:paraId="5E20D5CA" w14:textId="77777777" w:rsidR="002375D2" w:rsidRPr="00C96B69" w:rsidRDefault="002375D2" w:rsidP="002375D2">
                            <w:pPr>
                              <w:pStyle w:val="Heading1"/>
                              <w:rPr>
                                <w:color w:val="0054A6"/>
                                <w:sz w:val="32"/>
                                <w:szCs w:val="32"/>
                              </w:rPr>
                            </w:pPr>
                            <w:bookmarkStart w:id="9" w:name="_Toc128058243"/>
                            <w:r w:rsidRPr="00C96B69">
                              <w:rPr>
                                <w:color w:val="0054A6"/>
                                <w:sz w:val="32"/>
                                <w:szCs w:val="32"/>
                              </w:rPr>
                              <w:t>P</w:t>
                            </w:r>
                            <w:r>
                              <w:rPr>
                                <w:color w:val="0054A6"/>
                                <w:sz w:val="32"/>
                                <w:szCs w:val="32"/>
                              </w:rPr>
                              <w:t>olicy P</w:t>
                            </w:r>
                            <w:r w:rsidRPr="00C96B69">
                              <w:rPr>
                                <w:color w:val="0054A6"/>
                                <w:sz w:val="32"/>
                                <w:szCs w:val="32"/>
                              </w:rPr>
                              <w:t>rinciples</w:t>
                            </w:r>
                            <w:bookmarkEnd w:id="9"/>
                          </w:p>
                          <w:p w14:paraId="2CB6A144"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The rights of children and young people are upheld.</w:t>
                            </w:r>
                          </w:p>
                          <w:p w14:paraId="75558358"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Children and young people are respected, listened to, and informed about their rights.</w:t>
                            </w:r>
                          </w:p>
                          <w:p w14:paraId="6C9CB868"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Children and young people have the fundamental right to be safe and cared for.</w:t>
                            </w:r>
                          </w:p>
                          <w:p w14:paraId="535B6E48"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Children and young people have the right to speak up, be heard and taken seriously without the threat of negative consequences.</w:t>
                            </w:r>
                          </w:p>
                          <w:p w14:paraId="75A2ADC6"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The safety and best interests of children and young people are a primary consideration when making decisions that concern them.</w:t>
                            </w:r>
                          </w:p>
                          <w:p w14:paraId="7CF17B2A"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 xml:space="preserve">Access to trusted and reliable information, including the National Principles for Child Safe Organisations, helps support organisations to understand what they must do to help reduce the risk of harm and abuse. </w:t>
                            </w:r>
                          </w:p>
                          <w:p w14:paraId="570EEC5F"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Communities are informed and involved in promoting the safety and wellbeing of children and young people including protection from harm.</w:t>
                            </w:r>
                          </w:p>
                          <w:p w14:paraId="728EEAED"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rPr>
                            </w:pPr>
                            <w:r w:rsidRPr="00B33F78">
                              <w:rPr>
                                <w:rFonts w:ascii="Arial" w:hAnsi="Arial" w:cs="Arial"/>
                                <w:lang w:val="en-US"/>
                              </w:rPr>
                              <w:t xml:space="preserve">Collaboration with the community and our partners promotes the safety, participation and empowerment of all children and young people. </w:t>
                            </w:r>
                          </w:p>
                          <w:p w14:paraId="6FD76DF2" w14:textId="77777777" w:rsidR="002375D2" w:rsidRPr="00BD4C2F" w:rsidRDefault="002375D2" w:rsidP="002375D2">
                            <w:pPr>
                              <w:jc w:val="both"/>
                              <w:rPr>
                                <w:rFonts w:ascii="Arial" w:hAnsi="Arial" w:cs="Arial"/>
                                <w:b/>
                                <w:bCs/>
                                <w:shd w:val="clear" w:color="auto" w:fill="D9D9D9" w:themeFill="background1" w:themeFillShade="D9"/>
                              </w:rPr>
                            </w:pPr>
                          </w:p>
                          <w:p w14:paraId="36A1D3D3" w14:textId="77777777" w:rsidR="002375D2" w:rsidRDefault="002375D2" w:rsidP="002375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71659" id="Rectangle 2" o:spid="_x0000_s1029" style="position:absolute;left:0;text-align:left;margin-left:-18.2pt;margin-top:149.95pt;width:491.4pt;height: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" fillcolor="window" strokecolor="#4f81bd" strokeweight="2pt">
                <v:textbox>
                  <w:txbxContent>
                    <w:p w14:paraId="384F87FD" w14:textId="77777777" w:rsidR="002375D2" w:rsidRPr="00845368" w:rsidRDefault="002375D2" w:rsidP="002375D2">
                      <w:pPr>
                        <w:rPr>
                          <w:rFonts w:ascii="Arial" w:hAnsi="Arial" w:cs="Arial"/>
                          <w:color w:val="0054A6"/>
                        </w:rPr>
                      </w:pPr>
                      <w:r w:rsidRPr="00845368">
                        <w:rPr>
                          <w:rFonts w:ascii="Arial" w:hAnsi="Arial" w:cs="Arial"/>
                          <w:b/>
                          <w:bCs/>
                          <w:color w:val="0054A6"/>
                        </w:rPr>
                        <w:t>Please do not change wording of this section</w:t>
                      </w:r>
                      <w:r w:rsidRPr="00845368">
                        <w:rPr>
                          <w:rFonts w:ascii="Arial" w:hAnsi="Arial" w:cs="Arial"/>
                          <w:color w:val="0054A6"/>
                        </w:rPr>
                        <w:t xml:space="preserve">. </w:t>
                      </w:r>
                      <w:r>
                        <w:rPr>
                          <w:rFonts w:ascii="Arial" w:hAnsi="Arial" w:cs="Arial"/>
                          <w:color w:val="0054A6"/>
                        </w:rPr>
                        <w:t>(</w:t>
                      </w:r>
                      <w:r w:rsidRPr="00845368">
                        <w:rPr>
                          <w:rFonts w:ascii="Arial" w:hAnsi="Arial" w:cs="Arial"/>
                          <w:b/>
                          <w:bCs/>
                          <w:color w:val="0054A6"/>
                        </w:rPr>
                        <w:t>Please add in any additional principles that may apply</w:t>
                      </w:r>
                      <w:r>
                        <w:rPr>
                          <w:rFonts w:ascii="Arial" w:hAnsi="Arial" w:cs="Arial"/>
                          <w:b/>
                          <w:bCs/>
                          <w:color w:val="0054A6"/>
                        </w:rPr>
                        <w:t>)</w:t>
                      </w:r>
                      <w:r w:rsidRPr="00845368">
                        <w:rPr>
                          <w:rFonts w:ascii="Arial" w:hAnsi="Arial" w:cs="Arial"/>
                          <w:b/>
                          <w:bCs/>
                          <w:color w:val="0054A6"/>
                        </w:rPr>
                        <w:t>.</w:t>
                      </w:r>
                    </w:p>
                    <w:p w14:paraId="5E20D5CA" w14:textId="77777777" w:rsidR="002375D2" w:rsidRPr="00C96B69" w:rsidRDefault="002375D2" w:rsidP="002375D2">
                      <w:pPr>
                        <w:pStyle w:val="Heading1"/>
                        <w:rPr>
                          <w:color w:val="0054A6"/>
                          <w:sz w:val="32"/>
                          <w:szCs w:val="32"/>
                        </w:rPr>
                      </w:pPr>
                      <w:bookmarkStart w:id="11" w:name="_Toc128058243"/>
                      <w:r w:rsidRPr="00C96B69">
                        <w:rPr>
                          <w:color w:val="0054A6"/>
                          <w:sz w:val="32"/>
                          <w:szCs w:val="32"/>
                        </w:rPr>
                        <w:t>P</w:t>
                      </w:r>
                      <w:r>
                        <w:rPr>
                          <w:color w:val="0054A6"/>
                          <w:sz w:val="32"/>
                          <w:szCs w:val="32"/>
                        </w:rPr>
                        <w:t>olicy P</w:t>
                      </w:r>
                      <w:r w:rsidRPr="00C96B69">
                        <w:rPr>
                          <w:color w:val="0054A6"/>
                          <w:sz w:val="32"/>
                          <w:szCs w:val="32"/>
                        </w:rPr>
                        <w:t>rinciples</w:t>
                      </w:r>
                      <w:bookmarkEnd w:id="11"/>
                    </w:p>
                    <w:p w14:paraId="2CB6A144"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The rights of children and young people are upheld.</w:t>
                      </w:r>
                    </w:p>
                    <w:p w14:paraId="75558358"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Children and young people are respected, listened to, and informed about their rights.</w:t>
                      </w:r>
                    </w:p>
                    <w:p w14:paraId="6C9CB868"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Children and young people have the fundamental right to be safe and cared for.</w:t>
                      </w:r>
                    </w:p>
                    <w:p w14:paraId="535B6E48"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Children and young people have the right to speak up, be heard and taken seriously without the threat of negative consequences.</w:t>
                      </w:r>
                    </w:p>
                    <w:p w14:paraId="75A2ADC6"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The safety and best interests of children and young people are a primary consideration when making decisions that concern them.</w:t>
                      </w:r>
                    </w:p>
                    <w:p w14:paraId="7CF17B2A"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 xml:space="preserve">Access to trusted and reliable information, including the National Principles for Child Safe Organisations, helps support organisations to understand what they must do to help reduce the risk of harm and abuse. </w:t>
                      </w:r>
                    </w:p>
                    <w:p w14:paraId="570EEC5F"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lang w:val="en-US"/>
                        </w:rPr>
                      </w:pPr>
                      <w:r w:rsidRPr="00B33F78">
                        <w:rPr>
                          <w:rFonts w:ascii="Arial" w:hAnsi="Arial" w:cs="Arial"/>
                          <w:lang w:val="en-US"/>
                        </w:rPr>
                        <w:t>Communities are informed and involved in promoting the safety and wellbeing of children and young people including protection from harm.</w:t>
                      </w:r>
                    </w:p>
                    <w:p w14:paraId="728EEAED" w14:textId="77777777" w:rsidR="002375D2" w:rsidRPr="00B33F78" w:rsidRDefault="002375D2" w:rsidP="002375D2">
                      <w:pPr>
                        <w:pStyle w:val="ListParagraph"/>
                        <w:numPr>
                          <w:ilvl w:val="0"/>
                          <w:numId w:val="4"/>
                        </w:numPr>
                        <w:spacing w:after="120" w:line="240" w:lineRule="auto"/>
                        <w:ind w:left="714" w:hanging="357"/>
                        <w:contextualSpacing w:val="0"/>
                        <w:rPr>
                          <w:rFonts w:ascii="Arial" w:hAnsi="Arial" w:cs="Arial"/>
                        </w:rPr>
                      </w:pPr>
                      <w:r w:rsidRPr="00B33F78">
                        <w:rPr>
                          <w:rFonts w:ascii="Arial" w:hAnsi="Arial" w:cs="Arial"/>
                          <w:lang w:val="en-US"/>
                        </w:rPr>
                        <w:t xml:space="preserve">Collaboration with the community and our partners promotes the safety, participation and empowerment of all children and young people. </w:t>
                      </w:r>
                    </w:p>
                    <w:p w14:paraId="6FD76DF2" w14:textId="77777777" w:rsidR="002375D2" w:rsidRPr="00BD4C2F" w:rsidRDefault="002375D2" w:rsidP="002375D2">
                      <w:pPr>
                        <w:jc w:val="both"/>
                        <w:rPr>
                          <w:rFonts w:ascii="Arial" w:hAnsi="Arial" w:cs="Arial"/>
                          <w:b/>
                          <w:bCs/>
                          <w:shd w:val="clear" w:color="auto" w:fill="D9D9D9" w:themeFill="background1" w:themeFillShade="D9"/>
                        </w:rPr>
                      </w:pPr>
                    </w:p>
                    <w:p w14:paraId="36A1D3D3" w14:textId="77777777" w:rsidR="002375D2" w:rsidRDefault="002375D2" w:rsidP="002375D2">
                      <w:pPr>
                        <w:jc w:val="center"/>
                      </w:pPr>
                    </w:p>
                  </w:txbxContent>
                </v:textbox>
                <w10:wrap type="square"/>
              </v:rect>
            </w:pict>
          </mc:Fallback>
        </mc:AlternateContent>
      </w:r>
      <w:r w:rsidR="002375D2" w:rsidRPr="002375D2">
        <w:rPr>
          <w:rFonts w:ascii="Arial" w:eastAsiaTheme="majorEastAsia" w:hAnsi="Arial" w:cs="Arial"/>
          <w:b/>
          <w:bCs/>
          <w:noProof/>
          <w:kern w:val="32"/>
          <w:sz w:val="28"/>
          <w:szCs w:val="24"/>
          <w:lang w:eastAsia="en-AU"/>
        </w:rPr>
        <mc:AlternateContent>
          <mc:Choice Requires="wps">
            <w:drawing>
              <wp:anchor distT="0" distB="0" distL="114300" distR="114300" simplePos="0" relativeHeight="251658240" behindDoc="0" locked="0" layoutInCell="1" allowOverlap="1" wp14:anchorId="202E865E" wp14:editId="400B9825">
                <wp:simplePos x="0" y="0"/>
                <wp:positionH relativeFrom="column">
                  <wp:posOffset>-232410</wp:posOffset>
                </wp:positionH>
                <wp:positionV relativeFrom="paragraph">
                  <wp:posOffset>6155146</wp:posOffset>
                </wp:positionV>
                <wp:extent cx="6243320" cy="2263140"/>
                <wp:effectExtent l="0" t="0" r="24130" b="22860"/>
                <wp:wrapSquare wrapText="bothSides"/>
                <wp:docPr id="4" name="Rectangle 4"/>
                <wp:cNvGraphicFramePr/>
                <a:graphic xmlns:a="http://schemas.openxmlformats.org/drawingml/2006/main">
                  <a:graphicData uri="http://schemas.microsoft.com/office/word/2010/wordprocessingShape">
                    <wps:wsp>
                      <wps:cNvSpPr/>
                      <wps:spPr>
                        <a:xfrm>
                          <a:off x="0" y="0"/>
                          <a:ext cx="6243320" cy="2263140"/>
                        </a:xfrm>
                        <a:prstGeom prst="rect">
                          <a:avLst/>
                        </a:prstGeom>
                        <a:solidFill>
                          <a:sysClr val="window" lastClr="FFFFFF"/>
                        </a:solidFill>
                        <a:ln w="25400" cap="flat" cmpd="sng" algn="ctr">
                          <a:solidFill>
                            <a:srgbClr val="4F81BD"/>
                          </a:solidFill>
                          <a:prstDash val="solid"/>
                        </a:ln>
                        <a:effectLst/>
                      </wps:spPr>
                      <wps:txbx>
                        <w:txbxContent>
                          <w:p w14:paraId="794829AE" w14:textId="77777777" w:rsidR="002375D2" w:rsidRPr="00845368" w:rsidRDefault="002375D2" w:rsidP="002375D2">
                            <w:pPr>
                              <w:jc w:val="both"/>
                              <w:rPr>
                                <w:rFonts w:ascii="Arial" w:hAnsi="Arial" w:cs="Arial"/>
                                <w:b/>
                                <w:bCs/>
                                <w:color w:val="0054A6"/>
                                <w:shd w:val="clear" w:color="auto" w:fill="D9D9D9" w:themeFill="background1" w:themeFillShade="D9"/>
                              </w:rPr>
                            </w:pPr>
                            <w:r w:rsidRPr="00845368">
                              <w:rPr>
                                <w:rFonts w:ascii="Arial" w:hAnsi="Arial" w:cs="Arial"/>
                                <w:b/>
                                <w:bCs/>
                                <w:color w:val="0054A6"/>
                                <w:shd w:val="clear" w:color="auto" w:fill="D9D9D9" w:themeFill="background1" w:themeFillShade="D9"/>
                              </w:rPr>
                              <w:t>Please do not change wording of this section</w:t>
                            </w:r>
                          </w:p>
                          <w:p w14:paraId="6073E4DB" w14:textId="77777777" w:rsidR="002375D2" w:rsidRPr="00AA73BB" w:rsidRDefault="002375D2" w:rsidP="002375D2">
                            <w:pPr>
                              <w:pStyle w:val="Heading1"/>
                              <w:rPr>
                                <w:color w:val="0054A6"/>
                                <w:sz w:val="32"/>
                                <w:szCs w:val="32"/>
                              </w:rPr>
                            </w:pPr>
                            <w:bookmarkStart w:id="10" w:name="_Toc128058244"/>
                            <w:r w:rsidRPr="00AA73BB">
                              <w:rPr>
                                <w:color w:val="0054A6"/>
                                <w:sz w:val="32"/>
                                <w:szCs w:val="32"/>
                              </w:rPr>
                              <w:t>Policy Fu</w:t>
                            </w:r>
                            <w:r w:rsidRPr="00845368">
                              <w:rPr>
                                <w:color w:val="0054A6"/>
                                <w:sz w:val="32"/>
                                <w:szCs w:val="32"/>
                              </w:rPr>
                              <w:t>nctions</w:t>
                            </w:r>
                            <w:bookmarkEnd w:id="10"/>
                          </w:p>
                          <w:p w14:paraId="591F8E15" w14:textId="77777777" w:rsidR="002375D2" w:rsidRPr="00E363E8" w:rsidRDefault="002375D2" w:rsidP="002375D2">
                            <w:pPr>
                              <w:jc w:val="both"/>
                              <w:rPr>
                                <w:rFonts w:ascii="Arial" w:hAnsi="Arial" w:cs="Arial"/>
                              </w:rPr>
                            </w:pPr>
                            <w:r w:rsidRPr="00E363E8">
                              <w:rPr>
                                <w:rFonts w:ascii="Arial" w:hAnsi="Arial" w:cs="Arial"/>
                              </w:rPr>
                              <w:t>[Local Government] will ensure the following functions of this policy are resourced and assigned to the relevant officers for implementation.</w:t>
                            </w:r>
                          </w:p>
                          <w:p w14:paraId="2A9AA461" w14:textId="77777777" w:rsidR="002375D2" w:rsidRPr="00E363E8" w:rsidRDefault="002375D2" w:rsidP="002375D2">
                            <w:pPr>
                              <w:pStyle w:val="ListParagraph"/>
                              <w:numPr>
                                <w:ilvl w:val="0"/>
                                <w:numId w:val="4"/>
                              </w:numPr>
                              <w:spacing w:after="120" w:line="240" w:lineRule="auto"/>
                              <w:ind w:left="714" w:hanging="357"/>
                              <w:contextualSpacing w:val="0"/>
                              <w:jc w:val="both"/>
                              <w:rPr>
                                <w:rFonts w:ascii="Arial" w:hAnsi="Arial" w:cs="Arial"/>
                                <w:lang w:val="en-GB"/>
                              </w:rPr>
                            </w:pPr>
                            <w:r w:rsidRPr="00E363E8">
                              <w:rPr>
                                <w:rFonts w:ascii="Arial" w:hAnsi="Arial" w:cs="Arial"/>
                                <w:lang w:val="en-GB"/>
                              </w:rPr>
                              <w:t xml:space="preserve">Developing a process to deliver child safe messages (for example at </w:t>
                            </w:r>
                            <w:r w:rsidRPr="00E363E8">
                              <w:rPr>
                                <w:rFonts w:ascii="Arial" w:hAnsi="Arial" w:cs="Arial"/>
                              </w:rPr>
                              <w:t>[Local Government]</w:t>
                            </w:r>
                            <w:r w:rsidRPr="00E363E8">
                              <w:rPr>
                                <w:rFonts w:ascii="Arial" w:hAnsi="Arial" w:cs="Arial"/>
                                <w:lang w:val="en-GB"/>
                              </w:rPr>
                              <w:t xml:space="preserve"> venues, grounds and facilities or events).</w:t>
                            </w:r>
                          </w:p>
                          <w:p w14:paraId="09A0F489" w14:textId="77777777" w:rsidR="002375D2" w:rsidRPr="00B33F78" w:rsidRDefault="002375D2" w:rsidP="002375D2">
                            <w:pPr>
                              <w:pStyle w:val="ListParagraph"/>
                              <w:numPr>
                                <w:ilvl w:val="0"/>
                                <w:numId w:val="4"/>
                              </w:numPr>
                              <w:spacing w:after="120" w:line="240" w:lineRule="auto"/>
                              <w:ind w:left="714" w:hanging="357"/>
                              <w:contextualSpacing w:val="0"/>
                              <w:jc w:val="both"/>
                              <w:rPr>
                                <w:rFonts w:ascii="Arial" w:hAnsi="Arial" w:cs="Arial"/>
                                <w:lang w:val="en-GB"/>
                              </w:rPr>
                            </w:pPr>
                            <w:r w:rsidRPr="00B33F78">
                              <w:rPr>
                                <w:rFonts w:ascii="Arial" w:hAnsi="Arial" w:cs="Arial"/>
                                <w:lang w:val="en-GB"/>
                              </w:rPr>
                              <w:t xml:space="preserve">Connecting and supporting local community groups, organisations, and stakeholders to child safe resources (including culturally safe and inclusive resources). </w:t>
                            </w:r>
                          </w:p>
                          <w:p w14:paraId="7ED1D055" w14:textId="77777777" w:rsidR="002375D2" w:rsidRDefault="002375D2" w:rsidP="002375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865E" id="Rectangle 4" o:spid="_x0000_s1030" style="position:absolute;left:0;text-align:left;margin-left:-18.3pt;margin-top:484.65pt;width:491.6pt;height:17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" fillcolor="window" strokecolor="#4f81bd" strokeweight="2pt">
                <v:textbox>
                  <w:txbxContent>
                    <w:p w14:paraId="794829AE" w14:textId="77777777" w:rsidR="002375D2" w:rsidRPr="00845368" w:rsidRDefault="002375D2" w:rsidP="002375D2">
                      <w:pPr>
                        <w:jc w:val="both"/>
                        <w:rPr>
                          <w:rFonts w:ascii="Arial" w:hAnsi="Arial" w:cs="Arial"/>
                          <w:b/>
                          <w:bCs/>
                          <w:color w:val="0054A6"/>
                          <w:shd w:val="clear" w:color="auto" w:fill="D9D9D9" w:themeFill="background1" w:themeFillShade="D9"/>
                        </w:rPr>
                      </w:pPr>
                      <w:r w:rsidRPr="00845368">
                        <w:rPr>
                          <w:rFonts w:ascii="Arial" w:hAnsi="Arial" w:cs="Arial"/>
                          <w:b/>
                          <w:bCs/>
                          <w:color w:val="0054A6"/>
                          <w:shd w:val="clear" w:color="auto" w:fill="D9D9D9" w:themeFill="background1" w:themeFillShade="D9"/>
                        </w:rPr>
                        <w:t>Please do not change wording of this section</w:t>
                      </w:r>
                    </w:p>
                    <w:p w14:paraId="6073E4DB" w14:textId="77777777" w:rsidR="002375D2" w:rsidRPr="00AA73BB" w:rsidRDefault="002375D2" w:rsidP="002375D2">
                      <w:pPr>
                        <w:pStyle w:val="Heading1"/>
                        <w:rPr>
                          <w:color w:val="0054A6"/>
                          <w:sz w:val="32"/>
                          <w:szCs w:val="32"/>
                        </w:rPr>
                      </w:pPr>
                      <w:bookmarkStart w:id="11" w:name="_Toc128058244"/>
                      <w:r w:rsidRPr="00AA73BB">
                        <w:rPr>
                          <w:color w:val="0054A6"/>
                          <w:sz w:val="32"/>
                          <w:szCs w:val="32"/>
                        </w:rPr>
                        <w:t>Policy Fu</w:t>
                      </w:r>
                      <w:r w:rsidRPr="00845368">
                        <w:rPr>
                          <w:color w:val="0054A6"/>
                          <w:sz w:val="32"/>
                          <w:szCs w:val="32"/>
                        </w:rPr>
                        <w:t>nctions</w:t>
                      </w:r>
                      <w:bookmarkEnd w:id="11"/>
                    </w:p>
                    <w:p w14:paraId="591F8E15" w14:textId="77777777" w:rsidR="002375D2" w:rsidRPr="00E363E8" w:rsidRDefault="002375D2" w:rsidP="002375D2">
                      <w:pPr>
                        <w:jc w:val="both"/>
                        <w:rPr>
                          <w:rFonts w:ascii="Arial" w:hAnsi="Arial" w:cs="Arial"/>
                        </w:rPr>
                      </w:pPr>
                      <w:r w:rsidRPr="00E363E8">
                        <w:rPr>
                          <w:rFonts w:ascii="Arial" w:hAnsi="Arial" w:cs="Arial"/>
                        </w:rPr>
                        <w:t>[Local Government] will ensure the following functions of this policy are resourced and assigned to the relevant officers for implementation.</w:t>
                      </w:r>
                    </w:p>
                    <w:p w14:paraId="2A9AA461" w14:textId="77777777" w:rsidR="002375D2" w:rsidRPr="00E363E8" w:rsidRDefault="002375D2" w:rsidP="002375D2">
                      <w:pPr>
                        <w:pStyle w:val="ListParagraph"/>
                        <w:numPr>
                          <w:ilvl w:val="0"/>
                          <w:numId w:val="4"/>
                        </w:numPr>
                        <w:spacing w:after="120" w:line="240" w:lineRule="auto"/>
                        <w:ind w:left="714" w:hanging="357"/>
                        <w:contextualSpacing w:val="0"/>
                        <w:jc w:val="both"/>
                        <w:rPr>
                          <w:rFonts w:ascii="Arial" w:hAnsi="Arial" w:cs="Arial"/>
                          <w:lang w:val="en-GB"/>
                        </w:rPr>
                      </w:pPr>
                      <w:r w:rsidRPr="00E363E8">
                        <w:rPr>
                          <w:rFonts w:ascii="Arial" w:hAnsi="Arial" w:cs="Arial"/>
                          <w:lang w:val="en-GB"/>
                        </w:rPr>
                        <w:t xml:space="preserve">Developing a process to deliver child safe messages (for example at </w:t>
                      </w:r>
                      <w:r w:rsidRPr="00E363E8">
                        <w:rPr>
                          <w:rFonts w:ascii="Arial" w:hAnsi="Arial" w:cs="Arial"/>
                        </w:rPr>
                        <w:t>[Local Government]</w:t>
                      </w:r>
                      <w:r w:rsidRPr="00E363E8">
                        <w:rPr>
                          <w:rFonts w:ascii="Arial" w:hAnsi="Arial" w:cs="Arial"/>
                          <w:lang w:val="en-GB"/>
                        </w:rPr>
                        <w:t xml:space="preserve"> venues, grounds and facilities or events).</w:t>
                      </w:r>
                    </w:p>
                    <w:p w14:paraId="09A0F489" w14:textId="77777777" w:rsidR="002375D2" w:rsidRPr="00B33F78" w:rsidRDefault="002375D2" w:rsidP="002375D2">
                      <w:pPr>
                        <w:pStyle w:val="ListParagraph"/>
                        <w:numPr>
                          <w:ilvl w:val="0"/>
                          <w:numId w:val="4"/>
                        </w:numPr>
                        <w:spacing w:after="120" w:line="240" w:lineRule="auto"/>
                        <w:ind w:left="714" w:hanging="357"/>
                        <w:contextualSpacing w:val="0"/>
                        <w:jc w:val="both"/>
                        <w:rPr>
                          <w:rFonts w:ascii="Arial" w:hAnsi="Arial" w:cs="Arial"/>
                          <w:lang w:val="en-GB"/>
                        </w:rPr>
                      </w:pPr>
                      <w:r w:rsidRPr="00B33F78">
                        <w:rPr>
                          <w:rFonts w:ascii="Arial" w:hAnsi="Arial" w:cs="Arial"/>
                          <w:lang w:val="en-GB"/>
                        </w:rPr>
                        <w:t xml:space="preserve">Connecting and supporting local community groups, organisations, and stakeholders to child safe resources (including culturally safe and inclusive resources). </w:t>
                      </w:r>
                    </w:p>
                    <w:p w14:paraId="7ED1D055" w14:textId="77777777" w:rsidR="002375D2" w:rsidRDefault="002375D2" w:rsidP="002375D2">
                      <w:pPr>
                        <w:jc w:val="center"/>
                      </w:pPr>
                    </w:p>
                  </w:txbxContent>
                </v:textbox>
                <w10:wrap type="square"/>
              </v:rect>
            </w:pict>
          </mc:Fallback>
        </mc:AlternateContent>
      </w:r>
      <w:bookmarkEnd w:id="7"/>
      <w:bookmarkEnd w:id="8"/>
    </w:p>
    <w:p w14:paraId="4F626683" w14:textId="5AA0E0B2" w:rsidR="002375D2" w:rsidRPr="002375D2" w:rsidRDefault="003B4A59" w:rsidP="002375D2">
      <w:pPr>
        <w:keepNext/>
        <w:spacing w:before="240" w:after="60" w:line="360" w:lineRule="auto"/>
        <w:jc w:val="both"/>
        <w:outlineLvl w:val="0"/>
        <w:rPr>
          <w:rFonts w:ascii="Arial" w:eastAsiaTheme="majorEastAsia" w:hAnsi="Arial" w:cstheme="majorBidi"/>
          <w:b/>
          <w:bCs/>
          <w:color w:val="0054A6"/>
          <w:kern w:val="32"/>
          <w:sz w:val="32"/>
          <w:szCs w:val="32"/>
          <w:lang w:eastAsia="en-AU"/>
        </w:rPr>
      </w:pPr>
      <w:bookmarkStart w:id="12" w:name="_Toc128058245"/>
      <w:bookmarkStart w:id="13" w:name="_Hlk107990883"/>
      <w:r>
        <w:rPr>
          <w:rFonts w:ascii="Arial" w:eastAsiaTheme="majorEastAsia" w:hAnsi="Arial" w:cstheme="majorBidi"/>
          <w:b/>
          <w:bCs/>
          <w:color w:val="0054A6"/>
          <w:kern w:val="32"/>
          <w:sz w:val="32"/>
          <w:szCs w:val="32"/>
          <w:lang w:eastAsia="en-AU"/>
        </w:rPr>
        <w:lastRenderedPageBreak/>
        <w:t>R</w:t>
      </w:r>
      <w:r w:rsidR="002375D2" w:rsidRPr="002375D2">
        <w:rPr>
          <w:rFonts w:ascii="Arial" w:eastAsiaTheme="majorEastAsia" w:hAnsi="Arial" w:cstheme="majorBidi"/>
          <w:b/>
          <w:bCs/>
          <w:color w:val="0054A6"/>
          <w:kern w:val="32"/>
          <w:sz w:val="32"/>
          <w:szCs w:val="32"/>
          <w:lang w:eastAsia="en-AU"/>
        </w:rPr>
        <w:t>esponsibilities</w:t>
      </w:r>
      <w:bookmarkEnd w:id="12"/>
    </w:p>
    <w:p w14:paraId="0D0392B9" w14:textId="28D72EEC" w:rsidR="002375D2" w:rsidRPr="00E363E8" w:rsidRDefault="002375D2" w:rsidP="002375D2">
      <w:pPr>
        <w:jc w:val="both"/>
        <w:rPr>
          <w:rFonts w:ascii="Arial" w:hAnsi="Arial" w:cs="Arial"/>
        </w:rPr>
      </w:pPr>
      <w:r w:rsidRPr="00E363E8">
        <w:rPr>
          <w:rFonts w:ascii="Arial" w:hAnsi="Arial" w:cs="Arial"/>
        </w:rPr>
        <w:t>[Local Government] has a leadership role in our community to support relevant organisations to be child safe</w:t>
      </w:r>
      <w:r w:rsidR="00E44BBE" w:rsidRPr="00E363E8">
        <w:rPr>
          <w:rFonts w:ascii="Arial" w:hAnsi="Arial" w:cs="Arial"/>
        </w:rPr>
        <w:t xml:space="preserve"> and promote child safe practices</w:t>
      </w:r>
      <w:r w:rsidRPr="00E363E8">
        <w:rPr>
          <w:rFonts w:ascii="Arial" w:hAnsi="Arial" w:cs="Arial"/>
        </w:rPr>
        <w:t>.</w:t>
      </w:r>
    </w:p>
    <w:p w14:paraId="5D208298" w14:textId="77777777" w:rsidR="002375D2" w:rsidRPr="00E363E8" w:rsidRDefault="002375D2" w:rsidP="002375D2">
      <w:pPr>
        <w:spacing w:after="0" w:line="240" w:lineRule="auto"/>
        <w:rPr>
          <w:rFonts w:ascii="Arial" w:eastAsia="Times New Roman" w:hAnsi="Arial" w:cs="Arial"/>
          <w:lang w:eastAsia="en-AU"/>
        </w:rPr>
      </w:pPr>
      <w:r w:rsidRPr="00E363E8">
        <w:rPr>
          <w:rFonts w:ascii="Arial" w:eastAsia="Times New Roman" w:hAnsi="Arial" w:cs="Arial"/>
          <w:lang w:eastAsia="en-AU"/>
        </w:rPr>
        <w:t xml:space="preserve">Although </w:t>
      </w:r>
      <w:r w:rsidRPr="00E363E8">
        <w:rPr>
          <w:rFonts w:ascii="Arial" w:hAnsi="Arial" w:cs="Arial"/>
        </w:rPr>
        <w:t>[Local Government]</w:t>
      </w:r>
      <w:r w:rsidRPr="00E363E8">
        <w:rPr>
          <w:rFonts w:ascii="Arial" w:eastAsia="Times New Roman" w:hAnsi="Arial" w:cs="Arial"/>
          <w:lang w:eastAsia="en-AU"/>
        </w:rPr>
        <w:t xml:space="preserve"> is not legally responsible for providing oversight of compliance with child safe practices, it will take any reasonable steps to engage with persons who utilise </w:t>
      </w:r>
      <w:r w:rsidRPr="00E363E8">
        <w:rPr>
          <w:rFonts w:ascii="Arial" w:hAnsi="Arial" w:cs="Arial"/>
        </w:rPr>
        <w:t>[Local Government]</w:t>
      </w:r>
      <w:r w:rsidRPr="00E363E8">
        <w:rPr>
          <w:rFonts w:ascii="Arial" w:eastAsia="Times New Roman" w:hAnsi="Arial" w:cs="Arial"/>
          <w:lang w:eastAsia="en-AU"/>
        </w:rPr>
        <w:t xml:space="preserve"> facilities to operate in alignment with the Child Safe Awareness policy.</w:t>
      </w:r>
    </w:p>
    <w:p w14:paraId="433EF4AF" w14:textId="77777777" w:rsidR="002375D2" w:rsidRPr="00E363E8" w:rsidRDefault="002375D2" w:rsidP="002375D2">
      <w:pPr>
        <w:spacing w:after="0" w:line="240" w:lineRule="auto"/>
        <w:rPr>
          <w:rFonts w:ascii="Arial" w:eastAsia="Times New Roman" w:hAnsi="Arial" w:cs="Arial"/>
          <w:lang w:eastAsia="en-AU"/>
        </w:rPr>
      </w:pPr>
    </w:p>
    <w:p w14:paraId="613DB3E4" w14:textId="77777777" w:rsidR="002375D2" w:rsidRPr="002375D2" w:rsidRDefault="002375D2" w:rsidP="002375D2">
      <w:pPr>
        <w:spacing w:after="0" w:line="240" w:lineRule="auto"/>
        <w:rPr>
          <w:rFonts w:ascii="Arial" w:eastAsia="Times New Roman" w:hAnsi="Arial" w:cs="Arial"/>
          <w:lang w:eastAsia="en-AU"/>
        </w:rPr>
      </w:pPr>
      <w:r w:rsidRPr="00E363E8">
        <w:rPr>
          <w:rFonts w:ascii="Arial" w:eastAsia="Times New Roman" w:hAnsi="Arial" w:cs="Arial"/>
          <w:lang w:eastAsia="en-AU"/>
        </w:rPr>
        <w:t>[Local Government] will determine</w:t>
      </w:r>
      <w:r w:rsidRPr="002375D2">
        <w:rPr>
          <w:rFonts w:ascii="Arial" w:eastAsia="Times New Roman" w:hAnsi="Arial" w:cs="Arial"/>
          <w:lang w:eastAsia="en-AU"/>
        </w:rPr>
        <w:t xml:space="preserve"> which roles across the organisation will directly support the implementation of the Child Safe Awareness policy. </w:t>
      </w:r>
    </w:p>
    <w:p w14:paraId="776D1F92" w14:textId="77777777" w:rsidR="002375D2" w:rsidRPr="002375D2" w:rsidRDefault="002375D2" w:rsidP="002375D2">
      <w:pPr>
        <w:spacing w:after="0" w:line="240" w:lineRule="auto"/>
        <w:rPr>
          <w:rFonts w:ascii="Arial" w:eastAsia="Times New Roman" w:hAnsi="Arial" w:cs="Arial"/>
          <w:lang w:eastAsia="en-AU"/>
        </w:rPr>
      </w:pPr>
    </w:p>
    <w:p w14:paraId="306108E5" w14:textId="77777777" w:rsidR="002375D2" w:rsidRPr="002375D2" w:rsidRDefault="002375D2" w:rsidP="002375D2">
      <w:pPr>
        <w:spacing w:after="0"/>
        <w:jc w:val="both"/>
        <w:rPr>
          <w:rFonts w:ascii="Arial" w:hAnsi="Arial" w:cs="Arial"/>
          <w:i/>
          <w:iCs/>
          <w:color w:val="0070C0"/>
        </w:rPr>
      </w:pPr>
    </w:p>
    <w:bookmarkEnd w:id="13"/>
    <w:p w14:paraId="2433B3FA" w14:textId="77777777" w:rsidR="002375D2" w:rsidRPr="002375D2" w:rsidRDefault="002375D2" w:rsidP="002375D2">
      <w:pPr>
        <w:spacing w:after="0" w:line="360" w:lineRule="auto"/>
        <w:jc w:val="both"/>
        <w:rPr>
          <w:rFonts w:ascii="Arial" w:eastAsiaTheme="majorEastAsia" w:hAnsi="Arial" w:cstheme="majorBidi"/>
          <w:b/>
          <w:bCs/>
          <w:color w:val="0054A6"/>
          <w:kern w:val="32"/>
          <w:sz w:val="32"/>
          <w:szCs w:val="32"/>
          <w:lang w:eastAsia="en-AU"/>
        </w:rPr>
      </w:pPr>
      <w:r w:rsidRPr="002375D2">
        <w:rPr>
          <w:rFonts w:ascii="Arial" w:eastAsiaTheme="majorEastAsia" w:hAnsi="Arial" w:cstheme="majorBidi"/>
          <w:b/>
          <w:bCs/>
          <w:color w:val="0054A6"/>
          <w:kern w:val="32"/>
          <w:sz w:val="32"/>
          <w:szCs w:val="32"/>
          <w:lang w:eastAsia="en-AU"/>
        </w:rPr>
        <w:t>Related [Local Government] Policies</w:t>
      </w:r>
    </w:p>
    <w:p w14:paraId="6E8C4B85" w14:textId="77777777" w:rsidR="002375D2" w:rsidRPr="002375D2" w:rsidRDefault="002375D2" w:rsidP="002375D2">
      <w:pPr>
        <w:spacing w:after="0"/>
        <w:jc w:val="both"/>
        <w:rPr>
          <w:rFonts w:ascii="Arial" w:hAnsi="Arial" w:cs="Arial"/>
          <w:color w:val="0070C0"/>
        </w:rPr>
      </w:pPr>
      <w:r w:rsidRPr="002375D2">
        <w:rPr>
          <w:rFonts w:ascii="Arial" w:hAnsi="Arial" w:cs="Arial"/>
          <w:color w:val="0070C0"/>
        </w:rPr>
        <w:t xml:space="preserve">Include here a list of any local government policies that are relevant to this policy or could be impacted by this policy, for example: </w:t>
      </w:r>
    </w:p>
    <w:p w14:paraId="173A1505"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Aboriginal / First Nations / Cultural Policy</w:t>
      </w:r>
    </w:p>
    <w:p w14:paraId="2A452348"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Child Safety Policy</w:t>
      </w:r>
    </w:p>
    <w:p w14:paraId="3967390E" w14:textId="4BFAACB7" w:rsidR="002375D2" w:rsidRPr="002375D2" w:rsidRDefault="00D27A5E" w:rsidP="002375D2">
      <w:pPr>
        <w:numPr>
          <w:ilvl w:val="0"/>
          <w:numId w:val="4"/>
        </w:numPr>
        <w:spacing w:after="120" w:line="240" w:lineRule="auto"/>
        <w:ind w:left="714" w:hanging="357"/>
        <w:rPr>
          <w:rFonts w:ascii="Arial" w:hAnsi="Arial"/>
          <w:color w:val="0070C0"/>
          <w:lang w:val="en-GB"/>
        </w:rPr>
      </w:pPr>
      <w:r>
        <w:rPr>
          <w:rFonts w:ascii="Arial" w:hAnsi="Arial"/>
          <w:color w:val="0070C0"/>
          <w:lang w:val="en-GB"/>
        </w:rPr>
        <w:t xml:space="preserve">Employee </w:t>
      </w:r>
      <w:r w:rsidR="002375D2" w:rsidRPr="002375D2">
        <w:rPr>
          <w:rFonts w:ascii="Arial" w:hAnsi="Arial"/>
          <w:color w:val="0070C0"/>
          <w:lang w:val="en-GB"/>
        </w:rPr>
        <w:t>Code of Conduct</w:t>
      </w:r>
    </w:p>
    <w:p w14:paraId="480494E5" w14:textId="1B938043" w:rsidR="002375D2" w:rsidRPr="002375D2" w:rsidRDefault="009918FC" w:rsidP="002375D2">
      <w:pPr>
        <w:numPr>
          <w:ilvl w:val="0"/>
          <w:numId w:val="4"/>
        </w:numPr>
        <w:spacing w:after="120" w:line="240" w:lineRule="auto"/>
        <w:ind w:left="714" w:hanging="357"/>
        <w:rPr>
          <w:rFonts w:ascii="Arial" w:hAnsi="Arial"/>
          <w:color w:val="0070C0"/>
          <w:lang w:val="en-GB"/>
        </w:rPr>
      </w:pPr>
      <w:r>
        <w:rPr>
          <w:rFonts w:ascii="Arial" w:hAnsi="Arial"/>
          <w:color w:val="0070C0"/>
          <w:lang w:val="en-GB"/>
        </w:rPr>
        <w:t xml:space="preserve">Corporate </w:t>
      </w:r>
      <w:r w:rsidR="002375D2" w:rsidRPr="002375D2">
        <w:rPr>
          <w:rFonts w:ascii="Arial" w:hAnsi="Arial"/>
          <w:color w:val="0070C0"/>
          <w:lang w:val="en-GB"/>
        </w:rPr>
        <w:t>Communications Policy</w:t>
      </w:r>
    </w:p>
    <w:p w14:paraId="72D0E19E"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Community Signage Policy</w:t>
      </w:r>
    </w:p>
    <w:p w14:paraId="526C4EBA" w14:textId="0B786435" w:rsidR="002375D2" w:rsidRPr="002375D2" w:rsidRDefault="00850846" w:rsidP="002375D2">
      <w:pPr>
        <w:numPr>
          <w:ilvl w:val="0"/>
          <w:numId w:val="4"/>
        </w:numPr>
        <w:spacing w:after="120" w:line="240" w:lineRule="auto"/>
        <w:ind w:left="714" w:hanging="357"/>
        <w:rPr>
          <w:rFonts w:ascii="Arial" w:hAnsi="Arial"/>
          <w:color w:val="0070C0"/>
          <w:lang w:val="en-GB"/>
        </w:rPr>
      </w:pPr>
      <w:r>
        <w:rPr>
          <w:rFonts w:ascii="Arial" w:hAnsi="Arial"/>
          <w:color w:val="0070C0"/>
          <w:lang w:val="en-GB"/>
        </w:rPr>
        <w:t xml:space="preserve">Employee </w:t>
      </w:r>
      <w:r w:rsidR="002375D2" w:rsidRPr="002375D2">
        <w:rPr>
          <w:rFonts w:ascii="Arial" w:hAnsi="Arial"/>
          <w:color w:val="0070C0"/>
          <w:lang w:val="en-GB"/>
        </w:rPr>
        <w:t xml:space="preserve">Complaints Management Policy </w:t>
      </w:r>
    </w:p>
    <w:p w14:paraId="201517CE"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Engagement Policy</w:t>
      </w:r>
    </w:p>
    <w:p w14:paraId="643EF254"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Information Technology Policy</w:t>
      </w:r>
    </w:p>
    <w:p w14:paraId="5DE37F11"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Record Keeping Policy</w:t>
      </w:r>
    </w:p>
    <w:p w14:paraId="7B8EA75C"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Strategic Community Plan</w:t>
      </w:r>
    </w:p>
    <w:p w14:paraId="2AB75BC0"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Strategic and Operational Risk Plans</w:t>
      </w:r>
    </w:p>
    <w:p w14:paraId="57479ACF"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Volunteer Policy</w:t>
      </w:r>
    </w:p>
    <w:p w14:paraId="710ACAAB"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Working with Children Checks Policy</w:t>
      </w:r>
    </w:p>
    <w:p w14:paraId="460DE94C"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Youth Policy</w:t>
      </w:r>
    </w:p>
    <w:p w14:paraId="1EBBE719" w14:textId="77777777" w:rsidR="002375D2" w:rsidRPr="002375D2" w:rsidRDefault="002375D2" w:rsidP="002375D2">
      <w:pPr>
        <w:keepNext/>
        <w:spacing w:before="240" w:after="60" w:line="360" w:lineRule="auto"/>
        <w:jc w:val="both"/>
        <w:outlineLvl w:val="0"/>
        <w:rPr>
          <w:rFonts w:ascii="Arial" w:eastAsiaTheme="majorEastAsia" w:hAnsi="Arial" w:cstheme="majorBidi"/>
          <w:b/>
          <w:bCs/>
          <w:color w:val="0054A6"/>
          <w:kern w:val="32"/>
          <w:sz w:val="32"/>
          <w:szCs w:val="32"/>
          <w:lang w:eastAsia="en-AU"/>
        </w:rPr>
      </w:pPr>
      <w:bookmarkStart w:id="14" w:name="_Toc128058246"/>
      <w:r w:rsidRPr="002375D2">
        <w:rPr>
          <w:rFonts w:ascii="Arial" w:eastAsiaTheme="majorEastAsia" w:hAnsi="Arial" w:cstheme="majorBidi"/>
          <w:b/>
          <w:bCs/>
          <w:color w:val="0054A6"/>
          <w:kern w:val="32"/>
          <w:sz w:val="32"/>
          <w:szCs w:val="32"/>
          <w:lang w:eastAsia="en-AU"/>
        </w:rPr>
        <w:t>Related Legislation and Policy</w:t>
      </w:r>
      <w:bookmarkEnd w:id="14"/>
      <w:r w:rsidRPr="002375D2">
        <w:rPr>
          <w:rFonts w:ascii="Arial" w:eastAsiaTheme="majorEastAsia" w:hAnsi="Arial" w:cstheme="majorBidi"/>
          <w:b/>
          <w:bCs/>
          <w:color w:val="0054A6"/>
          <w:kern w:val="32"/>
          <w:sz w:val="32"/>
          <w:szCs w:val="32"/>
          <w:lang w:eastAsia="en-AU"/>
        </w:rPr>
        <w:t xml:space="preserve"> </w:t>
      </w:r>
    </w:p>
    <w:p w14:paraId="299D5F6F" w14:textId="77777777" w:rsidR="002375D2" w:rsidRPr="002375D2" w:rsidRDefault="002375D2" w:rsidP="002375D2">
      <w:pPr>
        <w:spacing w:after="0"/>
        <w:jc w:val="both"/>
        <w:rPr>
          <w:rFonts w:ascii="Arial" w:hAnsi="Arial" w:cs="Arial"/>
          <w:color w:val="0070C0"/>
        </w:rPr>
      </w:pPr>
      <w:r w:rsidRPr="002375D2">
        <w:rPr>
          <w:rFonts w:ascii="Arial" w:hAnsi="Arial" w:cs="Arial"/>
          <w:color w:val="0070C0"/>
        </w:rPr>
        <w:t>Include here a list of any legislation or policy frameworks that inform local government requirements, for example:</w:t>
      </w:r>
    </w:p>
    <w:p w14:paraId="1562E564"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Child Care Services Act 2007</w:t>
      </w:r>
    </w:p>
    <w:p w14:paraId="0E06EC6C"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Children and Community Services Act 2004</w:t>
      </w:r>
    </w:p>
    <w:p w14:paraId="3AA89C77"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Civil Liability Act 2002</w:t>
      </w:r>
    </w:p>
    <w:p w14:paraId="718741AB"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 xml:space="preserve">Corruption, Crime and Misconduct Act 2003 </w:t>
      </w:r>
    </w:p>
    <w:p w14:paraId="6CEF1F0D"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Equal Opportunity Act 1984</w:t>
      </w:r>
    </w:p>
    <w:p w14:paraId="2C871F26"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lastRenderedPageBreak/>
        <w:t>Freedom of Information Act 1997</w:t>
      </w:r>
    </w:p>
    <w:p w14:paraId="56C2BE29"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Local Government Act 1995</w:t>
      </w:r>
    </w:p>
    <w:p w14:paraId="0805FE12"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National Principles for Child Safety Organisations</w:t>
      </w:r>
    </w:p>
    <w:p w14:paraId="68F09D7A"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 xml:space="preserve">Parliamentary Commissioner Act 1971 </w:t>
      </w:r>
    </w:p>
    <w:p w14:paraId="71D64036"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i/>
          <w:iCs/>
          <w:color w:val="0070C0"/>
          <w:lang w:val="en-GB"/>
        </w:rPr>
        <w:t xml:space="preserve">Public Interest Disclosure Act 2003r </w:t>
      </w:r>
    </w:p>
    <w:p w14:paraId="436A513A"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Public Sector Management Act 1994</w:t>
      </w:r>
    </w:p>
    <w:p w14:paraId="60BAF06A" w14:textId="77777777" w:rsidR="002375D2" w:rsidRPr="002375D2" w:rsidRDefault="002375D2" w:rsidP="002375D2">
      <w:pPr>
        <w:numPr>
          <w:ilvl w:val="0"/>
          <w:numId w:val="4"/>
        </w:numPr>
        <w:spacing w:after="120" w:line="240" w:lineRule="auto"/>
        <w:ind w:left="714" w:hanging="357"/>
        <w:rPr>
          <w:rFonts w:ascii="Arial" w:hAnsi="Arial"/>
          <w:color w:val="0070C0"/>
          <w:lang w:val="en-GB"/>
        </w:rPr>
      </w:pPr>
      <w:r w:rsidRPr="002375D2">
        <w:rPr>
          <w:rFonts w:ascii="Arial" w:hAnsi="Arial"/>
          <w:color w:val="0070C0"/>
          <w:lang w:val="en-GB"/>
        </w:rPr>
        <w:t>United Nations Convention on the Rights of the Child (CRC)</w:t>
      </w:r>
    </w:p>
    <w:p w14:paraId="7EA6043F"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Work Health and Safety Act 2020</w:t>
      </w:r>
    </w:p>
    <w:p w14:paraId="41FDDAC0" w14:textId="77777777" w:rsidR="002375D2" w:rsidRPr="002375D2" w:rsidRDefault="002375D2" w:rsidP="002375D2">
      <w:pPr>
        <w:numPr>
          <w:ilvl w:val="0"/>
          <w:numId w:val="4"/>
        </w:numPr>
        <w:spacing w:after="120" w:line="240" w:lineRule="auto"/>
        <w:ind w:left="714" w:hanging="357"/>
        <w:rPr>
          <w:rFonts w:ascii="Arial" w:hAnsi="Arial"/>
          <w:i/>
          <w:iCs/>
          <w:color w:val="0070C0"/>
          <w:lang w:val="en-GB"/>
        </w:rPr>
      </w:pPr>
      <w:r w:rsidRPr="002375D2">
        <w:rPr>
          <w:rFonts w:ascii="Arial" w:hAnsi="Arial"/>
          <w:i/>
          <w:iCs/>
          <w:color w:val="0070C0"/>
          <w:lang w:val="en-GB"/>
        </w:rPr>
        <w:t>Working with Children (Criminal Record Checking) Act 2004</w:t>
      </w:r>
    </w:p>
    <w:p w14:paraId="42BDC6F3" w14:textId="77777777" w:rsidR="002375D2" w:rsidRPr="002375D2" w:rsidRDefault="002375D2" w:rsidP="002375D2">
      <w:pPr>
        <w:spacing w:after="120" w:line="240" w:lineRule="auto"/>
        <w:ind w:left="714"/>
        <w:rPr>
          <w:rFonts w:ascii="Arial" w:hAnsi="Arial"/>
          <w:i/>
          <w:iCs/>
          <w:color w:val="0070C0"/>
          <w:lang w:val="en-GB"/>
        </w:rPr>
      </w:pPr>
    </w:p>
    <w:p w14:paraId="058631E5" w14:textId="77777777" w:rsidR="002375D2" w:rsidRPr="002375D2" w:rsidRDefault="002375D2" w:rsidP="002375D2">
      <w:pPr>
        <w:spacing w:after="0"/>
        <w:jc w:val="both"/>
        <w:rPr>
          <w:rFonts w:ascii="Arial" w:eastAsiaTheme="majorEastAsia" w:hAnsi="Arial" w:cstheme="majorBidi"/>
          <w:b/>
          <w:bCs/>
          <w:color w:val="0054A6"/>
          <w:kern w:val="32"/>
          <w:sz w:val="32"/>
          <w:szCs w:val="32"/>
          <w:lang w:eastAsia="en-AU"/>
        </w:rPr>
      </w:pPr>
      <w:r w:rsidRPr="002375D2">
        <w:rPr>
          <w:rFonts w:ascii="Arial" w:eastAsiaTheme="majorEastAsia" w:hAnsi="Arial" w:cstheme="majorBidi"/>
          <w:b/>
          <w:bCs/>
          <w:color w:val="0054A6"/>
          <w:kern w:val="32"/>
          <w:sz w:val="32"/>
          <w:szCs w:val="32"/>
          <w:lang w:eastAsia="en-AU"/>
        </w:rPr>
        <w:t>Review</w:t>
      </w:r>
    </w:p>
    <w:p w14:paraId="0834DAF6" w14:textId="77777777" w:rsidR="002375D2" w:rsidRPr="002375D2" w:rsidRDefault="002375D2" w:rsidP="002375D2">
      <w:pPr>
        <w:spacing w:after="0"/>
        <w:rPr>
          <w:rFonts w:cs="Arial"/>
          <w:sz w:val="16"/>
          <w:szCs w:val="16"/>
          <w:lang w:val="en-GB"/>
        </w:rPr>
      </w:pPr>
    </w:p>
    <w:p w14:paraId="6EC0CEC1" w14:textId="77777777" w:rsidR="002375D2" w:rsidRPr="002375D2" w:rsidRDefault="002375D2" w:rsidP="002375D2">
      <w:pPr>
        <w:spacing w:after="0"/>
        <w:rPr>
          <w:rFonts w:ascii="Arial" w:hAnsi="Arial" w:cs="Arial"/>
          <w:lang w:val="en-GB"/>
        </w:rPr>
      </w:pPr>
      <w:r w:rsidRPr="002375D2">
        <w:rPr>
          <w:rFonts w:ascii="Arial" w:hAnsi="Arial" w:cs="Arial"/>
          <w:lang w:val="en-GB"/>
        </w:rPr>
        <w:t>This policy will be reviewed every two years or upon the introduction of other relevant policy or legislation related to the safety and wellbeing of children and young people.</w:t>
      </w:r>
    </w:p>
    <w:p w14:paraId="75C8B593" w14:textId="77777777" w:rsidR="002375D2" w:rsidRPr="002375D2" w:rsidRDefault="002375D2" w:rsidP="002375D2">
      <w:pPr>
        <w:keepNext/>
        <w:keepLines/>
        <w:spacing w:after="0"/>
        <w:jc w:val="both"/>
        <w:rPr>
          <w:rFonts w:ascii="Arial" w:eastAsiaTheme="majorEastAsia" w:hAnsi="Arial" w:cstheme="majorBidi"/>
          <w:b/>
          <w:bCs/>
          <w:color w:val="0054A6"/>
          <w:kern w:val="32"/>
          <w:sz w:val="32"/>
          <w:szCs w:val="32"/>
          <w:lang w:eastAsia="en-AU"/>
        </w:rPr>
      </w:pPr>
    </w:p>
    <w:p w14:paraId="2FEAC529" w14:textId="77777777" w:rsidR="002375D2" w:rsidRPr="002375D2" w:rsidRDefault="002375D2" w:rsidP="002375D2">
      <w:pPr>
        <w:keepNext/>
        <w:keepLines/>
        <w:spacing w:after="0"/>
        <w:jc w:val="both"/>
        <w:rPr>
          <w:rFonts w:ascii="Arial" w:eastAsiaTheme="majorEastAsia" w:hAnsi="Arial" w:cstheme="majorBidi"/>
          <w:b/>
          <w:bCs/>
          <w:color w:val="0054A6"/>
          <w:kern w:val="32"/>
          <w:sz w:val="32"/>
          <w:szCs w:val="32"/>
          <w:lang w:eastAsia="en-AU"/>
        </w:rPr>
      </w:pPr>
      <w:r w:rsidRPr="002375D2">
        <w:rPr>
          <w:rFonts w:ascii="Arial" w:eastAsiaTheme="majorEastAsia" w:hAnsi="Arial" w:cstheme="majorBidi"/>
          <w:b/>
          <w:bCs/>
          <w:color w:val="0054A6"/>
          <w:kern w:val="32"/>
          <w:sz w:val="32"/>
          <w:szCs w:val="32"/>
          <w:lang w:eastAsia="en-AU"/>
        </w:rPr>
        <w:t>Approval</w:t>
      </w:r>
    </w:p>
    <w:p w14:paraId="5C9A7A01" w14:textId="77777777" w:rsidR="002375D2" w:rsidRPr="002375D2" w:rsidRDefault="002375D2" w:rsidP="002375D2">
      <w:pPr>
        <w:keepNext/>
        <w:keepLines/>
        <w:spacing w:after="0"/>
        <w:rPr>
          <w:rFonts w:cs="Arial"/>
          <w:sz w:val="16"/>
          <w:szCs w:val="16"/>
          <w:lang w:val="en-GB"/>
        </w:rPr>
      </w:pPr>
    </w:p>
    <w:p w14:paraId="2D47567A" w14:textId="77777777" w:rsidR="002375D2" w:rsidRPr="002375D2" w:rsidRDefault="002375D2" w:rsidP="002375D2">
      <w:pPr>
        <w:rPr>
          <w:rFonts w:ascii="Arial" w:hAnsi="Arial" w:cs="Arial"/>
          <w:lang w:val="en-GB"/>
        </w:rPr>
      </w:pPr>
      <w:r w:rsidRPr="002375D2">
        <w:rPr>
          <w:rFonts w:ascii="Arial" w:hAnsi="Arial" w:cs="Arial"/>
          <w:lang w:val="en-GB"/>
        </w:rPr>
        <w:t>Date:</w:t>
      </w:r>
    </w:p>
    <w:p w14:paraId="5DA4522C" w14:textId="77777777" w:rsidR="002375D2" w:rsidRPr="002375D2" w:rsidRDefault="002375D2" w:rsidP="002375D2">
      <w:pPr>
        <w:rPr>
          <w:rFonts w:ascii="Arial" w:hAnsi="Arial" w:cs="Arial"/>
          <w:lang w:val="en-GB"/>
        </w:rPr>
      </w:pPr>
    </w:p>
    <w:p w14:paraId="03F14B43" w14:textId="77777777" w:rsidR="002375D2" w:rsidRPr="002375D2" w:rsidRDefault="002375D2" w:rsidP="002375D2">
      <w:pPr>
        <w:rPr>
          <w:rFonts w:ascii="Arial" w:hAnsi="Arial" w:cs="Arial"/>
          <w:lang w:val="en-GB"/>
        </w:rPr>
      </w:pPr>
    </w:p>
    <w:tbl>
      <w:tblPr>
        <w:tblStyle w:val="TableGrid"/>
        <w:tblW w:w="0" w:type="auto"/>
        <w:tblLook w:val="04A0" w:firstRow="1" w:lastRow="0" w:firstColumn="1" w:lastColumn="0" w:noHBand="0" w:noVBand="1"/>
      </w:tblPr>
      <w:tblGrid>
        <w:gridCol w:w="4508"/>
        <w:gridCol w:w="4508"/>
      </w:tblGrid>
      <w:tr w:rsidR="002375D2" w:rsidRPr="002375D2" w14:paraId="3AF1C87E" w14:textId="77777777" w:rsidTr="000A1BA7">
        <w:tc>
          <w:tcPr>
            <w:tcW w:w="4508" w:type="dxa"/>
          </w:tcPr>
          <w:p w14:paraId="5AE104AF" w14:textId="77777777" w:rsidR="002375D2" w:rsidRPr="002375D2" w:rsidRDefault="002375D2" w:rsidP="002375D2">
            <w:pPr>
              <w:tabs>
                <w:tab w:val="left" w:pos="1620"/>
              </w:tabs>
            </w:pPr>
            <w:r w:rsidRPr="002375D2">
              <w:t>Version</w:t>
            </w:r>
          </w:p>
        </w:tc>
        <w:tc>
          <w:tcPr>
            <w:tcW w:w="4508" w:type="dxa"/>
          </w:tcPr>
          <w:p w14:paraId="057D8206" w14:textId="77777777" w:rsidR="002375D2" w:rsidRPr="002375D2" w:rsidRDefault="002375D2" w:rsidP="002375D2">
            <w:pPr>
              <w:tabs>
                <w:tab w:val="left" w:pos="1620"/>
              </w:tabs>
            </w:pPr>
            <w:r w:rsidRPr="002375D2">
              <w:t>Date</w:t>
            </w:r>
          </w:p>
        </w:tc>
      </w:tr>
      <w:tr w:rsidR="002375D2" w:rsidRPr="002375D2" w14:paraId="524EEFAB" w14:textId="77777777" w:rsidTr="000A1BA7">
        <w:tc>
          <w:tcPr>
            <w:tcW w:w="4508" w:type="dxa"/>
          </w:tcPr>
          <w:p w14:paraId="68A558F8" w14:textId="77777777" w:rsidR="002375D2" w:rsidRPr="002375D2" w:rsidRDefault="002375D2" w:rsidP="002375D2">
            <w:pPr>
              <w:tabs>
                <w:tab w:val="left" w:pos="1620"/>
              </w:tabs>
            </w:pPr>
          </w:p>
        </w:tc>
        <w:tc>
          <w:tcPr>
            <w:tcW w:w="4508" w:type="dxa"/>
          </w:tcPr>
          <w:p w14:paraId="2A532213" w14:textId="77777777" w:rsidR="002375D2" w:rsidRPr="002375D2" w:rsidRDefault="002375D2" w:rsidP="002375D2">
            <w:pPr>
              <w:tabs>
                <w:tab w:val="left" w:pos="1620"/>
              </w:tabs>
            </w:pPr>
          </w:p>
        </w:tc>
      </w:tr>
      <w:tr w:rsidR="002375D2" w:rsidRPr="002375D2" w14:paraId="1C9D5CA4" w14:textId="77777777" w:rsidTr="000A1BA7">
        <w:tc>
          <w:tcPr>
            <w:tcW w:w="4508" w:type="dxa"/>
          </w:tcPr>
          <w:p w14:paraId="394D58E0" w14:textId="77777777" w:rsidR="002375D2" w:rsidRPr="002375D2" w:rsidRDefault="002375D2" w:rsidP="002375D2">
            <w:pPr>
              <w:tabs>
                <w:tab w:val="left" w:pos="1620"/>
              </w:tabs>
            </w:pPr>
          </w:p>
        </w:tc>
        <w:tc>
          <w:tcPr>
            <w:tcW w:w="4508" w:type="dxa"/>
          </w:tcPr>
          <w:p w14:paraId="67575679" w14:textId="77777777" w:rsidR="002375D2" w:rsidRPr="002375D2" w:rsidRDefault="002375D2" w:rsidP="002375D2">
            <w:pPr>
              <w:tabs>
                <w:tab w:val="left" w:pos="1620"/>
              </w:tabs>
            </w:pPr>
          </w:p>
        </w:tc>
      </w:tr>
    </w:tbl>
    <w:p w14:paraId="5BF7BCA5" w14:textId="77777777" w:rsidR="002375D2" w:rsidRPr="002375D2" w:rsidRDefault="002375D2" w:rsidP="002375D2">
      <w:pPr>
        <w:tabs>
          <w:tab w:val="left" w:pos="1620"/>
        </w:tabs>
      </w:pPr>
    </w:p>
    <w:p w14:paraId="4A0CE134" w14:textId="77777777" w:rsidR="002375D2" w:rsidRPr="002375D2" w:rsidRDefault="002375D2" w:rsidP="002375D2">
      <w:pPr>
        <w:tabs>
          <w:tab w:val="left" w:pos="1620"/>
        </w:tabs>
      </w:pPr>
    </w:p>
    <w:p w14:paraId="6B286ADE" w14:textId="77777777" w:rsidR="002375D2" w:rsidRPr="002375D2" w:rsidRDefault="002375D2" w:rsidP="002375D2">
      <w:pPr>
        <w:tabs>
          <w:tab w:val="left" w:pos="1620"/>
        </w:tabs>
      </w:pPr>
    </w:p>
    <w:p w14:paraId="0898C4D5" w14:textId="77777777" w:rsidR="002375D2" w:rsidRPr="002375D2" w:rsidRDefault="002375D2" w:rsidP="002375D2">
      <w:pPr>
        <w:tabs>
          <w:tab w:val="left" w:pos="1620"/>
        </w:tabs>
      </w:pPr>
    </w:p>
    <w:p w14:paraId="09AD02DB" w14:textId="2A47BAFA" w:rsidR="00BE48D1" w:rsidRDefault="00BE48D1" w:rsidP="00B33F78">
      <w:pPr>
        <w:sectPr w:rsidR="00BE48D1" w:rsidSect="001E7F19">
          <w:headerReference w:type="even" r:id="rId15"/>
          <w:headerReference w:type="default" r:id="rId16"/>
          <w:footerReference w:type="even" r:id="rId17"/>
          <w:footerReference w:type="default" r:id="rId18"/>
          <w:headerReference w:type="first" r:id="rId19"/>
          <w:footerReference w:type="first" r:id="rId20"/>
          <w:pgSz w:w="11906" w:h="16838"/>
          <w:pgMar w:top="1985" w:right="1440" w:bottom="1440" w:left="1440" w:header="708" w:footer="708" w:gutter="0"/>
          <w:pgNumType w:start="0"/>
          <w:cols w:space="708"/>
          <w:titlePg/>
          <w:docGrid w:linePitch="360"/>
        </w:sectPr>
      </w:pPr>
      <w:r>
        <w:tab/>
      </w:r>
    </w:p>
    <w:p w14:paraId="4D533478" w14:textId="36B006D0" w:rsidR="00A838A9" w:rsidRPr="00BE48D1" w:rsidRDefault="00A838A9" w:rsidP="00BE48D1">
      <w:pPr>
        <w:tabs>
          <w:tab w:val="left" w:pos="1620"/>
        </w:tabs>
      </w:pPr>
    </w:p>
    <w:sectPr w:rsidR="00A838A9" w:rsidRPr="00BE48D1" w:rsidSect="005B584E">
      <w:head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C8B60" w14:textId="77777777" w:rsidR="00AD1811" w:rsidRDefault="00AD1811" w:rsidP="005B584E">
      <w:pPr>
        <w:spacing w:after="0" w:line="240" w:lineRule="auto"/>
      </w:pPr>
      <w:r>
        <w:separator/>
      </w:r>
    </w:p>
  </w:endnote>
  <w:endnote w:type="continuationSeparator" w:id="0">
    <w:p w14:paraId="0E0F39A1" w14:textId="77777777" w:rsidR="00AD1811" w:rsidRDefault="00AD1811" w:rsidP="005B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5C67" w14:textId="77777777" w:rsidR="00B33F78" w:rsidRDefault="00B33F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EA8F" w14:textId="77777777" w:rsidR="005B584E" w:rsidRPr="005B584E" w:rsidRDefault="005B584E" w:rsidP="005B584E">
    <w:pPr>
      <w:pStyle w:val="Footer"/>
      <w:pBdr>
        <w:top w:val="single" w:sz="4" w:space="1" w:color="auto"/>
      </w:pBdr>
      <w:rPr>
        <w:rFonts w:ascii="Arial" w:hAnsi="Arial" w:cs="Arial"/>
        <w:sz w:val="12"/>
        <w:szCs w:val="12"/>
        <w:lang w:val="en-US"/>
      </w:rPr>
    </w:pPr>
  </w:p>
  <w:p w14:paraId="0C9C38A2" w14:textId="7A7A0F88" w:rsidR="005B584E" w:rsidRPr="005B584E" w:rsidRDefault="005B584E" w:rsidP="005B584E">
    <w:pPr>
      <w:pStyle w:val="Footer"/>
      <w:pBdr>
        <w:top w:val="single" w:sz="4" w:space="1" w:color="auto"/>
      </w:pBdr>
      <w:rPr>
        <w:rFonts w:ascii="Arial" w:hAnsi="Arial" w:cs="Arial"/>
        <w:sz w:val="20"/>
        <w:szCs w:val="20"/>
        <w:lang w:val="en-US"/>
      </w:rPr>
    </w:pPr>
    <w:r>
      <w:rPr>
        <w:rFonts w:asciiTheme="majorHAnsi" w:eastAsiaTheme="majorEastAsia" w:hAnsiTheme="majorHAnsi" w:cstheme="majorBidi"/>
        <w:noProof/>
        <w:lang w:val="en-US"/>
      </w:rPr>
      <mc:AlternateContent>
        <mc:Choice Requires="wps">
          <w:drawing>
            <wp:anchor distT="0" distB="0" distL="114300" distR="114300" simplePos="0" relativeHeight="251656192" behindDoc="0" locked="0" layoutInCell="1" allowOverlap="1" wp14:anchorId="3AD3F19B" wp14:editId="5D970475">
              <wp:simplePos x="0" y="0"/>
              <wp:positionH relativeFrom="margin">
                <wp:posOffset>2733674</wp:posOffset>
              </wp:positionH>
              <wp:positionV relativeFrom="bottomMargin">
                <wp:posOffset>328294</wp:posOffset>
              </wp:positionV>
              <wp:extent cx="295275" cy="295275"/>
              <wp:effectExtent l="0" t="0" r="9525" b="952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chemeClr val="tx1"/>
                      </a:solidFill>
                    </wps:spPr>
                    <wps:txbx>
                      <w:txbxContent>
                        <w:p w14:paraId="41AFC7DE" w14:textId="77777777" w:rsidR="005B584E" w:rsidRPr="005B584E" w:rsidRDefault="005B584E">
                          <w:pPr>
                            <w:pStyle w:val="Footer"/>
                            <w:jc w:val="center"/>
                            <w:rPr>
                              <w:rFonts w:ascii="Arial" w:hAnsi="Arial" w:cs="Arial"/>
                              <w:b/>
                              <w:bCs/>
                              <w:color w:val="FFFFFF" w:themeColor="background1"/>
                              <w:sz w:val="20"/>
                              <w:szCs w:val="20"/>
                            </w:rPr>
                          </w:pPr>
                          <w:r w:rsidRPr="005B584E">
                            <w:rPr>
                              <w:rFonts w:ascii="Arial" w:hAnsi="Arial" w:cs="Arial"/>
                              <w:color w:val="FFFFFF" w:themeColor="background1"/>
                              <w:sz w:val="20"/>
                              <w:szCs w:val="20"/>
                            </w:rPr>
                            <w:fldChar w:fldCharType="begin"/>
                          </w:r>
                          <w:r w:rsidRPr="005B584E">
                            <w:rPr>
                              <w:rFonts w:ascii="Arial" w:hAnsi="Arial" w:cs="Arial"/>
                              <w:color w:val="FFFFFF" w:themeColor="background1"/>
                              <w:sz w:val="20"/>
                              <w:szCs w:val="20"/>
                            </w:rPr>
                            <w:instrText xml:space="preserve"> PAGE    \* MERGEFORMAT </w:instrText>
                          </w:r>
                          <w:r w:rsidRPr="005B584E">
                            <w:rPr>
                              <w:rFonts w:ascii="Arial" w:hAnsi="Arial" w:cs="Arial"/>
                              <w:color w:val="FFFFFF" w:themeColor="background1"/>
                              <w:sz w:val="20"/>
                              <w:szCs w:val="20"/>
                            </w:rPr>
                            <w:fldChar w:fldCharType="separate"/>
                          </w:r>
                          <w:r w:rsidR="004869CE" w:rsidRPr="004869CE">
                            <w:rPr>
                              <w:rFonts w:ascii="Arial" w:hAnsi="Arial" w:cs="Arial"/>
                              <w:b/>
                              <w:bCs/>
                              <w:noProof/>
                              <w:color w:val="FFFFFF" w:themeColor="background1"/>
                              <w:sz w:val="20"/>
                              <w:szCs w:val="20"/>
                            </w:rPr>
                            <w:t>2</w:t>
                          </w:r>
                          <w:r w:rsidRPr="005B584E">
                            <w:rPr>
                              <w:rFonts w:ascii="Arial" w:hAnsi="Arial" w:cs="Arial"/>
                              <w:b/>
                              <w:bCs/>
                              <w:noProof/>
                              <w:color w:val="FFFFFF" w:themeColor="background1"/>
                              <w:sz w:val="20"/>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D3F19B" id="Oval 10" o:spid="_x0000_s1031" style="position:absolute;margin-left:215.25pt;margin-top:25.85pt;width:23.25pt;height:23.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" fillcolor="black [3213]" stroked="f">
              <v:textbox inset="0,,0">
                <w:txbxContent>
                  <w:p w14:paraId="41AFC7DE" w14:textId="77777777" w:rsidR="005B584E" w:rsidRPr="005B584E" w:rsidRDefault="005B584E">
                    <w:pPr>
                      <w:pStyle w:val="Footer"/>
                      <w:jc w:val="center"/>
                      <w:rPr>
                        <w:rFonts w:ascii="Arial" w:hAnsi="Arial" w:cs="Arial"/>
                        <w:b/>
                        <w:bCs/>
                        <w:color w:val="FFFFFF" w:themeColor="background1"/>
                        <w:sz w:val="20"/>
                        <w:szCs w:val="20"/>
                      </w:rPr>
                    </w:pPr>
                    <w:r w:rsidRPr="005B584E">
                      <w:rPr>
                        <w:rFonts w:ascii="Arial" w:hAnsi="Arial" w:cs="Arial"/>
                        <w:color w:val="FFFFFF" w:themeColor="background1"/>
                        <w:sz w:val="20"/>
                        <w:szCs w:val="20"/>
                      </w:rPr>
                      <w:fldChar w:fldCharType="begin"/>
                    </w:r>
                    <w:r w:rsidRPr="005B584E">
                      <w:rPr>
                        <w:rFonts w:ascii="Arial" w:hAnsi="Arial" w:cs="Arial"/>
                        <w:color w:val="FFFFFF" w:themeColor="background1"/>
                        <w:sz w:val="20"/>
                        <w:szCs w:val="20"/>
                      </w:rPr>
                      <w:instrText xml:space="preserve"> PAGE    \* MERGEFORMAT </w:instrText>
                    </w:r>
                    <w:r w:rsidRPr="005B584E">
                      <w:rPr>
                        <w:rFonts w:ascii="Arial" w:hAnsi="Arial" w:cs="Arial"/>
                        <w:color w:val="FFFFFF" w:themeColor="background1"/>
                        <w:sz w:val="20"/>
                        <w:szCs w:val="20"/>
                      </w:rPr>
                      <w:fldChar w:fldCharType="separate"/>
                    </w:r>
                    <w:r w:rsidR="004869CE" w:rsidRPr="004869CE">
                      <w:rPr>
                        <w:rFonts w:ascii="Arial" w:hAnsi="Arial" w:cs="Arial"/>
                        <w:b/>
                        <w:bCs/>
                        <w:noProof/>
                        <w:color w:val="FFFFFF" w:themeColor="background1"/>
                        <w:sz w:val="20"/>
                        <w:szCs w:val="20"/>
                      </w:rPr>
                      <w:t>2</w:t>
                    </w:r>
                    <w:r w:rsidRPr="005B584E">
                      <w:rPr>
                        <w:rFonts w:ascii="Arial" w:hAnsi="Arial" w:cs="Arial"/>
                        <w:b/>
                        <w:bCs/>
                        <w:noProof/>
                        <w:color w:val="FFFFFF" w:themeColor="background1"/>
                        <w:sz w:val="20"/>
                        <w:szCs w:val="20"/>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832E" w14:textId="77777777" w:rsidR="00B33F78" w:rsidRDefault="00B33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D9675" w14:textId="77777777" w:rsidR="00AD1811" w:rsidRDefault="00AD1811" w:rsidP="005B584E">
      <w:pPr>
        <w:spacing w:after="0" w:line="240" w:lineRule="auto"/>
      </w:pPr>
      <w:r>
        <w:separator/>
      </w:r>
    </w:p>
  </w:footnote>
  <w:footnote w:type="continuationSeparator" w:id="0">
    <w:p w14:paraId="4C0461D4" w14:textId="77777777" w:rsidR="00AD1811" w:rsidRDefault="00AD1811" w:rsidP="005B5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591C1" w14:textId="77777777" w:rsidR="00B33F78" w:rsidRDefault="00B33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07F6" w14:textId="0185C909" w:rsidR="005B584E" w:rsidRPr="005B584E" w:rsidRDefault="00B33F78" w:rsidP="005B584E">
    <w:pPr>
      <w:pStyle w:val="Header"/>
      <w:pBdr>
        <w:bottom w:val="single" w:sz="4" w:space="1" w:color="auto"/>
      </w:pBdr>
      <w:jc w:val="center"/>
      <w:rPr>
        <w:rFonts w:ascii="Arial" w:hAnsi="Arial" w:cs="Arial"/>
        <w:sz w:val="20"/>
        <w:szCs w:val="20"/>
        <w:lang w:val="en-US"/>
      </w:rPr>
    </w:pPr>
    <w:r>
      <w:rPr>
        <w:rFonts w:ascii="Arial" w:hAnsi="Arial" w:cs="Arial"/>
        <w:sz w:val="20"/>
        <w:szCs w:val="20"/>
        <w:lang w:val="en-US"/>
      </w:rPr>
      <w:t>Child Safe Awareness policy – Template for local government</w:t>
    </w:r>
  </w:p>
  <w:p w14:paraId="1AC52822" w14:textId="77777777" w:rsidR="005B584E" w:rsidRPr="005B584E" w:rsidRDefault="005B584E" w:rsidP="005B584E">
    <w:pPr>
      <w:pStyle w:val="Header"/>
      <w:pBdr>
        <w:bottom w:val="single" w:sz="4" w:space="1" w:color="auto"/>
      </w:pBdr>
      <w:jc w:val="center"/>
      <w:rPr>
        <w:rFonts w:ascii="Arial" w:hAnsi="Arial" w:cs="Arial"/>
        <w:sz w:val="12"/>
        <w:szCs w:val="1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E583" w14:textId="1DCC6190" w:rsidR="005B584E" w:rsidRDefault="00242C2B" w:rsidP="00817426">
    <w:pPr>
      <w:pStyle w:val="Header"/>
      <w:tabs>
        <w:tab w:val="clear" w:pos="4513"/>
        <w:tab w:val="clear" w:pos="9026"/>
        <w:tab w:val="left" w:pos="5920"/>
      </w:tabs>
    </w:pPr>
    <w:r>
      <w:rPr>
        <w:noProof/>
      </w:rPr>
      <w:drawing>
        <wp:anchor distT="0" distB="0" distL="114300" distR="114300" simplePos="0" relativeHeight="251657216" behindDoc="1" locked="0" layoutInCell="1" allowOverlap="1" wp14:anchorId="44C785C3" wp14:editId="216B7A42">
          <wp:simplePos x="0" y="0"/>
          <wp:positionH relativeFrom="column">
            <wp:posOffset>-914400</wp:posOffset>
          </wp:positionH>
          <wp:positionV relativeFrom="paragraph">
            <wp:posOffset>-440055</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062-RC-Responses-to-Child-Sexual-Abuse-Report-Cover-Template-1.png"/>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9458" w14:textId="3CA69460" w:rsidR="00EC5CF3" w:rsidRDefault="00C670B7">
    <w:pPr>
      <w:pStyle w:val="Header"/>
    </w:pPr>
    <w:r>
      <w:rPr>
        <w:noProof/>
      </w:rPr>
      <mc:AlternateContent>
        <mc:Choice Requires="wps">
          <w:drawing>
            <wp:anchor distT="0" distB="0" distL="114300" distR="114300" simplePos="0" relativeHeight="251658240" behindDoc="0" locked="0" layoutInCell="1" allowOverlap="1" wp14:anchorId="55987F56" wp14:editId="7D02C329">
              <wp:simplePos x="0" y="0"/>
              <wp:positionH relativeFrom="page">
                <wp:align>left</wp:align>
              </wp:positionH>
              <wp:positionV relativeFrom="paragraph">
                <wp:posOffset>-449263</wp:posOffset>
              </wp:positionV>
              <wp:extent cx="7562850" cy="10677525"/>
              <wp:effectExtent l="0" t="0" r="0" b="9525"/>
              <wp:wrapNone/>
              <wp:docPr id="5" name="Rectangle 5"/>
              <wp:cNvGraphicFramePr/>
              <a:graphic xmlns:a="http://schemas.openxmlformats.org/drawingml/2006/main">
                <a:graphicData uri="http://schemas.microsoft.com/office/word/2010/wordprocessingShape">
                  <wps:wsp>
                    <wps:cNvSpPr/>
                    <wps:spPr>
                      <a:xfrm>
                        <a:off x="0" y="0"/>
                        <a:ext cx="7562850" cy="10677525"/>
                      </a:xfrm>
                      <a:prstGeom prst="rect">
                        <a:avLst/>
                      </a:prstGeom>
                      <a:solidFill>
                        <a:srgbClr val="0054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03E6F" id="Rectangle 5" o:spid="_x0000_s1026" style="position:absolute;margin-left:0;margin-top:-35.4pt;width:595.5pt;height:840.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" fillcolor="#0054a6"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D7B"/>
    <w:multiLevelType w:val="hybridMultilevel"/>
    <w:tmpl w:val="CDC45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636537"/>
    <w:multiLevelType w:val="hybridMultilevel"/>
    <w:tmpl w:val="2A3E0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AC78DB"/>
    <w:multiLevelType w:val="hybridMultilevel"/>
    <w:tmpl w:val="B614BEB8"/>
    <w:lvl w:ilvl="0" w:tplc="0E2AC0B6">
      <w:start w:val="1"/>
      <w:numFmt w:val="bullet"/>
      <w:pStyle w:val="TOC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4B2531"/>
    <w:multiLevelType w:val="hybridMultilevel"/>
    <w:tmpl w:val="45A8D432"/>
    <w:lvl w:ilvl="0" w:tplc="F14EE4C0">
      <w:numFmt w:val="bullet"/>
      <w:lvlText w:val=""/>
      <w:lvlJc w:val="left"/>
      <w:pPr>
        <w:ind w:left="420" w:hanging="360"/>
      </w:pPr>
      <w:rPr>
        <w:rFonts w:ascii="Symbol" w:eastAsiaTheme="minorHAnsi" w:hAnsi="Symbol" w:cstheme="minorBid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 w15:restartNumberingAfterBreak="0">
    <w:nsid w:val="579B211A"/>
    <w:multiLevelType w:val="multilevel"/>
    <w:tmpl w:val="97B2F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74DC6EB5"/>
    <w:multiLevelType w:val="hybridMultilevel"/>
    <w:tmpl w:val="BB8A2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5362429">
    <w:abstractNumId w:val="4"/>
  </w:num>
  <w:num w:numId="2" w16cid:durableId="2111125984">
    <w:abstractNumId w:val="2"/>
  </w:num>
  <w:num w:numId="3" w16cid:durableId="1967854150">
    <w:abstractNumId w:val="0"/>
  </w:num>
  <w:num w:numId="4" w16cid:durableId="282882851">
    <w:abstractNumId w:val="1"/>
  </w:num>
  <w:num w:numId="5" w16cid:durableId="1563053617">
    <w:abstractNumId w:val="3"/>
  </w:num>
  <w:num w:numId="6" w16cid:durableId="17614883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84E"/>
    <w:rsid w:val="000055C2"/>
    <w:rsid w:val="000274DA"/>
    <w:rsid w:val="00067DFE"/>
    <w:rsid w:val="000C3068"/>
    <w:rsid w:val="001314E6"/>
    <w:rsid w:val="00171795"/>
    <w:rsid w:val="001770B1"/>
    <w:rsid w:val="001A78F0"/>
    <w:rsid w:val="001E7F19"/>
    <w:rsid w:val="0023391A"/>
    <w:rsid w:val="002375D2"/>
    <w:rsid w:val="00242C2B"/>
    <w:rsid w:val="002C7E36"/>
    <w:rsid w:val="00302949"/>
    <w:rsid w:val="003B4A59"/>
    <w:rsid w:val="003B7F2E"/>
    <w:rsid w:val="00463055"/>
    <w:rsid w:val="0047303C"/>
    <w:rsid w:val="004869CE"/>
    <w:rsid w:val="004E63E3"/>
    <w:rsid w:val="00543CD5"/>
    <w:rsid w:val="005550E6"/>
    <w:rsid w:val="005773AE"/>
    <w:rsid w:val="005B584E"/>
    <w:rsid w:val="00621FD3"/>
    <w:rsid w:val="006228F6"/>
    <w:rsid w:val="00677D4C"/>
    <w:rsid w:val="00693745"/>
    <w:rsid w:val="006F6133"/>
    <w:rsid w:val="007638C6"/>
    <w:rsid w:val="00767BEC"/>
    <w:rsid w:val="007C77E0"/>
    <w:rsid w:val="007E1DFE"/>
    <w:rsid w:val="007F2827"/>
    <w:rsid w:val="00817426"/>
    <w:rsid w:val="00821FEE"/>
    <w:rsid w:val="0084217E"/>
    <w:rsid w:val="00850846"/>
    <w:rsid w:val="00867DDC"/>
    <w:rsid w:val="00894C4F"/>
    <w:rsid w:val="009322E2"/>
    <w:rsid w:val="00962091"/>
    <w:rsid w:val="009918FC"/>
    <w:rsid w:val="00994C44"/>
    <w:rsid w:val="00A15F0A"/>
    <w:rsid w:val="00A27CCA"/>
    <w:rsid w:val="00A838A9"/>
    <w:rsid w:val="00AD1811"/>
    <w:rsid w:val="00AE3882"/>
    <w:rsid w:val="00B16854"/>
    <w:rsid w:val="00B33F78"/>
    <w:rsid w:val="00B87C0D"/>
    <w:rsid w:val="00BD540C"/>
    <w:rsid w:val="00BE48D1"/>
    <w:rsid w:val="00C65E53"/>
    <w:rsid w:val="00C670B7"/>
    <w:rsid w:val="00D27A5E"/>
    <w:rsid w:val="00D72E40"/>
    <w:rsid w:val="00D92A6C"/>
    <w:rsid w:val="00DB6C5A"/>
    <w:rsid w:val="00E1045D"/>
    <w:rsid w:val="00E212DC"/>
    <w:rsid w:val="00E363E8"/>
    <w:rsid w:val="00E44BBE"/>
    <w:rsid w:val="00E84946"/>
    <w:rsid w:val="00EC5CF3"/>
    <w:rsid w:val="00EE28EB"/>
    <w:rsid w:val="00F05A57"/>
    <w:rsid w:val="00F079E3"/>
    <w:rsid w:val="00F1116E"/>
    <w:rsid w:val="00F9208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7EF30B"/>
  <w15:docId w15:val="{8C91A526-B223-4873-AA34-672FED9E3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71795"/>
    <w:pPr>
      <w:keepNext/>
      <w:spacing w:before="240" w:after="60" w:line="360" w:lineRule="auto"/>
      <w:jc w:val="both"/>
      <w:outlineLvl w:val="0"/>
    </w:pPr>
    <w:rPr>
      <w:rFonts w:ascii="Arial" w:eastAsiaTheme="majorEastAsia" w:hAnsi="Arial" w:cstheme="majorBidi"/>
      <w:b/>
      <w:bCs/>
      <w:kern w:val="32"/>
      <w:sz w:val="28"/>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58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5B584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5B584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5B584E"/>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5B5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84E"/>
    <w:rPr>
      <w:rFonts w:ascii="Tahoma" w:hAnsi="Tahoma" w:cs="Tahoma"/>
      <w:sz w:val="16"/>
      <w:szCs w:val="16"/>
    </w:rPr>
  </w:style>
  <w:style w:type="paragraph" w:styleId="Header">
    <w:name w:val="header"/>
    <w:basedOn w:val="Normal"/>
    <w:link w:val="HeaderChar"/>
    <w:uiPriority w:val="99"/>
    <w:unhideWhenUsed/>
    <w:rsid w:val="005B5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84E"/>
  </w:style>
  <w:style w:type="paragraph" w:styleId="Footer">
    <w:name w:val="footer"/>
    <w:basedOn w:val="Normal"/>
    <w:link w:val="FooterChar"/>
    <w:uiPriority w:val="99"/>
    <w:unhideWhenUsed/>
    <w:rsid w:val="005B5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84E"/>
  </w:style>
  <w:style w:type="paragraph" w:customStyle="1" w:styleId="BasicParagraph">
    <w:name w:val="[Basic Paragraph]"/>
    <w:basedOn w:val="Normal"/>
    <w:uiPriority w:val="99"/>
    <w:rsid w:val="00D72E40"/>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character" w:styleId="Hyperlink">
    <w:name w:val="Hyperlink"/>
    <w:basedOn w:val="DefaultParagraphFont"/>
    <w:uiPriority w:val="99"/>
    <w:unhideWhenUsed/>
    <w:rsid w:val="00D72E40"/>
    <w:rPr>
      <w:color w:val="0000FF" w:themeColor="hyperlink"/>
      <w:u w:val="single"/>
    </w:rPr>
  </w:style>
  <w:style w:type="character" w:customStyle="1" w:styleId="Heading1Char">
    <w:name w:val="Heading 1 Char"/>
    <w:basedOn w:val="DefaultParagraphFont"/>
    <w:link w:val="Heading1"/>
    <w:rsid w:val="00171795"/>
    <w:rPr>
      <w:rFonts w:ascii="Arial" w:eastAsiaTheme="majorEastAsia" w:hAnsi="Arial" w:cstheme="majorBidi"/>
      <w:b/>
      <w:bCs/>
      <w:kern w:val="32"/>
      <w:sz w:val="28"/>
      <w:szCs w:val="24"/>
      <w:lang w:eastAsia="en-AU"/>
    </w:rPr>
  </w:style>
  <w:style w:type="paragraph" w:styleId="TOCHeading">
    <w:name w:val="TOC Heading"/>
    <w:basedOn w:val="Heading1"/>
    <w:next w:val="Normal"/>
    <w:uiPriority w:val="39"/>
    <w:unhideWhenUsed/>
    <w:qFormat/>
    <w:rsid w:val="00171795"/>
    <w:pPr>
      <w:keepLines/>
      <w:spacing w:before="480" w:after="0" w:line="240" w:lineRule="auto"/>
      <w:jc w:val="left"/>
      <w:outlineLvl w:val="9"/>
    </w:pPr>
    <w:rPr>
      <w:rFonts w:asciiTheme="majorHAnsi" w:hAnsiTheme="majorHAnsi"/>
      <w:color w:val="365F91" w:themeColor="accent1" w:themeShade="BF"/>
      <w:kern w:val="0"/>
      <w:szCs w:val="28"/>
    </w:rPr>
  </w:style>
  <w:style w:type="paragraph" w:styleId="TOC1">
    <w:name w:val="toc 1"/>
    <w:basedOn w:val="Normal"/>
    <w:next w:val="Normal"/>
    <w:autoRedefine/>
    <w:uiPriority w:val="39"/>
    <w:unhideWhenUsed/>
    <w:qFormat/>
    <w:rsid w:val="007F2827"/>
    <w:pPr>
      <w:numPr>
        <w:numId w:val="2"/>
      </w:numPr>
      <w:tabs>
        <w:tab w:val="left" w:pos="1560"/>
        <w:tab w:val="right" w:leader="dot" w:pos="9016"/>
      </w:tabs>
      <w:spacing w:after="100"/>
    </w:pPr>
    <w:rPr>
      <w:rFonts w:ascii="Arial" w:eastAsiaTheme="minorEastAsia" w:hAnsi="Arial" w:cs="Arial"/>
      <w:b/>
      <w:bCs/>
      <w:noProof/>
      <w:lang w:val="en-US" w:eastAsia="ja-JP"/>
    </w:rPr>
  </w:style>
  <w:style w:type="character" w:styleId="FollowedHyperlink">
    <w:name w:val="FollowedHyperlink"/>
    <w:basedOn w:val="DefaultParagraphFont"/>
    <w:uiPriority w:val="99"/>
    <w:semiHidden/>
    <w:unhideWhenUsed/>
    <w:rsid w:val="00AE3882"/>
    <w:rPr>
      <w:color w:val="800080" w:themeColor="followedHyperlink"/>
      <w:u w:val="single"/>
    </w:rPr>
  </w:style>
  <w:style w:type="character" w:styleId="UnresolvedMention">
    <w:name w:val="Unresolved Mention"/>
    <w:basedOn w:val="DefaultParagraphFont"/>
    <w:uiPriority w:val="99"/>
    <w:semiHidden/>
    <w:unhideWhenUsed/>
    <w:rsid w:val="006228F6"/>
    <w:rPr>
      <w:color w:val="808080"/>
      <w:shd w:val="clear" w:color="auto" w:fill="E6E6E6"/>
    </w:rPr>
  </w:style>
  <w:style w:type="paragraph" w:styleId="ListParagraph">
    <w:name w:val="List Paragraph"/>
    <w:basedOn w:val="Normal"/>
    <w:uiPriority w:val="34"/>
    <w:qFormat/>
    <w:rsid w:val="002375D2"/>
    <w:pPr>
      <w:ind w:left="720"/>
      <w:contextualSpacing/>
    </w:pPr>
  </w:style>
  <w:style w:type="paragraph" w:styleId="PlainText">
    <w:name w:val="Plain Text"/>
    <w:basedOn w:val="Normal"/>
    <w:link w:val="PlainTextChar"/>
    <w:uiPriority w:val="99"/>
    <w:semiHidden/>
    <w:unhideWhenUsed/>
    <w:rsid w:val="002375D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75D2"/>
    <w:rPr>
      <w:rFonts w:ascii="Consolas" w:hAnsi="Consolas"/>
      <w:sz w:val="21"/>
      <w:szCs w:val="21"/>
    </w:rPr>
  </w:style>
  <w:style w:type="table" w:styleId="TableGrid">
    <w:name w:val="Table Grid"/>
    <w:basedOn w:val="TableNormal"/>
    <w:uiPriority w:val="59"/>
    <w:rsid w:val="00237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78F0"/>
    <w:pPr>
      <w:spacing w:after="0" w:line="240" w:lineRule="auto"/>
    </w:pPr>
  </w:style>
  <w:style w:type="character" w:styleId="CommentReference">
    <w:name w:val="annotation reference"/>
    <w:basedOn w:val="DefaultParagraphFont"/>
    <w:uiPriority w:val="99"/>
    <w:semiHidden/>
    <w:unhideWhenUsed/>
    <w:rsid w:val="005773AE"/>
    <w:rPr>
      <w:sz w:val="16"/>
      <w:szCs w:val="16"/>
    </w:rPr>
  </w:style>
  <w:style w:type="paragraph" w:styleId="CommentText">
    <w:name w:val="annotation text"/>
    <w:basedOn w:val="Normal"/>
    <w:link w:val="CommentTextChar"/>
    <w:uiPriority w:val="99"/>
    <w:unhideWhenUsed/>
    <w:rsid w:val="005773AE"/>
    <w:pPr>
      <w:spacing w:line="240" w:lineRule="auto"/>
    </w:pPr>
    <w:rPr>
      <w:sz w:val="20"/>
      <w:szCs w:val="20"/>
    </w:rPr>
  </w:style>
  <w:style w:type="character" w:customStyle="1" w:styleId="CommentTextChar">
    <w:name w:val="Comment Text Char"/>
    <w:basedOn w:val="DefaultParagraphFont"/>
    <w:link w:val="CommentText"/>
    <w:uiPriority w:val="99"/>
    <w:rsid w:val="005773AE"/>
    <w:rPr>
      <w:sz w:val="20"/>
      <w:szCs w:val="20"/>
    </w:rPr>
  </w:style>
  <w:style w:type="paragraph" w:styleId="CommentSubject">
    <w:name w:val="annotation subject"/>
    <w:basedOn w:val="CommentText"/>
    <w:next w:val="CommentText"/>
    <w:link w:val="CommentSubjectChar"/>
    <w:uiPriority w:val="99"/>
    <w:semiHidden/>
    <w:unhideWhenUsed/>
    <w:rsid w:val="005773AE"/>
    <w:rPr>
      <w:b/>
      <w:bCs/>
    </w:rPr>
  </w:style>
  <w:style w:type="character" w:customStyle="1" w:styleId="CommentSubjectChar">
    <w:name w:val="Comment Subject Char"/>
    <w:basedOn w:val="CommentTextChar"/>
    <w:link w:val="CommentSubject"/>
    <w:uiPriority w:val="99"/>
    <w:semiHidden/>
    <w:rsid w:val="005773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hildsafe.humanrights.gov.au/sites/default/files/2019-02/National_Principles_for_Child_Safe_Organisations2019.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https://staging.dlgsc.wa.gov.au/department/publications/publication/child-safe-awareness-policy-templat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ildsafety.pmc.gov.au/what-we-do/commonwealth-child-safe-framework"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fa5e14-091d-4175-914b-18219f133d13">
      <Terms xmlns="http://schemas.microsoft.com/office/infopath/2007/PartnerControls"/>
    </lcf76f155ced4ddcb4097134ff3c332f>
    <TaxCatchAll xmlns="c9311071-1bd2-4d4b-931c-4e6e0b7ce9c5" xsi:nil="true"/>
  </documentManagement>
</p:properties>
</file>

<file path=customXml/item2.xml><?xml version="1.0" encoding="utf-8"?>
<metadata xmlns="http://www.objective.com/ecm/document/metadata/E33714F3EF854325AA8BBAA0BA2C5425" version="1.0.0">
  <systemFields>
    <field name="Objective-Id">
      <value order="0">A49830023</value>
    </field>
    <field name="Objective-Title">
      <value order="0">Child Safe Awareness Policy for Local Government FV9</value>
    </field>
    <field name="Objective-Description">
      <value order="0"/>
    </field>
    <field name="Objective-CreationStamp">
      <value order="0">2022-10-25T22:36:53Z</value>
    </field>
    <field name="Objective-IsApproved">
      <value order="0">false</value>
    </field>
    <field name="Objective-IsPublished">
      <value order="0">true</value>
    </field>
    <field name="Objective-DatePublished">
      <value order="0">2022-10-25T22:37:36Z</value>
    </field>
    <field name="Objective-ModificationStamp">
      <value order="0">2022-10-25T22:37:36Z</value>
    </field>
    <field name="Objective-Owner">
      <value order="0">Amanda Furnell</value>
    </field>
    <field name="Objective-Path">
      <value order="0">Objective Global Folder:Division of Child Protection and Family Support:Corporate Operations:Policy:Corporate Policy:Policy and Service Design - Royal Commission into Institutional Responses to Child Sexual Abuse - Child Safe Organisations:Child Safeguarding in local gov</value>
    </field>
    <field name="Objective-Parent">
      <value order="0">Child Safeguarding in local gov</value>
    </field>
    <field name="Objective-State">
      <value order="0">Published</value>
    </field>
    <field name="Objective-VersionId">
      <value order="0">vA53470836</value>
    </field>
    <field name="Objective-Version">
      <value order="0">1.0</value>
    </field>
    <field name="Objective-VersionNumber">
      <value order="0">2</value>
    </field>
    <field name="Objective-VersionComment">
      <value order="0">Version 2</value>
    </field>
    <field name="Objective-FileNumber">
      <value order="0">2019/5655</value>
    </field>
    <field name="Objective-Classification">
      <value order="0"/>
    </field>
    <field name="Objective-Caveats">
      <value order="0"/>
    </field>
  </systemFields>
  <catalogues>
    <catalogue name="Document Type Catalogue" type="type" ori="id:cA130">
      <field name="Objective-Document Type">
        <value order="0">Internal</value>
      </field>
      <field name="Objective-Document Sub Type">
        <value order="0"/>
      </field>
      <field name="Objective-Document Date">
        <value order="0">2022-10-25T16:00:00Z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02C2F1C166D124FAF9797631B7A15A8" ma:contentTypeVersion="12" ma:contentTypeDescription="Create a new document." ma:contentTypeScope="" ma:versionID="291b4348649e2a425975d841e6159682">
  <xsd:schema xmlns:xsd="http://www.w3.org/2001/XMLSchema" xmlns:xs="http://www.w3.org/2001/XMLSchema" xmlns:p="http://schemas.microsoft.com/office/2006/metadata/properties" xmlns:ns2="e4fa5e14-091d-4175-914b-18219f133d13" xmlns:ns3="c9311071-1bd2-4d4b-931c-4e6e0b7ce9c5" targetNamespace="http://schemas.microsoft.com/office/2006/metadata/properties" ma:root="true" ma:fieldsID="e70f2d32a315bddbea007e4ead86884a" ns2:_="" ns3:_="">
    <xsd:import namespace="e4fa5e14-091d-4175-914b-18219f133d13"/>
    <xsd:import namespace="c9311071-1bd2-4d4b-931c-4e6e0b7ce9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a5e14-091d-4175-914b-18219f133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311071-1bd2-4d4b-931c-4e6e0b7ce9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8aa8417-3a76-470f-828d-f9042d93e21d}" ma:internalName="TaxCatchAll" ma:showField="CatchAllData" ma:web="c9311071-1bd2-4d4b-931c-4e6e0b7ce9c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882460-E7B2-4A7C-8CB2-7E7AB9134D5C}">
  <ds:schemaRefs>
    <ds:schemaRef ds:uri="http://schemas.microsoft.com/office/2006/metadata/properties"/>
    <ds:schemaRef ds:uri="http://schemas.microsoft.com/office/infopath/2007/PartnerControls"/>
    <ds:schemaRef ds:uri="e4fa5e14-091d-4175-914b-18219f133d13"/>
    <ds:schemaRef ds:uri="c9311071-1bd2-4d4b-931c-4e6e0b7ce9c5"/>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customXml/itemProps3.xml><?xml version="1.0" encoding="utf-8"?>
<ds:datastoreItem xmlns:ds="http://schemas.openxmlformats.org/officeDocument/2006/customXml" ds:itemID="{0C094AF8-E3D1-4B62-B073-F50CAEF7AE5D}">
  <ds:schemaRefs>
    <ds:schemaRef ds:uri="http://schemas.openxmlformats.org/officeDocument/2006/bibliography"/>
  </ds:schemaRefs>
</ds:datastoreItem>
</file>

<file path=customXml/itemProps4.xml><?xml version="1.0" encoding="utf-8"?>
<ds:datastoreItem xmlns:ds="http://schemas.openxmlformats.org/officeDocument/2006/customXml" ds:itemID="{86AB7E88-A3F7-420C-9C88-15EDC3FDA662}">
  <ds:schemaRefs>
    <ds:schemaRef ds:uri="http://schemas.microsoft.com/sharepoint/v3/contenttype/forms"/>
  </ds:schemaRefs>
</ds:datastoreItem>
</file>

<file path=customXml/itemProps5.xml><?xml version="1.0" encoding="utf-8"?>
<ds:datastoreItem xmlns:ds="http://schemas.openxmlformats.org/officeDocument/2006/customXml" ds:itemID="{3E0FFD63-BACB-4417-8EA7-92ADE5379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a5e14-091d-4175-914b-18219f133d13"/>
    <ds:schemaRef ds:uri="c9311071-1bd2-4d4b-931c-4e6e0b7ce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2293</TotalTime>
  <Pages>8</Pages>
  <Words>988</Words>
  <Characters>5635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Larmer</dc:creator>
  <cp:lastModifiedBy>Tom Fleming</cp:lastModifiedBy>
  <cp:revision>5</cp:revision>
  <dcterms:created xsi:type="dcterms:W3CDTF">2023-02-24T00:29:00Z</dcterms:created>
  <dcterms:modified xsi:type="dcterms:W3CDTF">2023-05-10T03:07:00Z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A49830023</vt:lpwstr>
  </property>
  <property fmtid="{D5CDD505-2E9C-101B-9397-08002B2CF9AE}" pid="4" name="Objective-Title">
    <vt:lpwstr>Child Safe Awareness Policy for Local Government FV9</vt:lpwstr>
  </property>
  <property fmtid="{D5CDD505-2E9C-101B-9397-08002B2CF9AE}" pid="5" name="Objective-Description">
    <vt:lpwstr/>
  </property>
  <property fmtid="{D5CDD505-2E9C-101B-9397-08002B2CF9AE}" pid="6" name="Objective-CreationStamp">
    <vt:filetime>2022-10-25T22:37:14Z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2022-10-25T22:37:36Z</vt:filetime>
  </property>
  <property fmtid="{D5CDD505-2E9C-101B-9397-08002B2CF9AE}" pid="10" name="Objective-ModificationStamp">
    <vt:filetime>2022-10-25T22:37:36Z</vt:filetime>
  </property>
  <property fmtid="{D5CDD505-2E9C-101B-9397-08002B2CF9AE}" pid="11" name="Objective-Owner">
    <vt:lpwstr>Amanda Furnell</vt:lpwstr>
  </property>
  <property fmtid="{D5CDD505-2E9C-101B-9397-08002B2CF9AE}" pid="12" name="Objective-Path">
    <vt:lpwstr>Objective Global Folder:Division of Child Protection and Family Support:Corporate Operations:Policy:Corporate Policy:Policy and Service Design - Royal Commission into Institutional Responses to Child Sexual Abuse - Child Safe Organisations:Child Safeguarding in local gov:</vt:lpwstr>
  </property>
  <property fmtid="{D5CDD505-2E9C-101B-9397-08002B2CF9AE}" pid="13" name="Objective-Parent">
    <vt:lpwstr>Child Safeguarding in local gov</vt:lpwstr>
  </property>
  <property fmtid="{D5CDD505-2E9C-101B-9397-08002B2CF9AE}" pid="14" name="Objective-State">
    <vt:lpwstr>Published</vt:lpwstr>
  </property>
  <property fmtid="{D5CDD505-2E9C-101B-9397-08002B2CF9AE}" pid="15" name="Objective-VersionId">
    <vt:lpwstr>vA53470836</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2019/5655</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ocument Type">
    <vt:lpwstr>Internal</vt:lpwstr>
  </property>
  <property fmtid="{D5CDD505-2E9C-101B-9397-08002B2CF9AE}" pid="23" name="Objective-Document Date">
    <vt:filetime>2022-10-25T16:00:00Z</vt:filetime>
  </property>
  <property fmtid="{D5CDD505-2E9C-101B-9397-08002B2CF9AE}" pid="24" name="Objective-Security Classification">
    <vt:lpwstr/>
  </property>
  <property fmtid="{D5CDD505-2E9C-101B-9397-08002B2CF9AE}" pid="25" name="Objective-Addressee">
    <vt:lpwstr/>
  </property>
  <property fmtid="{D5CDD505-2E9C-101B-9397-08002B2CF9AE}" pid="26" name="Objective-Signatory">
    <vt:lpwstr/>
  </property>
  <property fmtid="{D5CDD505-2E9C-101B-9397-08002B2CF9AE}" pid="27" name="Objective-Document Description">
    <vt:lpwstr/>
  </property>
  <property fmtid="{D5CDD505-2E9C-101B-9397-08002B2CF9AE}" pid="28" name="Objective-Publish Exemption">
    <vt:lpwstr>No</vt:lpwstr>
  </property>
  <property fmtid="{D5CDD505-2E9C-101B-9397-08002B2CF9AE}" pid="29" name="Objective-Approval Status">
    <vt:lpwstr/>
  </property>
  <property fmtid="{D5CDD505-2E9C-101B-9397-08002B2CF9AE}" pid="30" name="Objective-Connect Creator">
    <vt:lpwstr/>
  </property>
  <property fmtid="{D5CDD505-2E9C-101B-9397-08002B2CF9AE}" pid="31" name="Objective-Comment">
    <vt:lpwstr/>
  </property>
  <property fmtid="{D5CDD505-2E9C-101B-9397-08002B2CF9AE}" pid="32" name="Objective-Document Sub Type">
    <vt:lpwstr/>
  </property>
  <property fmtid="{D5CDD505-2E9C-101B-9397-08002B2CF9AE}" pid="33" name="Objective-Mail Returned">
    <vt:lpwstr/>
  </property>
  <property fmtid="{D5CDD505-2E9C-101B-9397-08002B2CF9AE}" pid="34" name="ContentTypeId">
    <vt:lpwstr>0x010100202C2F1C166D124FAF9797631B7A15A8</vt:lpwstr>
  </property>
</Properties>
</file>